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5E4" w:rsidRDefault="008135E4" w:rsidP="008135E4">
      <w:pPr>
        <w:pStyle w:val="NeniTitull"/>
        <w:keepNext w:val="0"/>
        <w:rPr>
          <w:spacing w:val="4"/>
          <w:lang w:val="sq-AL"/>
        </w:rPr>
      </w:pPr>
      <w:r>
        <w:rPr>
          <w:spacing w:val="4"/>
          <w:lang w:val="sq-AL"/>
        </w:rPr>
        <w:t>VENDIM</w:t>
      </w:r>
    </w:p>
    <w:p w:rsidR="008135E4" w:rsidRDefault="008135E4" w:rsidP="008135E4">
      <w:pPr>
        <w:pStyle w:val="NeniTitull"/>
        <w:keepNext w:val="0"/>
        <w:rPr>
          <w:spacing w:val="4"/>
          <w:lang w:val="sq-AL"/>
        </w:rPr>
      </w:pPr>
      <w:r>
        <w:rPr>
          <w:spacing w:val="4"/>
          <w:lang w:val="sq-AL"/>
        </w:rPr>
        <w:t>Nr. 121, datë 28.2.2018</w:t>
      </w:r>
    </w:p>
    <w:p w:rsidR="008135E4" w:rsidRDefault="008135E4" w:rsidP="008135E4">
      <w:pPr>
        <w:pStyle w:val="NeniTitull"/>
        <w:keepNext w:val="0"/>
        <w:rPr>
          <w:spacing w:val="4"/>
          <w:sz w:val="14"/>
          <w:lang w:val="sq-AL"/>
        </w:rPr>
      </w:pPr>
    </w:p>
    <w:p w:rsidR="008135E4" w:rsidRDefault="008135E4" w:rsidP="008135E4">
      <w:pPr>
        <w:pStyle w:val="NeniTitull"/>
        <w:keepNext w:val="0"/>
        <w:rPr>
          <w:spacing w:val="4"/>
          <w:lang w:val="sq-AL"/>
        </w:rPr>
      </w:pPr>
      <w:r>
        <w:rPr>
          <w:spacing w:val="4"/>
          <w:lang w:val="sq-AL"/>
        </w:rPr>
        <w:t>PËR LEJIMIN E LËVIZJES JASHTË TERRITORIT TË REPUBLIKËS SË SHQIPËRISË TË 11 VEPRAVE TË PIKTORIT TË POPULLIT VANGJUSH MIO, ME QËLLIM EKSPOZIMIN E TYRE NË CENTRO CULTURALE DON ORIONE ARTIGIANELLI, SALA TIZIANO,  DORSODURO 909/A – VENECIA, ITALI</w:t>
      </w:r>
    </w:p>
    <w:p w:rsidR="008135E4" w:rsidRDefault="008135E4" w:rsidP="008135E4">
      <w:pPr>
        <w:pStyle w:val="Paragrafi"/>
        <w:rPr>
          <w:spacing w:val="4"/>
          <w:sz w:val="14"/>
          <w:lang w:val="sq-AL"/>
        </w:rPr>
      </w:pP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Në mbështetje të nenit 100 të Kushtetutës dhe të pikës 3, të nenit 19, të  ligjit nr. 9048, datë 7.4.2003, “Për trashëgiminë kulturore”, të ndryshuar, me propozimin e ministrit të Kulturës, Këshilli i Ministrave</w:t>
      </w:r>
    </w:p>
    <w:p w:rsidR="008135E4" w:rsidRDefault="008135E4" w:rsidP="008135E4">
      <w:pPr>
        <w:pStyle w:val="Paragrafi"/>
        <w:rPr>
          <w:spacing w:val="4"/>
          <w:sz w:val="14"/>
          <w:lang w:val="sq-AL"/>
        </w:rPr>
      </w:pPr>
    </w:p>
    <w:p w:rsidR="008135E4" w:rsidRDefault="008135E4" w:rsidP="008135E4">
      <w:pPr>
        <w:pStyle w:val="NeniNr"/>
        <w:keepNext w:val="0"/>
        <w:rPr>
          <w:spacing w:val="4"/>
          <w:lang w:val="sq-AL"/>
        </w:rPr>
      </w:pPr>
      <w:r>
        <w:rPr>
          <w:spacing w:val="4"/>
          <w:lang w:val="sq-AL"/>
        </w:rPr>
        <w:t>VENDOSI:</w:t>
      </w:r>
    </w:p>
    <w:p w:rsidR="008135E4" w:rsidRDefault="008135E4" w:rsidP="008135E4">
      <w:pPr>
        <w:pStyle w:val="Paragrafi"/>
        <w:rPr>
          <w:spacing w:val="4"/>
          <w:sz w:val="14"/>
          <w:lang w:val="sq-AL"/>
        </w:rPr>
      </w:pP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1. Lejimin e lëvizjes jashtë territorit të  Republikës së Shqipërisë të 11 veprave të Piktorit të Popullit Vangjush Mio, me  qëllim  ekspozimin e tyre në Centro Culturale Don Orione Artigianelli, Sala Tiziano,  Dorsoduro 909/a në Venecia, Itali, sipas lidhjes 1, që i bashkëlidhet këtij vendimi dhe është pjesë përbërëse e tij.</w:t>
      </w: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2. Lëvizja e veprave të artit të bëhet për periudhën 1 mars 2018 – 30 prill 2018.</w:t>
      </w: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3. Ekspozimi jashtë territorit të Republikës së Shqipërisë të bëhet në përputhje me udhëzimin nr. 2, datë 18.3.2004, të Këshillit të Ministrave, “Për procedurat e lëvizjes së objekteve të trashëgimisë kulturore, me vlera të veçanta kombëtare dhe unikale, për ruajtjen, restaurimin, studimin dhe ekspozimin jashtë territorit të Republikës së Shqipërisë”.</w:t>
      </w: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4. Ngarkohet znj. Migena Hajdari, përfaqësuese me prokurë të posaçme me nr. 689 rep., nr. 571 kol., të kryejë shoqërimin dhe kthimin e veprave në vendin e origjinës, sipas afateve dhe kushteve të përcaktuara në këtë vendim.</w:t>
      </w: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5. Ngarkohet Qendra Kombëtare e Inventarizimit të Pasurive Kulturore të kryejë procedurën e monitorimit dhe regjistrimin e lëvizjes së veprave.</w:t>
      </w: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6. Ngarkohet ministri i Kulturës për ndjekjen e zbatimit të këtij vendimi.</w:t>
      </w:r>
    </w:p>
    <w:p w:rsidR="008135E4" w:rsidRDefault="008135E4" w:rsidP="008135E4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Ky vendim hyn në fuqi menjëherë dhe botohet në Fletoren Zyrtare.</w:t>
      </w:r>
    </w:p>
    <w:p w:rsidR="008135E4" w:rsidRDefault="008135E4" w:rsidP="008135E4">
      <w:pPr>
        <w:pStyle w:val="Paragrafi"/>
        <w:rPr>
          <w:spacing w:val="4"/>
          <w:sz w:val="14"/>
          <w:lang w:val="sq-AL"/>
        </w:rPr>
      </w:pPr>
    </w:p>
    <w:p w:rsidR="008135E4" w:rsidRDefault="008135E4" w:rsidP="008135E4">
      <w:pPr>
        <w:pStyle w:val="Paragrafi"/>
        <w:jc w:val="right"/>
        <w:rPr>
          <w:spacing w:val="4"/>
          <w:lang w:val="sq-AL"/>
        </w:rPr>
      </w:pPr>
      <w:r>
        <w:rPr>
          <w:spacing w:val="4"/>
          <w:lang w:val="sq-AL"/>
        </w:rPr>
        <w:t>KRYEMINISTRI</w:t>
      </w: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  <w:r>
        <w:rPr>
          <w:b/>
          <w:spacing w:val="4"/>
          <w:lang w:val="sq-AL"/>
        </w:rPr>
        <w:t>Edi Rama</w:t>
      </w: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right"/>
        <w:rPr>
          <w:b/>
          <w:spacing w:val="4"/>
          <w:lang w:val="sq-AL"/>
        </w:rPr>
      </w:pPr>
    </w:p>
    <w:p w:rsidR="008135E4" w:rsidRDefault="008135E4" w:rsidP="008135E4">
      <w:pPr>
        <w:pStyle w:val="Paragrafi"/>
        <w:jc w:val="center"/>
        <w:rPr>
          <w:b/>
          <w:spacing w:val="4"/>
          <w:lang w:val="sq-AL"/>
        </w:rPr>
      </w:pPr>
      <w:r>
        <w:rPr>
          <w:noProof/>
        </w:rPr>
        <w:drawing>
          <wp:inline distT="0" distB="0" distL="0" distR="0" wp14:anchorId="63A0F5E4" wp14:editId="50A0F0F2">
            <wp:extent cx="4958080" cy="1096010"/>
            <wp:effectExtent l="0" t="0" r="0" b="8890"/>
            <wp:docPr id="11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4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080" cy="10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35E4" w:rsidRDefault="008135E4" w:rsidP="008135E4">
      <w:pPr>
        <w:widowControl w:val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LISTA E OBJEKTEVE – TRASHËGIMI ME VLERA TË VEÇANTA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990"/>
        <w:gridCol w:w="720"/>
        <w:gridCol w:w="1620"/>
        <w:gridCol w:w="2160"/>
        <w:gridCol w:w="2970"/>
      </w:tblGrid>
      <w:tr w:rsidR="008135E4" w:rsidTr="008135E4">
        <w:trPr>
          <w:trHeight w:val="129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NR.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80"/>
                <w:lang w:val="sq-AL" w:eastAsia="en-GB"/>
              </w:rPr>
            </w:pPr>
            <w:r>
              <w:rPr>
                <w:rFonts w:ascii="Garamond" w:hAnsi="Garamond"/>
                <w:lang w:val="sq-AL"/>
              </w:rPr>
              <w:t>rend.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80"/>
                <w:lang w:val="sq-AL" w:eastAsia="en-GB"/>
              </w:rPr>
            </w:pPr>
            <w:r>
              <w:rPr>
                <w:rFonts w:ascii="Garamond" w:hAnsi="Garamond"/>
                <w:lang w:val="sq-AL"/>
              </w:rPr>
              <w:t>KODI QKIPK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NR.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INV.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AUTORI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KODI I AUTORIT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80"/>
                <w:lang w:val="sq-AL" w:eastAsia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POSEDUES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KODI I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POSEDUESIT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80"/>
                <w:sz w:val="10"/>
                <w:szCs w:val="10"/>
                <w:lang w:val="sq-AL" w:eastAsia="en-GB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TITULLI I VEPRËS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NË STUDION E PIKTORIT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153944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82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NUDO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17764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PORTRET PLAKU (STUDIM) ROM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24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PORTRETI I GRUAS SË PIKTORIT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17796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44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NUDO GRUAJE NË KËMBË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45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NUDO GRUAJE ULUR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17778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32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TË KORRURAT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153941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79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NUDO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153945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83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PORTRET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10.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17793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17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>
              <w:rPr>
                <w:rFonts w:ascii="Garamond" w:hAnsi="Garamond"/>
                <w:spacing w:val="-4"/>
                <w:lang w:val="sq-AL"/>
              </w:rPr>
              <w:t>PORTRET “GAJDEXHIU” ROM</w:t>
            </w:r>
          </w:p>
        </w:tc>
      </w:tr>
    </w:tbl>
    <w:p w:rsidR="008135E4" w:rsidRDefault="008135E4" w:rsidP="008135E4">
      <w:pPr>
        <w:pStyle w:val="Paragrafi"/>
        <w:ind w:firstLine="0"/>
        <w:rPr>
          <w:sz w:val="14"/>
          <w:lang w:val="sq-AL"/>
        </w:rPr>
      </w:pPr>
    </w:p>
    <w:p w:rsidR="008135E4" w:rsidRDefault="008135E4" w:rsidP="008135E4">
      <w:pPr>
        <w:widowControl w:val="0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LISTA E OBJEKTEVE – TRASHËGIMI ME VLERA TË VEÇANTA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990"/>
        <w:gridCol w:w="720"/>
        <w:gridCol w:w="1620"/>
        <w:gridCol w:w="2160"/>
        <w:gridCol w:w="2970"/>
      </w:tblGrid>
      <w:tr w:rsidR="008135E4" w:rsidTr="008135E4">
        <w:trPr>
          <w:trHeight w:val="129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NR.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80"/>
                <w:lang w:val="sq-AL" w:eastAsia="en-GB"/>
              </w:rPr>
            </w:pPr>
            <w:r>
              <w:rPr>
                <w:rFonts w:ascii="Garamond" w:hAnsi="Garamond"/>
                <w:lang w:val="sq-AL"/>
              </w:rPr>
              <w:t>rend.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80"/>
                <w:lang w:val="sq-AL" w:eastAsia="en-GB"/>
              </w:rPr>
            </w:pPr>
            <w:r>
              <w:rPr>
                <w:rFonts w:ascii="Garamond" w:hAnsi="Garamond"/>
                <w:lang w:val="sq-AL"/>
              </w:rPr>
              <w:t>KODI QKIPK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NR.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INV.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AUTORI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KODI I AUTORIT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color w:val="000080"/>
                <w:lang w:val="sq-AL" w:eastAsia="en-GB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80"/>
                <w:lang w:val="sq-AL" w:eastAsia="en-GB"/>
              </w:rPr>
            </w:pPr>
            <w:r>
              <w:rPr>
                <w:rFonts w:ascii="Garamond" w:hAnsi="Garamond"/>
                <w:color w:val="000080"/>
                <w:lang w:val="sq-AL" w:eastAsia="en-GB"/>
              </w:rPr>
              <w:t xml:space="preserve">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POSEDUES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KODI I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POSEDUESIT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80"/>
                <w:sz w:val="10"/>
                <w:szCs w:val="10"/>
                <w:lang w:val="sq-AL" w:eastAsia="en-GB"/>
              </w:rPr>
            </w:pPr>
            <w:r>
              <w:rPr>
                <w:rFonts w:ascii="Garamond" w:hAnsi="Garamond"/>
                <w:color w:val="000080"/>
                <w:lang w:val="sq-AL" w:eastAsia="en-GB"/>
              </w:rPr>
              <w:t xml:space="preserve">       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TITULLI I VEPRËS</w:t>
            </w:r>
          </w:p>
        </w:tc>
      </w:tr>
      <w:tr w:rsidR="008135E4" w:rsidTr="008135E4">
        <w:trPr>
          <w:trHeight w:val="530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lang w:val="sq-AL"/>
              </w:rPr>
            </w:pPr>
            <w:r>
              <w:rPr>
                <w:rFonts w:ascii="Garamond" w:hAnsi="Garamond"/>
                <w:color w:val="000000"/>
                <w:lang w:val="sq-AL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17758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color w:val="000000"/>
                <w:shd w:val="clear" w:color="auto" w:fill="FFFFFF"/>
                <w:lang w:val="sq-AL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  <w:lang w:val="sq-AL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Vangjush Mio</w:t>
            </w:r>
          </w:p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(005)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left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Koleksioni privat “Vangjush Mio”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5E4" w:rsidRDefault="008135E4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>AUTOPORTRET</w:t>
            </w:r>
          </w:p>
        </w:tc>
      </w:tr>
    </w:tbl>
    <w:p w:rsidR="008135E4" w:rsidRDefault="008135E4" w:rsidP="008135E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8135E4" w:rsidRDefault="008135E4" w:rsidP="008135E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:rsidR="008135E4" w:rsidRDefault="008135E4" w:rsidP="008135E4">
      <w:pPr>
        <w:pStyle w:val="Paragrafi"/>
        <w:ind w:firstLine="0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_______________________________________________________________________________</w:t>
      </w:r>
    </w:p>
    <w:p w:rsidR="008135E4" w:rsidRDefault="008135E4" w:rsidP="008135E4">
      <w:pPr>
        <w:pStyle w:val="Paragrafi"/>
        <w:ind w:firstLine="0"/>
        <w:jc w:val="center"/>
        <w:rPr>
          <w:rFonts w:eastAsia="Times New Roman"/>
          <w:spacing w:val="-4"/>
          <w:sz w:val="20"/>
          <w:szCs w:val="20"/>
          <w:lang w:val="sq-AL" w:eastAsia="en-GB"/>
        </w:rPr>
      </w:pPr>
      <w:r>
        <w:rPr>
          <w:rFonts w:eastAsia="Times New Roman"/>
          <w:spacing w:val="-4"/>
          <w:sz w:val="20"/>
          <w:szCs w:val="20"/>
          <w:lang w:val="sq-AL" w:eastAsia="en-GB"/>
        </w:rPr>
        <w:t>Rr. “Aleksandër Moisiu”, nr. 76, ish-Kinostudio “Shqipëria e Re”, kati 3-të, Tiranë, Shqipëri,</w:t>
      </w:r>
    </w:p>
    <w:p w:rsidR="008135E4" w:rsidRDefault="008135E4" w:rsidP="008135E4">
      <w:pPr>
        <w:pStyle w:val="Paragrafi"/>
        <w:ind w:firstLine="0"/>
        <w:jc w:val="center"/>
        <w:rPr>
          <w:rFonts w:eastAsia="Times New Roman"/>
          <w:spacing w:val="-4"/>
          <w:sz w:val="20"/>
          <w:szCs w:val="20"/>
          <w:lang w:val="sq-AL" w:eastAsia="en-GB"/>
        </w:rPr>
      </w:pPr>
      <w:r>
        <w:rPr>
          <w:rFonts w:eastAsia="Times New Roman"/>
          <w:spacing w:val="-4"/>
          <w:sz w:val="20"/>
          <w:szCs w:val="20"/>
          <w:lang w:val="sq-AL" w:eastAsia="en-GB"/>
        </w:rPr>
        <w:t xml:space="preserve">tel: +355 42226903, email: </w:t>
      </w:r>
      <w:r>
        <w:rPr>
          <w:rFonts w:eastAsia="Times New Roman"/>
          <w:spacing w:val="-4"/>
          <w:sz w:val="20"/>
          <w:szCs w:val="20"/>
          <w:u w:val="single"/>
          <w:lang w:val="sq-AL" w:eastAsia="en-GB"/>
        </w:rPr>
        <w:t>info@qkipk.gov.al</w:t>
      </w:r>
      <w:r>
        <w:rPr>
          <w:rFonts w:eastAsia="Times New Roman"/>
          <w:spacing w:val="-4"/>
          <w:sz w:val="20"/>
          <w:szCs w:val="20"/>
          <w:lang w:val="sq-AL" w:eastAsia="en-GB"/>
        </w:rPr>
        <w:t xml:space="preserve"> </w:t>
      </w:r>
      <w:r>
        <w:rPr>
          <w:rFonts w:eastAsia="Times New Roman"/>
          <w:spacing w:val="-4"/>
          <w:sz w:val="20"/>
          <w:szCs w:val="20"/>
          <w:u w:val="single"/>
          <w:lang w:val="sq-AL" w:eastAsia="en-GB"/>
        </w:rPr>
        <w:t>web:www.qkipk.gov.al</w:t>
      </w:r>
    </w:p>
    <w:p w:rsidR="008135E4" w:rsidRPr="008135E4" w:rsidRDefault="008135E4" w:rsidP="008135E4">
      <w:pPr>
        <w:pStyle w:val="Paragrafi"/>
        <w:jc w:val="center"/>
        <w:rPr>
          <w:b/>
          <w:spacing w:val="4"/>
          <w:lang w:val="sq-AL"/>
        </w:rPr>
        <w:sectPr w:rsidR="008135E4" w:rsidRPr="008135E4" w:rsidSect="008135E4">
          <w:pgSz w:w="11907" w:h="16840"/>
          <w:pgMar w:top="720" w:right="1134" w:bottom="720" w:left="1134" w:header="851" w:footer="851" w:gutter="0"/>
          <w:cols w:space="454"/>
        </w:sectPr>
      </w:pPr>
      <w:bookmarkStart w:id="0" w:name="_GoBack"/>
      <w:bookmarkEnd w:id="0"/>
    </w:p>
    <w:p w:rsidR="008135E4" w:rsidRDefault="008135E4" w:rsidP="008135E4">
      <w:pPr>
        <w:widowControl w:val="0"/>
        <w:ind w:firstLine="0"/>
        <w:rPr>
          <w:rFonts w:ascii="Garamond" w:hAnsi="Garamond"/>
          <w:b/>
          <w:lang w:val="sq-AL"/>
        </w:rPr>
        <w:sectPr w:rsidR="008135E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135E4" w:rsidRDefault="008135E4" w:rsidP="008135E4">
      <w:pPr>
        <w:widowControl w:val="0"/>
        <w:ind w:firstLine="0"/>
        <w:rPr>
          <w:rFonts w:ascii="Garamond" w:hAnsi="Garamond"/>
          <w:b/>
          <w:lang w:val="sq-AL"/>
        </w:rPr>
      </w:pPr>
    </w:p>
    <w:p w:rsidR="008135E4" w:rsidRDefault="008135E4" w:rsidP="008135E4">
      <w:pPr>
        <w:widowControl w:val="0"/>
        <w:jc w:val="center"/>
        <w:rPr>
          <w:rFonts w:ascii="Garamond" w:hAnsi="Garamond"/>
          <w:b/>
          <w:lang w:val="sq-AL"/>
        </w:rPr>
      </w:pPr>
    </w:p>
    <w:p w:rsidR="00597DDE" w:rsidRDefault="00597DDE"/>
    <w:sectPr w:rsidR="00597DDE" w:rsidSect="008135E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35"/>
    <w:rsid w:val="00597DDE"/>
    <w:rsid w:val="008135E4"/>
    <w:rsid w:val="00D2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9878F-6208-4A44-9A1E-6E75D9FC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5E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135E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135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135E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135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135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7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2018-03-06T14:55:00Z</dcterms:created>
  <dcterms:modified xsi:type="dcterms:W3CDTF">2018-03-06T14:57:00Z</dcterms:modified>
</cp:coreProperties>
</file>