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EC2" w:rsidRDefault="00933EC2" w:rsidP="00933EC2">
      <w:pPr>
        <w:pStyle w:val="NeniTitull"/>
        <w:rPr>
          <w:spacing w:val="-4"/>
          <w:lang w:val="sq-AL"/>
        </w:rPr>
      </w:pPr>
      <w:bookmarkStart w:id="0" w:name="_Toc509914707"/>
      <w:bookmarkStart w:id="1" w:name="_Toc509840764"/>
      <w:r>
        <w:rPr>
          <w:spacing w:val="-4"/>
          <w:lang w:val="sq-AL"/>
        </w:rPr>
        <w:t>VENDIM</w:t>
      </w:r>
      <w:bookmarkEnd w:id="0"/>
      <w:bookmarkEnd w:id="1"/>
    </w:p>
    <w:p w:rsidR="00933EC2" w:rsidRDefault="00933EC2" w:rsidP="00933EC2">
      <w:pPr>
        <w:pStyle w:val="NeniTitull"/>
        <w:rPr>
          <w:spacing w:val="-4"/>
          <w:lang w:val="sq-AL"/>
        </w:rPr>
      </w:pPr>
      <w:bookmarkStart w:id="2" w:name="_Toc509914708"/>
      <w:bookmarkStart w:id="3" w:name="_Toc509840765"/>
      <w:r>
        <w:rPr>
          <w:spacing w:val="-4"/>
          <w:lang w:val="sq-AL"/>
        </w:rPr>
        <w:t>Nr. 157, datë 21.3.2018</w:t>
      </w:r>
      <w:bookmarkEnd w:id="2"/>
      <w:bookmarkEnd w:id="3"/>
    </w:p>
    <w:p w:rsidR="00933EC2" w:rsidRDefault="00933EC2" w:rsidP="00933EC2">
      <w:pPr>
        <w:pStyle w:val="Hapesira7"/>
        <w:rPr>
          <w:lang w:val="sq-AL" w:eastAsia="en-GB"/>
        </w:rPr>
      </w:pPr>
    </w:p>
    <w:p w:rsidR="00933EC2" w:rsidRDefault="00933EC2" w:rsidP="00933EC2">
      <w:pPr>
        <w:pStyle w:val="NeniTitull"/>
        <w:rPr>
          <w:spacing w:val="-4"/>
          <w:lang w:val="sq-AL"/>
        </w:rPr>
      </w:pPr>
      <w:bookmarkStart w:id="4" w:name="_Toc509914709"/>
      <w:bookmarkStart w:id="5" w:name="_Toc509840766"/>
      <w:r>
        <w:rPr>
          <w:spacing w:val="-4"/>
          <w:lang w:val="sq-AL"/>
        </w:rPr>
        <w:t xml:space="preserve">PËR DISA SHTESA NË VENDIMIN </w:t>
      </w:r>
    </w:p>
    <w:p w:rsidR="00933EC2" w:rsidRDefault="00933EC2" w:rsidP="00933EC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718, DATË 29.10.2004, TË KËSHILLIT TË MINISTRAVE, “PËR LISTËN E PERSONAVE TË SHPALLUR SI FINANCUES TË TERRORIZMIT”,</w:t>
      </w:r>
      <w:bookmarkEnd w:id="4"/>
      <w:bookmarkEnd w:id="5"/>
      <w:r>
        <w:rPr>
          <w:spacing w:val="-4"/>
          <w:lang w:val="sq-AL"/>
        </w:rPr>
        <w:t xml:space="preserve"> </w:t>
      </w:r>
    </w:p>
    <w:p w:rsidR="00933EC2" w:rsidRDefault="00933EC2" w:rsidP="00933EC2">
      <w:pPr>
        <w:pStyle w:val="NeniTitull"/>
        <w:rPr>
          <w:spacing w:val="-4"/>
          <w:lang w:val="sq-AL"/>
        </w:rPr>
      </w:pPr>
      <w:bookmarkStart w:id="6" w:name="_Toc509914710"/>
      <w:bookmarkStart w:id="7" w:name="_Toc509840767"/>
      <w:r>
        <w:rPr>
          <w:spacing w:val="-4"/>
          <w:lang w:val="sq-AL"/>
        </w:rPr>
        <w:t>TË NDRYSHUAR</w:t>
      </w:r>
      <w:bookmarkEnd w:id="6"/>
      <w:bookmarkEnd w:id="7"/>
    </w:p>
    <w:p w:rsidR="00933EC2" w:rsidRDefault="00933EC2" w:rsidP="00933EC2">
      <w:pPr>
        <w:pStyle w:val="Hapesira7"/>
        <w:rPr>
          <w:lang w:val="sq-AL"/>
        </w:rPr>
      </w:pPr>
    </w:p>
    <w:p w:rsidR="00933EC2" w:rsidRDefault="00933EC2" w:rsidP="00933E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neneve 5, pika 1, 14, pika 1, 18, pika 1, 25, pika 1, dhe 28, pika 1, të ligjit nr. 157/2013, “Për masat kundër financimit të terrorizmit”, me propozimin e ministrit për Evropën dhe Punët e Jashtme, Këshilli i Ministrave</w:t>
      </w:r>
    </w:p>
    <w:p w:rsidR="00933EC2" w:rsidRDefault="00933EC2" w:rsidP="00933EC2">
      <w:pPr>
        <w:pStyle w:val="Hapesira7"/>
        <w:rPr>
          <w:lang w:val="sq-AL"/>
        </w:rPr>
      </w:pPr>
    </w:p>
    <w:p w:rsidR="00933EC2" w:rsidRDefault="00933EC2" w:rsidP="00933EC2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933EC2" w:rsidRDefault="00933EC2" w:rsidP="00933EC2">
      <w:pPr>
        <w:pStyle w:val="Hapesira7"/>
        <w:rPr>
          <w:lang w:val="sq-AL"/>
        </w:rPr>
      </w:pPr>
    </w:p>
    <w:p w:rsidR="00933EC2" w:rsidRDefault="00933EC2" w:rsidP="00933E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listën e personave të shpallur sipas rezolutave të Këshillit të Sigurimit (Lista e OKB-së), që i bashkëlidhet vendimit nr. 718, datë 29.10.2004, të Këshillit të Ministrave, të ndryshuar, bëhen shtesat, si më poshtë vijon:</w:t>
      </w:r>
    </w:p>
    <w:p w:rsidR="00933EC2" w:rsidRDefault="00933EC2" w:rsidP="00933E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Në listën e shkronjës “C”, “Lista e individëve anëtarë ose bashkëpunëtorë me organizatat ISIL (Da’esh) dhe Al-Qaida”, shtohen individët e renditur në shkronjën “a”, të shtesës që i bashkëlidhet këtij vendimi, në listën e konsoliduar të Këshillit të Sigurimit të OKB-së për personat që janë anëtarë, bashkëpunëtorë apo financues të organizatave ISIL (Da’esh) dhe Al-Qaida. </w:t>
      </w:r>
    </w:p>
    <w:p w:rsidR="00933EC2" w:rsidRDefault="00933EC2" w:rsidP="00933E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Në listën e shkronjës “D”, “Lista e kompanive që i takojnë ose bashkëpunojnë me organizatat ISIL (Da’esh) dhe Al-Qaida”, shtohet kompania e renditur në shkronjën “b”, të shtesës që i bashkëlidhet këtij vendimi, në listën e konsoliduar të Këshillit të Sigurimit të OKB-së për kompanitë që i takojnë ose bashkëpunojnë me organizatat ISIL (Da’esh) dhe Al-Qaida.</w:t>
      </w:r>
    </w:p>
    <w:p w:rsidR="00933EC2" w:rsidRDefault="00933EC2" w:rsidP="00933E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933EC2" w:rsidRDefault="00933EC2" w:rsidP="00933EC2">
      <w:pPr>
        <w:pStyle w:val="Hapesira7"/>
        <w:rPr>
          <w:lang w:val="sq-AL"/>
        </w:rPr>
      </w:pPr>
    </w:p>
    <w:p w:rsidR="00933EC2" w:rsidRDefault="00933EC2" w:rsidP="00933EC2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933EC2" w:rsidRDefault="00933EC2" w:rsidP="00933EC2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933EC2" w:rsidRDefault="00933EC2" w:rsidP="00933EC2">
      <w:pPr>
        <w:ind w:firstLine="0"/>
        <w:rPr>
          <w:spacing w:val="-4"/>
          <w:lang w:val="sq-AL"/>
        </w:rPr>
      </w:pPr>
    </w:p>
    <w:p w:rsidR="00933EC2" w:rsidRDefault="00933EC2" w:rsidP="00933EC2">
      <w:pPr>
        <w:ind w:firstLine="0"/>
        <w:rPr>
          <w:spacing w:val="-4"/>
          <w:lang w:val="sq-AL"/>
        </w:rPr>
      </w:pPr>
    </w:p>
    <w:p w:rsidR="00933EC2" w:rsidRDefault="00933EC2" w:rsidP="00933EC2">
      <w:pPr>
        <w:ind w:firstLine="0"/>
        <w:rPr>
          <w:spacing w:val="-4"/>
          <w:lang w:val="sq-AL"/>
        </w:rPr>
      </w:pPr>
    </w:p>
    <w:p w:rsidR="00933EC2" w:rsidRDefault="00933EC2" w:rsidP="00933EC2">
      <w:pPr>
        <w:ind w:firstLine="0"/>
        <w:rPr>
          <w:spacing w:val="-4"/>
          <w:lang w:val="sq-AL"/>
        </w:rPr>
      </w:pPr>
    </w:p>
    <w:p w:rsidR="00933EC2" w:rsidRDefault="00933EC2" w:rsidP="00933EC2">
      <w:pPr>
        <w:ind w:firstLine="0"/>
        <w:rPr>
          <w:spacing w:val="-4"/>
          <w:lang w:val="sq-AL"/>
        </w:rPr>
      </w:pPr>
    </w:p>
    <w:p w:rsidR="00933EC2" w:rsidRDefault="00933EC2" w:rsidP="00933EC2">
      <w:pPr>
        <w:ind w:firstLine="0"/>
        <w:rPr>
          <w:spacing w:val="-4"/>
          <w:lang w:val="sq-AL"/>
        </w:rPr>
      </w:pPr>
    </w:p>
    <w:p w:rsidR="00933EC2" w:rsidRDefault="00933EC2" w:rsidP="00933EC2">
      <w:pPr>
        <w:ind w:firstLine="0"/>
        <w:rPr>
          <w:spacing w:val="-4"/>
          <w:lang w:val="sq-AL"/>
        </w:rPr>
      </w:pPr>
    </w:p>
    <w:p w:rsidR="00933EC2" w:rsidRDefault="00933EC2" w:rsidP="00933EC2">
      <w:pPr>
        <w:ind w:firstLine="0"/>
        <w:rPr>
          <w:spacing w:val="-4"/>
          <w:lang w:val="sq-AL"/>
        </w:rPr>
      </w:pPr>
    </w:p>
    <w:p w:rsidR="00933EC2" w:rsidRDefault="00933EC2" w:rsidP="00933EC2">
      <w:pPr>
        <w:ind w:firstLine="0"/>
        <w:rPr>
          <w:spacing w:val="-4"/>
          <w:lang w:val="sq-AL"/>
        </w:rPr>
      </w:pPr>
    </w:p>
    <w:p w:rsidR="00933EC2" w:rsidRDefault="00933EC2" w:rsidP="00933EC2">
      <w:pPr>
        <w:ind w:firstLine="0"/>
        <w:rPr>
          <w:spacing w:val="-4"/>
          <w:lang w:val="sq-AL"/>
        </w:rPr>
      </w:pPr>
    </w:p>
    <w:p w:rsidR="00933EC2" w:rsidRDefault="00933EC2" w:rsidP="00933EC2">
      <w:pPr>
        <w:ind w:firstLine="0"/>
        <w:rPr>
          <w:spacing w:val="-4"/>
          <w:lang w:val="sq-AL"/>
        </w:rPr>
      </w:pPr>
      <w:bookmarkStart w:id="8" w:name="_GoBack"/>
      <w:bookmarkEnd w:id="8"/>
    </w:p>
    <w:p w:rsidR="00933EC2" w:rsidRDefault="00933EC2" w:rsidP="00933EC2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lastRenderedPageBreak/>
        <w:t>AZHURNIMI NË LISTËN E PER-SONAVE TË SHPALLUR SI FINANCUES TË TERRORIZMIT</w:t>
      </w:r>
    </w:p>
    <w:p w:rsidR="00933EC2" w:rsidRDefault="00933EC2" w:rsidP="00933E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SIPAS REZOLUTAVE TË KËSHILLIT TË SIGURIMIT TË OKB-SË (LISTA E OKB-SË)</w:t>
      </w:r>
    </w:p>
    <w:p w:rsidR="00933EC2" w:rsidRDefault="00933EC2" w:rsidP="00933EC2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C. LISTA E INDIVIDËVE ANËTARË OSE BASHKËPUNËTORË ME ORGANI-ZATAT ISIL (Da’esh) dhe AL-QAIDA</w:t>
      </w:r>
    </w:p>
    <w:p w:rsidR="00933EC2" w:rsidRDefault="00933EC2" w:rsidP="00933E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Lista e shtuar në </w:t>
      </w:r>
      <w:r>
        <w:rPr>
          <w:b/>
          <w:spacing w:val="-4"/>
          <w:lang w:val="sq-AL"/>
        </w:rPr>
        <w:t>“Lista e individëve anëtarë ose bashkëpunëtorë me organizatat ISIL (Da’esh) dhe Al-Qaida”:</w:t>
      </w:r>
    </w:p>
    <w:p w:rsidR="00933EC2" w:rsidRDefault="00933EC2" w:rsidP="00933E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SALIM; MUSTAFA, MUHAMMAD, AL-MANSUR;</w:t>
      </w:r>
    </w:p>
    <w:p w:rsidR="00933EC2" w:rsidRDefault="00933EC2" w:rsidP="00933E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UMAR; MAHMUD, IRHAYYIM, AL-KUBAYSI.</w:t>
      </w:r>
    </w:p>
    <w:p w:rsidR="00933EC2" w:rsidRDefault="00933EC2" w:rsidP="00933EC2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D. LISTA E KOMPANIVE QË I TAKOJNË OSE BASHKËPUNOJNË ME ORGANIZATAT ISIL (Da’esh) dhe AL-QAIDA</w:t>
      </w:r>
    </w:p>
    <w:p w:rsidR="00933EC2" w:rsidRDefault="00933EC2" w:rsidP="00933EC2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b) </w:t>
      </w:r>
      <w:r>
        <w:rPr>
          <w:spacing w:val="-4"/>
          <w:lang w:val="sq-AL"/>
        </w:rPr>
        <w:t>Lista e shtuar në</w:t>
      </w:r>
      <w:r>
        <w:rPr>
          <w:b/>
          <w:spacing w:val="-4"/>
          <w:lang w:val="sq-AL"/>
        </w:rPr>
        <w:t xml:space="preserve"> “Lista e kompanive që i takojnë ose bashkëpunojnë me organizatat ISIL (Da’esh) dhe Al-Qaida”:</w:t>
      </w:r>
    </w:p>
    <w:p w:rsidR="00933EC2" w:rsidRDefault="00933EC2" w:rsidP="00933E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AL-KAWTHAR MONEY EXCHANGE.</w:t>
      </w:r>
    </w:p>
    <w:p w:rsidR="00933EC2" w:rsidRDefault="00933EC2" w:rsidP="00933EC2">
      <w:pPr>
        <w:pStyle w:val="Hapesira7"/>
        <w:rPr>
          <w:lang w:val="sq-AL"/>
        </w:rPr>
      </w:pPr>
    </w:p>
    <w:p w:rsidR="00933EC2" w:rsidRDefault="00933EC2" w:rsidP="00933E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Shënim. Gjeneralitetet e tjera për personat dhe kompanitë, emrat e të cilëve janë radhitur më sipër, mbahen në Drejtorinë e Përgjithshme të Parandalimit të Pastrimit të Parave.</w:t>
      </w:r>
    </w:p>
    <w:p w:rsidR="00AD595B" w:rsidRDefault="00AD595B"/>
    <w:sectPr w:rsidR="00AD59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EC2"/>
    <w:rsid w:val="00933EC2"/>
    <w:rsid w:val="00AD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318E02-207A-4B89-B42B-5E4EDA7C0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3EC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33EC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33EC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33EC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33EC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33EC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33EC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77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2018-03-27T13:46:00Z</dcterms:created>
  <dcterms:modified xsi:type="dcterms:W3CDTF">2018-03-27T13:47:00Z</dcterms:modified>
</cp:coreProperties>
</file>