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6BF1" w:rsidRDefault="00C16BF1" w:rsidP="00C16BF1">
      <w:pPr>
        <w:pStyle w:val="NeniTitull"/>
        <w:rPr>
          <w:spacing w:val="-4"/>
          <w:lang w:val="sq-AL"/>
        </w:rPr>
      </w:pPr>
      <w:bookmarkStart w:id="0" w:name="_Toc509914711"/>
      <w:bookmarkStart w:id="1" w:name="_Toc509840768"/>
      <w:r>
        <w:rPr>
          <w:spacing w:val="-4"/>
          <w:lang w:val="sq-AL"/>
        </w:rPr>
        <w:t>VENDIM</w:t>
      </w:r>
      <w:bookmarkEnd w:id="0"/>
      <w:bookmarkEnd w:id="1"/>
    </w:p>
    <w:p w:rsidR="00C16BF1" w:rsidRDefault="00C16BF1" w:rsidP="00C16BF1">
      <w:pPr>
        <w:pStyle w:val="NeniTitull"/>
        <w:rPr>
          <w:spacing w:val="-4"/>
          <w:lang w:val="sq-AL"/>
        </w:rPr>
      </w:pPr>
      <w:bookmarkStart w:id="2" w:name="_Toc509914712"/>
      <w:bookmarkStart w:id="3" w:name="_Toc509840769"/>
      <w:r>
        <w:rPr>
          <w:spacing w:val="-4"/>
          <w:lang w:val="sq-AL"/>
        </w:rPr>
        <w:t>Nr. 158, datë 21.3.2018</w:t>
      </w:r>
      <w:bookmarkEnd w:id="2"/>
      <w:bookmarkEnd w:id="3"/>
    </w:p>
    <w:p w:rsidR="00C16BF1" w:rsidRDefault="00C16BF1" w:rsidP="00C16BF1">
      <w:pPr>
        <w:pStyle w:val="Hapesira7"/>
        <w:rPr>
          <w:lang w:val="sq-AL" w:eastAsia="en-GB"/>
        </w:rPr>
      </w:pPr>
    </w:p>
    <w:p w:rsidR="00C16BF1" w:rsidRDefault="00C16BF1" w:rsidP="00C16BF1">
      <w:pPr>
        <w:pStyle w:val="NeniTitull"/>
        <w:rPr>
          <w:spacing w:val="-4"/>
          <w:lang w:val="sq-AL"/>
        </w:rPr>
      </w:pPr>
      <w:bookmarkStart w:id="4" w:name="_Toc509914713"/>
      <w:bookmarkStart w:id="5" w:name="_Toc509840770"/>
      <w:r>
        <w:rPr>
          <w:spacing w:val="-4"/>
          <w:lang w:val="sq-AL"/>
        </w:rPr>
        <w:t>PËR DISA SHTESA NË VENDIMIN NR. 513, DATË 13.6.2013, TË KËSHILLIT TË MINISTRAVE, “PËR PËRCAKTIMIN E KRITEREVE, TË PROCEDURAVE E TË DOKUMENTACIONIT PËR HYRJEN, QËNDRIMIN DHE TRAJTIMIN E TË HUAJVE NË REPUBLIKËN E SHQIPËRISË”, TË NDRYSHUAR</w:t>
      </w:r>
      <w:bookmarkEnd w:id="4"/>
      <w:bookmarkEnd w:id="5"/>
    </w:p>
    <w:p w:rsidR="00C16BF1" w:rsidRDefault="00C16BF1" w:rsidP="00C16BF1">
      <w:pPr>
        <w:pStyle w:val="Hapesira7"/>
        <w:rPr>
          <w:lang w:val="sq-AL"/>
        </w:rPr>
      </w:pPr>
    </w:p>
    <w:p w:rsidR="00C16BF1" w:rsidRDefault="00C16BF1" w:rsidP="00C16BF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mbështetje të nenit 100 të Kushtetutës dhe të nenit 30, të ligjit nr. 108/2013, “Për të huajt”, me propozimin e ministrit për Evropën dhe Punët e Jashtme dhe të ministrit të Brendshëm, Këshilli i Ministrave</w:t>
      </w:r>
    </w:p>
    <w:p w:rsidR="00C16BF1" w:rsidRDefault="00C16BF1" w:rsidP="00C16BF1">
      <w:pPr>
        <w:pStyle w:val="Hapesira7"/>
        <w:rPr>
          <w:lang w:val="sq-AL"/>
        </w:rPr>
      </w:pPr>
    </w:p>
    <w:p w:rsidR="00C16BF1" w:rsidRDefault="00C16BF1" w:rsidP="00C16BF1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C16BF1" w:rsidRDefault="00C16BF1" w:rsidP="00C16BF1">
      <w:pPr>
        <w:pStyle w:val="Hapesira7"/>
        <w:rPr>
          <w:lang w:val="sq-AL"/>
        </w:rPr>
      </w:pPr>
    </w:p>
    <w:p w:rsidR="00C16BF1" w:rsidRDefault="00C16BF1" w:rsidP="00C16BF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Në aneksin nr. 3, “Lista e shteteve, shtetasit e të cilave hyjnë pa viza në Republikën e Shqipërisë dhe çfarë dokumenti duhet të paraqesin”, që i bashkëlidhet vendimit nr. 513, datë 13.6.2013, të Këshillit të Ministrave, të ndryshuar, shtohen fjalët “...Rusi, Arabi Saudite, Bjellorusi, Gjeorgji, Katar, Oman, Tajlandë, Kinë dhe Bahrejn, me dokumentin pasaportë, për periudhën 1 prill deri më 31 tetor 2018.”.</w:t>
      </w:r>
    </w:p>
    <w:p w:rsidR="00C16BF1" w:rsidRDefault="00C16BF1" w:rsidP="00C16BF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Ngarkohen Ministria për Evropën dhe Punët e Jashtme dhe Ministria e Brendshme për zbatimin e këtij vendimi.</w:t>
      </w:r>
    </w:p>
    <w:p w:rsidR="00C16BF1" w:rsidRDefault="00C16BF1" w:rsidP="00C16BF1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Ky vendim hyn në fuqi pas botimit në Fletoren Zyrtare. </w:t>
      </w:r>
    </w:p>
    <w:p w:rsidR="00C16BF1" w:rsidRDefault="00C16BF1" w:rsidP="00C16BF1">
      <w:pPr>
        <w:pStyle w:val="Hapesira7"/>
        <w:rPr>
          <w:lang w:val="sq-AL"/>
        </w:rPr>
      </w:pPr>
    </w:p>
    <w:p w:rsidR="00C16BF1" w:rsidRDefault="00C16BF1" w:rsidP="00C16BF1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KRYEMINISTRI</w:t>
      </w:r>
    </w:p>
    <w:p w:rsidR="00C16BF1" w:rsidRDefault="00C16BF1" w:rsidP="00C16BF1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Edi Rama</w:t>
      </w:r>
    </w:p>
    <w:p w:rsidR="00AD595B" w:rsidRDefault="00AD595B">
      <w:bookmarkStart w:id="6" w:name="_GoBack"/>
      <w:bookmarkEnd w:id="6"/>
    </w:p>
    <w:sectPr w:rsidR="00AD59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6BF1"/>
    <w:rsid w:val="00AD595B"/>
    <w:rsid w:val="00C16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69EEADA-77DF-4A67-9BE0-7DF02B297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C16BF1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C16BF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C16BF1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C16BF1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C16BF1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C16BF1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088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932</Characters>
  <Application>Microsoft Office Word</Application>
  <DocSecurity>0</DocSecurity>
  <Lines>7</Lines>
  <Paragraphs>2</Paragraphs>
  <ScaleCrop>false</ScaleCrop>
  <Company/>
  <LinksUpToDate>false</LinksUpToDate>
  <CharactersWithSpaces>1093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2018-03-27T13:47:00Z</dcterms:created>
  <dcterms:modified xsi:type="dcterms:W3CDTF">2018-03-27T13:47:00Z</dcterms:modified>
</cp:coreProperties>
</file>