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9B6" w:rsidRDefault="003319B6" w:rsidP="003319B6">
      <w:pPr>
        <w:pStyle w:val="NeniTitull"/>
        <w:rPr>
          <w:spacing w:val="-4"/>
          <w:lang w:val="sq-AL"/>
        </w:rPr>
      </w:pPr>
      <w:bookmarkStart w:id="0" w:name="_Toc509914718"/>
      <w:bookmarkStart w:id="1" w:name="_Toc509840775"/>
      <w:r>
        <w:rPr>
          <w:spacing w:val="-4"/>
          <w:lang w:val="sq-AL"/>
        </w:rPr>
        <w:t>VENDIM</w:t>
      </w:r>
      <w:bookmarkEnd w:id="0"/>
      <w:bookmarkEnd w:id="1"/>
    </w:p>
    <w:p w:rsidR="003319B6" w:rsidRDefault="003319B6" w:rsidP="003319B6">
      <w:pPr>
        <w:pStyle w:val="NeniTitull"/>
        <w:rPr>
          <w:spacing w:val="-4"/>
          <w:lang w:val="sq-AL"/>
        </w:rPr>
      </w:pPr>
      <w:bookmarkStart w:id="2" w:name="_Toc509914719"/>
      <w:bookmarkStart w:id="3" w:name="_Toc509840776"/>
      <w:r>
        <w:rPr>
          <w:spacing w:val="-4"/>
          <w:lang w:val="sq-AL"/>
        </w:rPr>
        <w:t>Nr. 162, datë 21.3.2018</w:t>
      </w:r>
      <w:bookmarkEnd w:id="2"/>
      <w:bookmarkEnd w:id="3"/>
    </w:p>
    <w:p w:rsidR="003319B6" w:rsidRDefault="003319B6" w:rsidP="003319B6">
      <w:pPr>
        <w:pStyle w:val="Hapesira7"/>
        <w:rPr>
          <w:lang w:val="sq-AL" w:eastAsia="en-GB"/>
        </w:rPr>
      </w:pPr>
    </w:p>
    <w:p w:rsidR="003319B6" w:rsidRDefault="003319B6" w:rsidP="003319B6">
      <w:pPr>
        <w:pStyle w:val="NeniTitull"/>
        <w:rPr>
          <w:spacing w:val="-4"/>
          <w:lang w:val="sq-AL"/>
        </w:rPr>
      </w:pPr>
      <w:bookmarkStart w:id="4" w:name="_Toc509914720"/>
      <w:bookmarkStart w:id="5" w:name="_Toc509840777"/>
      <w:r>
        <w:rPr>
          <w:spacing w:val="-4"/>
          <w:lang w:val="sq-AL"/>
        </w:rPr>
        <w:t>PËR PAGESËN E PJESËMARRJES NË KURSET E FORMIMIT PROFESIONAL</w:t>
      </w:r>
      <w:bookmarkEnd w:id="4"/>
      <w:bookmarkEnd w:id="5"/>
    </w:p>
    <w:p w:rsidR="003319B6" w:rsidRDefault="003319B6" w:rsidP="003319B6">
      <w:pPr>
        <w:pStyle w:val="Hapesira7"/>
        <w:rPr>
          <w:lang w:val="sq-AL"/>
        </w:rPr>
      </w:pP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pikës 2, të nenit 12, të ligjit nr. 7995, datë 20.9.1995, “Për nxitjen e punësimit”, të ndryshuar, me propozimin e ministrit të Financave dhe Ekonomisë, Këshilli i Ministrave </w:t>
      </w:r>
    </w:p>
    <w:p w:rsidR="003319B6" w:rsidRDefault="003319B6" w:rsidP="003319B6">
      <w:pPr>
        <w:pStyle w:val="Hapesira7"/>
        <w:rPr>
          <w:lang w:val="sq-AL"/>
        </w:rPr>
      </w:pPr>
    </w:p>
    <w:p w:rsidR="003319B6" w:rsidRDefault="003319B6" w:rsidP="003319B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319B6" w:rsidRDefault="003319B6" w:rsidP="003319B6">
      <w:pPr>
        <w:pStyle w:val="Hapesira7"/>
        <w:rPr>
          <w:lang w:val="sq-AL"/>
        </w:rPr>
      </w:pP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Punëkërkuesit e papunë, të cilëve u është ofruar dhe kanë pranuar të marrin pjesë në një kurs të formimit profesional (kurse profesionesh), mund të përfitojnë një pagesë pjesëmarrjeje në kurs, në masën 50% të së ardhurës nga papunësia, me kusht që ata të mos përfitojnë gjatë kësaj periudhe ndihmën ekonomike ose pagesën e papunësisë. 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Pagesa jepet për ndjekjen vetëm të një kursi, gjatë gjithë kohëzgjatjes së tij. 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Punëkërkuesit e papunë, sipas pikës 1, përfitojnë një herë të vetme nga ky program. 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zyrën e punësimit ngrihet komisioni i vlerësimit, i përbërë nga, të paktën, tre persona, i cili vlerëson rast pas rasti punëkërkuesit të cilët do të marrin këtë pagesë, sipas kritereve të përcaktuara në rregulloren përkatëse, të përcaktuar në pikën 11, të këtij vendimi.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Pagesa kryhet nga zyra përkatëse e punësimit, pas dërgimit të një konfirmimi nga institucioni ofrues i kursit që pjesëmarrja në programin e formimit profesional është e rregullt. 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Drejtoritë rajonale të Shërbimit Kombëtar të Punësimit informojnë çdo muaj drejtoritë rajonale të shërbimit social shtetëror për personat që kanë përfituar nga programet e formimit profesional, shoqëruar me listën emërore dhe programin nga i cili kanë përfituar. 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Në rastet kur vendbanimi i punëkërkuesit të papunë është mbi 2 km larg institucionit ofrues të kursit të formimit profesional, zyra e punësimit paguan një kosto mujore transporti, në masën e përcaktuar në kuadrin ligjor për tarifat e transportit të udhëtarëve.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Financimi i këtij programi mbulohet nga fondet vjetore të buxhetit të shtetit, zëri “Nxitja e punësimit”, miratuar për Ministrinë e Financave dhe Ekonomisë.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Shërbimi Kombëtar i Punësimit monitoron ecurinë e programit dhe përgatit raporte vjetore, brenda datës 31 mars të vitit pasardhës, të cilat ia paraqet strukturës së ndihmës shtetërore në ministrinë përgjegjëse.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Programi të fillojë të zbatohet gjatë vitit 2018 dhe kohëzgjatja e tij të jetë 5 (pesë) vjet.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Ngarkohen ministria përgjegjëse për </w:t>
      </w:r>
      <w:r>
        <w:rPr>
          <w:rFonts w:cs="Times New Roman"/>
          <w:spacing w:val="-4"/>
          <w:lang w:val="sq-AL"/>
        </w:rPr>
        <w:t>ç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shtjet e pun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simit p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 mbikëqyrjen e zbatimit të programit dhe Shërbimi Kombëtar i Punësimit për nxjerrjen e rregullores së komisionit të vlerësimit dhe të kritereve të miratimit të pagesës në zbatim të programit, nëpërmjet strukturave në varësi të tij.</w:t>
      </w:r>
    </w:p>
    <w:p w:rsidR="003319B6" w:rsidRDefault="003319B6" w:rsidP="003319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319B6" w:rsidRDefault="003319B6" w:rsidP="003319B6">
      <w:pPr>
        <w:pStyle w:val="Paragrafi"/>
        <w:rPr>
          <w:rFonts w:eastAsia="Times New Roman"/>
          <w:spacing w:val="-4"/>
          <w:lang w:val="sq-AL" w:eastAsia="en-GB"/>
        </w:rPr>
      </w:pPr>
    </w:p>
    <w:p w:rsidR="003319B6" w:rsidRDefault="003319B6" w:rsidP="003319B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3319B6" w:rsidRDefault="003319B6" w:rsidP="003319B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AD595B" w:rsidRDefault="00AD595B">
      <w:bookmarkStart w:id="6" w:name="_GoBack"/>
      <w:bookmarkEnd w:id="6"/>
    </w:p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B6"/>
    <w:rsid w:val="003319B6"/>
    <w:rsid w:val="00A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7163C-530A-4810-AA13-5F2374CD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19B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319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19B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19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19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319B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2018-03-27T13:48:00Z</dcterms:created>
  <dcterms:modified xsi:type="dcterms:W3CDTF">2018-03-27T13:48:00Z</dcterms:modified>
</cp:coreProperties>
</file>