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4EE" w:rsidRDefault="002274EE" w:rsidP="002274EE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2274EE" w:rsidRDefault="002274EE" w:rsidP="002274EE">
      <w:pPr>
        <w:pStyle w:val="NeniTitull"/>
        <w:rPr>
          <w:lang w:val="sq-AL"/>
        </w:rPr>
      </w:pPr>
      <w:r>
        <w:rPr>
          <w:lang w:val="sq-AL"/>
        </w:rPr>
        <w:t>Nr. 198, datë 11.4.2018</w:t>
      </w:r>
    </w:p>
    <w:p w:rsidR="002274EE" w:rsidRDefault="002274EE" w:rsidP="002274EE">
      <w:pPr>
        <w:pStyle w:val="Paragrafi"/>
        <w:rPr>
          <w:sz w:val="14"/>
          <w:lang w:val="sq-AL" w:eastAsia="en-GB"/>
        </w:rPr>
      </w:pPr>
    </w:p>
    <w:p w:rsidR="002274EE" w:rsidRDefault="002274EE" w:rsidP="002274EE">
      <w:pPr>
        <w:pStyle w:val="NeniTitull"/>
        <w:rPr>
          <w:lang w:val="sq-AL"/>
        </w:rPr>
      </w:pPr>
      <w:r>
        <w:rPr>
          <w:lang w:val="sq-AL"/>
        </w:rPr>
        <w:t xml:space="preserve">PËR EMËRIMIN NË DETYRË TË NJË ANËTARI TË KOMISIONIT KOMBËTAR RREGULLATOR TË SEKTORIT TË FURNIZIMIT ME UJË DHE TË LARGIMIT E TË PËRPUNIMIT </w:t>
      </w:r>
    </w:p>
    <w:p w:rsidR="002274EE" w:rsidRDefault="002274EE" w:rsidP="002274EE">
      <w:pPr>
        <w:pStyle w:val="NeniTitull"/>
        <w:rPr>
          <w:lang w:val="sq-AL"/>
        </w:rPr>
      </w:pPr>
      <w:r>
        <w:rPr>
          <w:lang w:val="sq-AL"/>
        </w:rPr>
        <w:t>TË UJËRAVE TË NDOTURA</w:t>
      </w:r>
    </w:p>
    <w:p w:rsidR="002274EE" w:rsidRDefault="002274EE" w:rsidP="002274EE">
      <w:pPr>
        <w:pStyle w:val="Paragrafi"/>
        <w:rPr>
          <w:sz w:val="14"/>
          <w:lang w:val="sq-AL"/>
        </w:rPr>
      </w:pPr>
    </w:p>
    <w:p w:rsidR="002274EE" w:rsidRDefault="002274EE" w:rsidP="002274EE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4, të ligjit nr. 8102, datë 28.3.1996, “Për kuadrin rregullator të sektorit të furnizimit me ujë dhe të largimit e të përpunimit të ujërave të ndotura”, të ndryshuar, me propozimin e Kryeministrit, Këshilli i Ministrave</w:t>
      </w:r>
    </w:p>
    <w:p w:rsidR="002274EE" w:rsidRDefault="002274EE" w:rsidP="002274EE">
      <w:pPr>
        <w:pStyle w:val="Paragrafi"/>
        <w:rPr>
          <w:sz w:val="16"/>
          <w:lang w:val="sq-AL"/>
        </w:rPr>
      </w:pPr>
    </w:p>
    <w:p w:rsidR="002274EE" w:rsidRDefault="002274EE" w:rsidP="002274EE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2274EE" w:rsidRDefault="002274EE" w:rsidP="002274EE">
      <w:pPr>
        <w:pStyle w:val="Paragrafi"/>
        <w:rPr>
          <w:sz w:val="14"/>
          <w:lang w:val="sq-AL"/>
        </w:rPr>
      </w:pPr>
    </w:p>
    <w:p w:rsidR="002274EE" w:rsidRDefault="002274EE" w:rsidP="002274EE">
      <w:pPr>
        <w:pStyle w:val="Paragrafi"/>
        <w:rPr>
          <w:lang w:val="sq-AL"/>
        </w:rPr>
      </w:pPr>
      <w:r>
        <w:rPr>
          <w:lang w:val="sq-AL"/>
        </w:rPr>
        <w:t>Emërimin e znj. Lindita Molla në detyrën e anëtarit të Komisionit Kombëtar Rregullator të sektorit të furnizimit me ujë dhe të largimit e të përpunimit të ujërave të ndotura.</w:t>
      </w:r>
    </w:p>
    <w:p w:rsidR="002274EE" w:rsidRDefault="002274EE" w:rsidP="002274EE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2274EE" w:rsidRDefault="002274EE" w:rsidP="002274EE">
      <w:pPr>
        <w:pStyle w:val="Paragrafi"/>
        <w:rPr>
          <w:rFonts w:eastAsia="Times New Roman"/>
          <w:spacing w:val="-4"/>
          <w:sz w:val="18"/>
          <w:lang w:val="sq-AL" w:eastAsia="en-GB"/>
        </w:rPr>
      </w:pPr>
    </w:p>
    <w:p w:rsidR="002274EE" w:rsidRDefault="002274EE" w:rsidP="002274EE">
      <w:pPr>
        <w:pStyle w:val="Paragrafi"/>
        <w:jc w:val="right"/>
        <w:rPr>
          <w:lang w:val="sq-AL"/>
        </w:rPr>
      </w:pPr>
      <w:r>
        <w:rPr>
          <w:lang w:val="sq-AL"/>
        </w:rPr>
        <w:t>ZËVENDËSKRYEMINISTRI</w:t>
      </w:r>
    </w:p>
    <w:p w:rsidR="002274EE" w:rsidRDefault="002274EE" w:rsidP="002274EE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Senida Mesi</w:t>
      </w:r>
    </w:p>
    <w:p w:rsidR="002743C4" w:rsidRDefault="002743C4">
      <w:bookmarkStart w:id="0" w:name="_GoBack"/>
      <w:bookmarkEnd w:id="0"/>
    </w:p>
    <w:sectPr w:rsidR="00274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EE"/>
    <w:rsid w:val="002274EE"/>
    <w:rsid w:val="0027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BED2C5-7BA2-427F-BCB5-59F78B82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274EE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274E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274EE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274E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274E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2018-04-17T14:12:00Z</dcterms:created>
  <dcterms:modified xsi:type="dcterms:W3CDTF">2018-04-17T14:12:00Z</dcterms:modified>
</cp:coreProperties>
</file>