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7B" w:rsidRDefault="0069087B" w:rsidP="0069087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9087B" w:rsidRDefault="0069087B" w:rsidP="0069087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236, datë 2.5.2018</w:t>
      </w:r>
    </w:p>
    <w:p w:rsidR="0069087B" w:rsidRDefault="0069087B" w:rsidP="0069087B">
      <w:pPr>
        <w:pStyle w:val="NeniTitull"/>
        <w:keepNext w:val="0"/>
        <w:rPr>
          <w:spacing w:val="-4"/>
          <w:sz w:val="14"/>
          <w:lang w:val="sq-AL"/>
        </w:rPr>
      </w:pPr>
    </w:p>
    <w:p w:rsidR="0069087B" w:rsidRDefault="0069087B" w:rsidP="0069087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NJË NDRYSHIM NË VENDIMIN NR. 149, DATË 29.2.2012, TË KËSHILLIT TË MINISTRAVE, “PËR MIRATIMIN E STRUKTURËS DHE TË NIVELEVE TË PAGAVE PËR PUNONJËSIT  E DREJTORISË SË SHËRBIMEVE QEVERITARE”, TË NDRYSHUAR</w:t>
      </w:r>
    </w:p>
    <w:p w:rsidR="0069087B" w:rsidRDefault="0069087B" w:rsidP="0069087B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69087B" w:rsidRDefault="0069087B" w:rsidP="006908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6, të ligjit nr. 10405, datë 24.3.2011, “Për kompetencat për caktimin e pagave dhe të shpërblimeve”, me propozimin e ministrit të Financave dhe Ekonomisë, Këshilli i Ministrave</w:t>
      </w:r>
    </w:p>
    <w:p w:rsidR="0069087B" w:rsidRDefault="0069087B" w:rsidP="0069087B">
      <w:pPr>
        <w:pStyle w:val="Hapesira7"/>
        <w:rPr>
          <w:lang w:val="sq-AL"/>
        </w:rPr>
      </w:pPr>
    </w:p>
    <w:p w:rsidR="0069087B" w:rsidRDefault="0069087B" w:rsidP="0069087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9087B" w:rsidRDefault="0069087B" w:rsidP="0069087B">
      <w:pPr>
        <w:pStyle w:val="Hapesira7"/>
        <w:rPr>
          <w:lang w:val="sq-AL"/>
        </w:rPr>
      </w:pPr>
      <w:r>
        <w:rPr>
          <w:lang w:val="sq-AL"/>
        </w:rPr>
        <w:t> </w:t>
      </w:r>
    </w:p>
    <w:p w:rsidR="0069087B" w:rsidRDefault="0069087B" w:rsidP="006908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Lidhja nr. 1, përmendur në pikën 1 dhe bashkëlidhur vendimit nr. 149, datë 22.2.2012, të Këshillit të Ministrave, të ndryshuar, zëvendësohet me lidhjen me të njëjtin numërtim dhe titull, që i bashkëlidhet këtij vendimi dhe është pjesë përbërëse e tij. </w:t>
      </w:r>
    </w:p>
    <w:p w:rsidR="0069087B" w:rsidRDefault="0069087B" w:rsidP="006908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Efektet financiare të këtij vendimi fillojnë në datën 1 maj 2018 dhe përballohen nga fondet e planifikuara për vitin 2018 për Drejtorinë e Shërbimeve Qeveritare.</w:t>
      </w:r>
    </w:p>
    <w:p w:rsidR="0069087B" w:rsidRDefault="0069087B" w:rsidP="0069087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69087B" w:rsidRDefault="0069087B" w:rsidP="0069087B">
      <w:pPr>
        <w:pStyle w:val="Hapesira7"/>
        <w:rPr>
          <w:lang w:val="sq-AL"/>
        </w:rPr>
      </w:pPr>
    </w:p>
    <w:p w:rsidR="0069087B" w:rsidRDefault="0069087B" w:rsidP="0069087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69087B" w:rsidRDefault="0069087B" w:rsidP="0069087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69087B" w:rsidRDefault="0069087B" w:rsidP="0069087B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69087B" w:rsidSect="0069087B">
          <w:pgSz w:w="11907" w:h="16840"/>
          <w:pgMar w:top="720" w:right="1134" w:bottom="720" w:left="1134" w:header="851" w:footer="851" w:gutter="0"/>
          <w:pgNumType w:start="3975"/>
          <w:cols w:space="454"/>
        </w:sectPr>
      </w:pPr>
    </w:p>
    <w:p w:rsidR="0069087B" w:rsidRDefault="0069087B">
      <w:pPr>
        <w:widowControl w:val="0"/>
        <w:spacing w:after="0" w:line="240" w:lineRule="auto"/>
        <w:ind w:firstLine="0"/>
        <w:jc w:val="right"/>
        <w:rPr>
          <w:rFonts w:ascii="Garamond" w:eastAsia="Garamond" w:hAnsi="Garamond" w:cs="Garamond"/>
          <w:w w:val="99"/>
          <w:sz w:val="20"/>
          <w:szCs w:val="20"/>
          <w:lang w:val="sq-AL"/>
        </w:rPr>
        <w:sectPr w:rsidR="006908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70"/>
        <w:gridCol w:w="2304"/>
        <w:gridCol w:w="3462"/>
        <w:gridCol w:w="841"/>
        <w:gridCol w:w="477"/>
        <w:gridCol w:w="258"/>
        <w:gridCol w:w="557"/>
        <w:gridCol w:w="59"/>
        <w:gridCol w:w="425"/>
        <w:gridCol w:w="655"/>
        <w:gridCol w:w="240"/>
        <w:gridCol w:w="6"/>
      </w:tblGrid>
      <w:tr w:rsidR="0069087B" w:rsidTr="0069087B">
        <w:trPr>
          <w:trHeight w:val="188"/>
          <w:jc w:val="center"/>
        </w:trPr>
        <w:tc>
          <w:tcPr>
            <w:tcW w:w="5000" w:type="pct"/>
            <w:gridSpan w:val="13"/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w w:val="99"/>
                <w:sz w:val="20"/>
                <w:szCs w:val="20"/>
                <w:lang w:val="sq-AL"/>
              </w:rPr>
              <w:t>Lidhja nr. 1</w:t>
            </w:r>
          </w:p>
        </w:tc>
      </w:tr>
      <w:tr w:rsidR="0069087B" w:rsidTr="0069087B">
        <w:trPr>
          <w:trHeight w:val="204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40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530" w:type="pct"/>
            <w:gridSpan w:val="3"/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STRUKTURA E PAGËS SË PUNONJËSVE TË DREJTORISË SË SHËRBIMIT QEVERITAR</w:t>
            </w:r>
          </w:p>
        </w:tc>
        <w:tc>
          <w:tcPr>
            <w:tcW w:w="410" w:type="pct"/>
            <w:gridSpan w:val="2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3" w:type="pct"/>
            <w:gridSpan w:val="2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58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1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Funksioni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Kategoria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Klasa</w:t>
            </w:r>
          </w:p>
        </w:tc>
        <w:tc>
          <w:tcPr>
            <w:tcW w:w="409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Paga e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  <w:lang w:val="sq-AL"/>
              </w:rPr>
              <w:t>grupit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(lekë)</w:t>
            </w:r>
          </w:p>
        </w:tc>
        <w:tc>
          <w:tcPr>
            <w:tcW w:w="29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Shtesa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për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9"/>
                <w:sz w:val="20"/>
                <w:szCs w:val="20"/>
                <w:lang w:val="sq-AL"/>
              </w:rPr>
              <w:t>vjetërsi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(%)</w:t>
            </w:r>
          </w:p>
        </w:tc>
        <w:tc>
          <w:tcPr>
            <w:tcW w:w="59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Shtesa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7"/>
                <w:sz w:val="20"/>
                <w:szCs w:val="20"/>
                <w:lang w:val="sq-AL"/>
              </w:rPr>
              <w:t>për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kushte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w w:val="93"/>
                <w:sz w:val="20"/>
                <w:szCs w:val="20"/>
                <w:lang w:val="sq-AL"/>
              </w:rPr>
              <w:t>pune</w:t>
            </w:r>
          </w:p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(lekë)</w:t>
            </w:r>
          </w:p>
          <w:p w:rsidR="0069087B" w:rsidRDefault="0069087B">
            <w:pPr>
              <w:widowControl w:val="0"/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8"/>
                <w:sz w:val="20"/>
                <w:szCs w:val="20"/>
                <w:lang w:val="sq-AL"/>
              </w:rPr>
              <w:t>bëhet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5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70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3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20"/>
                <w:szCs w:val="20"/>
                <w:lang w:val="sq-AL"/>
              </w:rPr>
              <w:t>3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b/>
                <w:bCs/>
                <w:w w:val="94"/>
                <w:sz w:val="20"/>
                <w:szCs w:val="20"/>
                <w:lang w:val="sq-AL"/>
              </w:rPr>
              <w:t>6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1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Titullar institucioni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I-b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Drejtor drejtorie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Shef  sektori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Specialist auditi, specialist në Kryeministri; specialist/redaktor ligjor në Kryeministri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 ose 2 ose3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4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Sekretar (i titullarit dhe i Bordit Drejtues)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IV-b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 ose 2 ose3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7000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50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Specialist kontabilist; specialist i burimeve njerëzore; specialist jurist; specialist prokurimesh; përgjegjës mirëmbajtje godina, përgjegjës sektori i pastrimit, përgjegjës i sektorit të ambienteve të jashtme; specialist koncep – desing, specialist logjistike, specialist shërbimi; përgjegjës i Qendrës së Transportit.</w:t>
            </w:r>
          </w:p>
        </w:tc>
        <w:tc>
          <w:tcPr>
            <w:tcW w:w="40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40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 ose 2 ose 3</w:t>
            </w:r>
          </w:p>
        </w:tc>
        <w:tc>
          <w:tcPr>
            <w:tcW w:w="29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87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bookmarkStart w:id="0" w:name="_GoBack"/>
        <w:bookmarkEnd w:id="0"/>
      </w:tr>
      <w:tr w:rsidR="0069087B" w:rsidTr="0069087B">
        <w:trPr>
          <w:trHeight w:val="268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Specialist;  specialist finance, specialist buxheti; specialist kosto; specialist protokoll/arkivi; specialist IT, specialist mersolog, specialist trajtimi; specialist gjelbërimi,  specialist inxhinier, sekretar për ish-presidentët.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9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70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9087B" w:rsidRDefault="0069087B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IV-b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 ose 2 ose3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2%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Kryekuzhinier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X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43500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Administrues vilash / qendrash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X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12700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 xml:space="preserve">Kryepastiçier;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X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17800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3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 xml:space="preserve">Magazinier i magazinës qendrore; Kryepunëtor Rezidenca Qeveritare; Banakier; 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IX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3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 xml:space="preserve"> Kryekamerier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IX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17800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1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Ndihmëspastiçier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IX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12700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1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Shofer/korrier; magazinier (magazinë dytësore); teknik të ndryshëm; punëtor në rezidenca qeveritare; kamerier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VIII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Teknik elektricist/hidraulik/mirëmbajtje/kameraman/fotograf/operator shumëfishimi në Kryeministri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VIII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7300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Kuzhinier Rezidenca e Kuvendit, Kryeministrit; Presidentit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VIII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17800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4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Kuzhinier Vila 31;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VIII</w:t>
            </w:r>
          </w:p>
        </w:tc>
        <w:tc>
          <w:tcPr>
            <w:tcW w:w="4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12700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202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Ndihmësmagazinier; ndihmëskuzhinier, shofer; teknik dispeçer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VII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3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Shofer titullari në Kryeministri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VII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17800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3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Punëtorë mirëmbajtjeje; punëtor pastrimi, punëtor lavanderie; punëtor gjelbërimi; roje; lavazhier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9087B" w:rsidTr="0069087B">
        <w:trPr>
          <w:trHeight w:val="193"/>
          <w:jc w:val="center"/>
        </w:trPr>
        <w:tc>
          <w:tcPr>
            <w:tcW w:w="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09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Punëtor pastrimi në Kryeministri,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recepsionist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9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Garamond" w:hAnsi="Garamond" w:cs="Garamond"/>
                <w:sz w:val="20"/>
                <w:szCs w:val="20"/>
                <w:lang w:val="sq-AL"/>
              </w:rPr>
            </w:pPr>
            <w:r>
              <w:rPr>
                <w:rFonts w:ascii="Garamond" w:eastAsia="Garamond" w:hAnsi="Garamond" w:cs="Garamond"/>
                <w:sz w:val="20"/>
                <w:szCs w:val="20"/>
                <w:lang w:val="sq-AL"/>
              </w:rPr>
              <w:t>1%</w:t>
            </w:r>
          </w:p>
        </w:tc>
        <w:tc>
          <w:tcPr>
            <w:tcW w:w="59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9087B" w:rsidRDefault="0069087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7300</w:t>
            </w:r>
          </w:p>
        </w:tc>
        <w:tc>
          <w:tcPr>
            <w:tcW w:w="136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" w:type="pct"/>
            <w:vAlign w:val="bottom"/>
          </w:tcPr>
          <w:p w:rsidR="0069087B" w:rsidRDefault="0069087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:rsidR="00DB259D" w:rsidRDefault="00DB259D"/>
    <w:sectPr w:rsidR="00DB259D" w:rsidSect="0069087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7B"/>
    <w:rsid w:val="0069087B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A9406-F705-4A4B-8957-BEF10D72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87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69087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908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69087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9087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908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9087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4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2018-05-07T14:00:00Z</dcterms:created>
  <dcterms:modified xsi:type="dcterms:W3CDTF">2018-05-07T14:01:00Z</dcterms:modified>
</cp:coreProperties>
</file>