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95E" w:rsidRDefault="0096295E" w:rsidP="0096295E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96295E" w:rsidRDefault="0096295E" w:rsidP="0096295E">
      <w:pPr>
        <w:pStyle w:val="NeniTitull"/>
        <w:rPr>
          <w:lang w:val="sq-AL"/>
        </w:rPr>
      </w:pPr>
      <w:r>
        <w:rPr>
          <w:lang w:val="sq-AL"/>
        </w:rPr>
        <w:t>Nr. 281, datë 16.5.2018</w:t>
      </w:r>
    </w:p>
    <w:p w:rsidR="0096295E" w:rsidRDefault="0096295E" w:rsidP="0096295E">
      <w:pPr>
        <w:pStyle w:val="Paragrafi"/>
        <w:rPr>
          <w:sz w:val="14"/>
          <w:lang w:val="sq-AL" w:eastAsia="en-GB"/>
        </w:rPr>
      </w:pPr>
    </w:p>
    <w:p w:rsidR="0096295E" w:rsidRDefault="0096295E" w:rsidP="0096295E">
      <w:pPr>
        <w:pStyle w:val="NeniTitull"/>
        <w:rPr>
          <w:lang w:val="sq-AL"/>
        </w:rPr>
      </w:pPr>
      <w:r>
        <w:rPr>
          <w:lang w:val="sq-AL"/>
        </w:rPr>
        <w:t xml:space="preserve">PËR ORGANIZIMIN DHE FUNKSIONIMIN E SEKRETARIATIT TEKNIK TË KËSHILLIT EKONOMIK KOMBËTAR DHE PËRCAKTIMIN E MINISTRISË PËRGJEGJËSE PËR ZBATIMIN E DISPOZITAVE TË LIGJIT NR. 57/2014, “PËR KRIJIMIN DHE FUNKSIONIMIN E KËSHILLIT EKONOMIK KOMBËTAR”, </w:t>
      </w:r>
    </w:p>
    <w:p w:rsidR="0096295E" w:rsidRDefault="0096295E" w:rsidP="0096295E">
      <w:pPr>
        <w:pStyle w:val="NeniTitull"/>
        <w:rPr>
          <w:lang w:val="sq-AL"/>
        </w:rPr>
      </w:pPr>
      <w:r>
        <w:rPr>
          <w:lang w:val="sq-AL"/>
        </w:rPr>
        <w:t>TË NDRYSHUAR</w:t>
      </w:r>
    </w:p>
    <w:p w:rsidR="0096295E" w:rsidRDefault="0096295E" w:rsidP="0096295E">
      <w:pPr>
        <w:pStyle w:val="Paragrafi"/>
        <w:rPr>
          <w:sz w:val="14"/>
          <w:lang w:val="sq-AL"/>
        </w:rPr>
      </w:pP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9, pika 1, e 9/1, të ligjit nr. 57/2014, “Për krijimin dhe funksionimin e Këshillit Ekonomik Kombëtar”, të ndryshuar, me propozimin e ministrit të Shtetit për Mbrojtjen e Sipërmarrjes, Këshilli i Ministrave</w:t>
      </w:r>
    </w:p>
    <w:p w:rsidR="0096295E" w:rsidRDefault="0096295E" w:rsidP="0096295E">
      <w:pPr>
        <w:pStyle w:val="NeniNr"/>
        <w:keepNext w:val="0"/>
        <w:rPr>
          <w:lang w:val="sq-AL"/>
        </w:rPr>
      </w:pPr>
    </w:p>
    <w:p w:rsidR="0096295E" w:rsidRDefault="0096295E" w:rsidP="0096295E">
      <w:pPr>
        <w:rPr>
          <w:lang w:val="sq-AL"/>
        </w:rPr>
      </w:pPr>
    </w:p>
    <w:p w:rsidR="0096295E" w:rsidRDefault="0096295E" w:rsidP="0096295E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96295E" w:rsidRDefault="0096295E" w:rsidP="0096295E">
      <w:pPr>
        <w:pStyle w:val="Paragrafi"/>
        <w:rPr>
          <w:sz w:val="14"/>
          <w:lang w:val="sq-AL"/>
        </w:rPr>
      </w:pPr>
    </w:p>
    <w:p w:rsidR="0096295E" w:rsidRDefault="0096295E" w:rsidP="0096295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Sekretariati teknik i Këshillit Ekonomik Kombëtar (në vijim, sekretariati teknik) është institucion buxhetor publik në varësi të ministrit të Shtetit për Mbrojtjen e Sipërmarrjes, me seli në mjediset e Kryeministrisë.</w:t>
      </w:r>
    </w:p>
    <w:p w:rsidR="0096295E" w:rsidRDefault="0096295E" w:rsidP="0096295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Ministri përg</w:t>
      </w:r>
      <w:r w:rsidR="00E45AF4">
        <w:rPr>
          <w:spacing w:val="-4"/>
          <w:lang w:val="sq-AL"/>
        </w:rPr>
        <w:t>jegjës për zbatimin e dispo</w:t>
      </w:r>
      <w:r>
        <w:rPr>
          <w:spacing w:val="-4"/>
          <w:lang w:val="sq-AL"/>
        </w:rPr>
        <w:t>zitave të ligjit nr. 57/2014, “Për krijimin dhe funksionimin e Këshillit Ekonomik Kombëtar”, të ndryshuar, është ministri i Shtetit për Mbrojtjen e Sipërmarrjes.</w:t>
      </w:r>
    </w:p>
    <w:p w:rsidR="0096295E" w:rsidRDefault="0096295E" w:rsidP="0096295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Sekretariati teknik u mundëson bizneseve të adresojnë shqetësimet e tyre dhe të gjejnë përkrahje në mënyrë që propozimet e tyre t’u përcillen institucioneve politikëbërëse dhe vendimmarrëse, për reduktimin e pengesave administrative me të cilat ndeshet biznesi në veprimtarinë e përditshme, të evidentuara si problematike, nëpërmjet përmirësimit të cilësisë së shërbimeve publike ndaj sipërmarrjes dhe klimës së biznesit në Shqipëri.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4. Sekretariati teknik kryen funksionet, ushtron kompetencat dhe përgjegjësitë e përcaktuara në ligjin nr. 57/2014, të ndryshuar, dhe mbështet ministrin e Shtetit për Mbrojtjen e Sipërmarrjes për kryerjen e funksioneve administrative, të përcaktuara brenda fushës së tij të përgjegjësisë shtetërore, si më poshtë vijon: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a) Mundë</w:t>
      </w:r>
      <w:r w:rsidR="00E45AF4">
        <w:rPr>
          <w:lang w:val="sq-AL"/>
        </w:rPr>
        <w:t>son mbarëvajtjen dhe mirëfunksi</w:t>
      </w:r>
      <w:r>
        <w:rPr>
          <w:lang w:val="sq-AL"/>
        </w:rPr>
        <w:t>onimin e mbledhjeve të Këshillit Ekonomik Kombëtar (në vijim, KEK).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b) Përcakton rendin e ditës së mbledhjes, i cili miratohet nga zëvendëskryetari i KEK</w:t>
      </w:r>
      <w:bookmarkStart w:id="0" w:name="_GoBack"/>
      <w:r>
        <w:rPr>
          <w:lang w:val="sq-AL"/>
        </w:rPr>
        <w:t>-</w:t>
      </w:r>
      <w:bookmarkEnd w:id="0"/>
      <w:r>
        <w:rPr>
          <w:lang w:val="sq-AL"/>
        </w:rPr>
        <w:t xml:space="preserve">ut, pas këshillimit me kryetarin. 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 xml:space="preserve">c) Njofton të paktën 7 ditë më herët për takimin, kohën, vendin dhe materialet për diskutim në mbledhjet e KEK-ut. 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 xml:space="preserve">ç) Mundëson organizimin e takimeve të KEK-ut me grupet e interesit. 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d) Ndihmon dhe mbështet KEK-un në punën dhe mbarëvajtjen e takimeve.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dh)</w:t>
      </w:r>
      <w:r>
        <w:rPr>
          <w:lang w:val="sq-AL"/>
        </w:rPr>
        <w:tab/>
        <w:t xml:space="preserve"> Administron faqen zyrtare të internetit të KEK-ut dhe përcakton rregullat e aksesit në këtë faqe.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 xml:space="preserve">e) Ka të drejtë të publikojë nisma ligjore në webpage-in e saj me propozim të grupeve të interesit kur nuk i publikon ministri përgjegjës, por që vlerësohet se janë brenda fushës së                                                                                                     zbatimit të nenit 4, të ligjit nr. 57/2014, të ndryshuar. 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 xml:space="preserve">ë) Grumbullon dhe përpunon komentet, vërejtjet, sugjerimet, denoncimet dhe propozimet e grupeve të interesit në procesin e këshillimit publik. 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f) Grumbullon vërejtjet, komentet dhe sugjerimet, të cilat i përpunon e ia transmeton organit shtetëror që ka marrë nismën për përgatitjen e një akti.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 xml:space="preserve">g) U dërgon ministrive përkatëse, KEK-ut dhe/ose institucioneve të tjera shtetërore informacionin </w:t>
      </w:r>
      <w:r>
        <w:rPr>
          <w:lang w:val="sq-AL"/>
        </w:rPr>
        <w:lastRenderedPageBreak/>
        <w:t xml:space="preserve">e përpunuar dhe dokumentacionin shoqërues. 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 xml:space="preserve">gj) Monitoron dhe zbaton projektet dhe nismat e KEK-ut. 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 xml:space="preserve">h) Me kërkesë të kryetarit të KEK-ut, kryen anketime, përgatit raporte dhe studime për çështje që lidhen me fushën e veprimtarisë së Këshillit. 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i) Analizon fenomenet e praktikave arbitrare apo shqetësime të tjera të identifikuara nga organizatat e biznesit e jep rekomandimet përkatëse për KEK-un dhe për institucionet e tjera.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j) Mundëson rritjen e transparencës në vendimmarrjen publike, duke garantu</w:t>
      </w:r>
      <w:r w:rsidR="00E45AF4">
        <w:rPr>
          <w:lang w:val="sq-AL"/>
        </w:rPr>
        <w:t>ar përfaqë</w:t>
      </w:r>
      <w:r>
        <w:rPr>
          <w:lang w:val="sq-AL"/>
        </w:rPr>
        <w:t>simin e paraqitjen e interesave të sektorit privat në këtë proces.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k) Mbështet ministrin përgjegjës për ndjekjen dhe trajtimin e ankesave administrative të sipërmarrjeve private, përfshirë ato të investitorëve strategjikë kundrejt institucioneve publike.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 xml:space="preserve">l) Mbështet ministrin përgjegjës në procedurat e ndërmjetësimit të komunikimit të sipërmarrjes me institucionet publike për zbatimin e kontratave, si dhe, nëpërmjet raporteve, ofron zgjidhje </w:t>
      </w:r>
      <w:r w:rsidR="00E45AF4">
        <w:rPr>
          <w:lang w:val="sq-AL"/>
        </w:rPr>
        <w:t>administrative paraprake të mos</w:t>
      </w:r>
      <w:r>
        <w:rPr>
          <w:lang w:val="sq-AL"/>
        </w:rPr>
        <w:t>marrëveshjeve midis tyre.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ll) Mbështet ministrin përgjegjës, duke asistuar në mënyrë administrative sipërmarrjen në mbrojtjen e të drejtave të tyre ligjore të lidhura me aktivitetin e tyre, kundrejt institucioneve publike.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m) Mbështet në mënyrë administrative ministrin përgjegjë</w:t>
      </w:r>
      <w:r w:rsidR="00E45AF4">
        <w:rPr>
          <w:lang w:val="sq-AL"/>
        </w:rPr>
        <w:t>s për promovimin e trans</w:t>
      </w:r>
      <w:r>
        <w:rPr>
          <w:lang w:val="sq-AL"/>
        </w:rPr>
        <w:t>parencës dhe bashkëpunimin ndërinstitucional, si dhe inkurajimin e zhvillimin e partneritetit dhe komunikimit midis institucioneve publike dhe sipërmarrjeve.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n) Kryen detyra të tjera të përcaktuara nga kryetari i KEK-ut.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5. Sekretariati teknik financohet nga buxheti i shtetit dhe nga çdo burim tjetër financiar i ligjshëm.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6. Marrëdhëniet e punës së nëpunësve të sekretariatit teknik rregullohen sipas dispozitave në fuqi të Kodit të Punës të Republikës së Shqipërisë.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 xml:space="preserve">7. Sekretari i Përgjithshëm përfaqëson sekretariatin në marrëdhëniet me të tretët për funksionet, kompetencat dhe përgjegjësitë e përcaktuara në ligjin nr. 57/2014, të ndryshuar, ndërsa drejtori ekzekutiv i sekretariatit administron të gjitha procedurat administrative që ndjek sekretariati teknik, si dhe administron mbështetjen administrative që ai ofron për ministrin përgjegjës. 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8. Rregullorja për organizimin, funksionimin, detyrat dhe kompetencat e administratës së sekretariatit teknik të Këshillit Ekonomik Kombëtar miratohet nga Kryeministri.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9. Për periudhën deri në miratimin e fondeve përkatëse të buxhetit të shtetit për plotësimin me personel organik, detyrat e sekretariatit teknik do të përmbushen nga punonjës të komanduar ose të punësuar me kontratë të përkohshme.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10. Ngarkohen ministri i Shtetit për Mbrojtjen e Sipërmarrjes dhe Ministria e Financave dhe Ekonomisë për zbatimin e këtij vendimi.</w:t>
      </w:r>
    </w:p>
    <w:p w:rsidR="0096295E" w:rsidRDefault="0096295E" w:rsidP="0096295E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96295E" w:rsidRDefault="0096295E" w:rsidP="0096295E">
      <w:pPr>
        <w:pStyle w:val="Paragrafi"/>
        <w:jc w:val="right"/>
        <w:rPr>
          <w:sz w:val="14"/>
          <w:lang w:val="sq-AL"/>
        </w:rPr>
      </w:pPr>
    </w:p>
    <w:p w:rsidR="0096295E" w:rsidRDefault="0096295E" w:rsidP="0096295E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96295E" w:rsidRDefault="0096295E" w:rsidP="0096295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071622" w:rsidRDefault="00071622"/>
    <w:sectPr w:rsidR="00071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A05"/>
    <w:rsid w:val="00071622"/>
    <w:rsid w:val="00451A05"/>
    <w:rsid w:val="0096295E"/>
    <w:rsid w:val="00E4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B4C390-FC97-46BD-8E43-73E1A3E8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95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96295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629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96295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6295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6295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2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870</Words>
  <Characters>4965</Characters>
  <Application>Microsoft Office Word</Application>
  <DocSecurity>0</DocSecurity>
  <Lines>41</Lines>
  <Paragraphs>11</Paragraphs>
  <ScaleCrop>false</ScaleCrop>
  <Company/>
  <LinksUpToDate>false</LinksUpToDate>
  <CharactersWithSpaces>5824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2018-05-23T13:31:00Z</dcterms:created>
  <dcterms:modified xsi:type="dcterms:W3CDTF">2018-05-24T11:00:00Z</dcterms:modified>
</cp:coreProperties>
</file>