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1EA" w:rsidRPr="007F550E" w:rsidRDefault="003831EA" w:rsidP="003831EA">
      <w:pPr>
        <w:pStyle w:val="NeniTitull"/>
        <w:rPr>
          <w:lang w:val="sq-AL"/>
        </w:rPr>
      </w:pPr>
      <w:r w:rsidRPr="007F550E">
        <w:rPr>
          <w:lang w:val="sq-AL"/>
        </w:rPr>
        <w:t>VENDIM</w:t>
      </w:r>
    </w:p>
    <w:p w:rsidR="003831EA" w:rsidRPr="007F550E" w:rsidRDefault="003831EA" w:rsidP="003831EA">
      <w:pPr>
        <w:pStyle w:val="NeniTitull"/>
        <w:rPr>
          <w:lang w:val="sq-AL"/>
        </w:rPr>
      </w:pPr>
      <w:r>
        <w:rPr>
          <w:lang w:val="sq-AL"/>
        </w:rPr>
        <w:t xml:space="preserve">Nr. </w:t>
      </w:r>
      <w:r w:rsidRPr="007F550E">
        <w:rPr>
          <w:lang w:val="sq-AL"/>
        </w:rPr>
        <w:t>288, datë 21.5.2018</w:t>
      </w:r>
    </w:p>
    <w:p w:rsidR="003831EA" w:rsidRPr="007F550E" w:rsidRDefault="003831EA" w:rsidP="003831EA">
      <w:pPr>
        <w:pStyle w:val="Hapesira7"/>
        <w:rPr>
          <w:lang w:val="sq-AL"/>
        </w:rPr>
      </w:pPr>
    </w:p>
    <w:p w:rsidR="003831EA" w:rsidRPr="007F550E" w:rsidRDefault="003831EA" w:rsidP="003831EA">
      <w:pPr>
        <w:pStyle w:val="NeniTitull"/>
        <w:rPr>
          <w:lang w:val="sq-AL"/>
        </w:rPr>
      </w:pPr>
      <w:r w:rsidRPr="007F550E">
        <w:rPr>
          <w:lang w:val="sq-AL"/>
        </w:rPr>
        <w:t>PËR MIRATIMIN E KUFIRIT MAKSIMAL TË TARIFËS VJETORE TË SHKOLLIMIT PËR STUDENTËT QË NDJEKIN STUDIMET NË INSTITUCIONET PUBLIKE TË ARSIMIT TË LARTË, NË NJË PROGRAM TË CIKLIT TË PARË TË STUDIMEVE, NË NJË PROGRAM TË INTEGRUAR TË STUDIMEVE OSE NË NJË PROGRAM TË STUDIMEVE PROFESIONALE ME KOHË TË PLOTË</w:t>
      </w:r>
    </w:p>
    <w:p w:rsidR="003831EA" w:rsidRPr="007F550E" w:rsidRDefault="003831EA" w:rsidP="003831EA">
      <w:pPr>
        <w:pStyle w:val="Hapesira7"/>
        <w:rPr>
          <w:lang w:val="sq-AL"/>
        </w:rPr>
      </w:pPr>
    </w:p>
    <w:p w:rsidR="003831EA" w:rsidRPr="007F550E" w:rsidRDefault="003831EA" w:rsidP="003831EA">
      <w:pPr>
        <w:pStyle w:val="Paragrafi"/>
        <w:rPr>
          <w:lang w:val="sq-AL"/>
        </w:rPr>
      </w:pPr>
      <w:r w:rsidRPr="007F550E">
        <w:rPr>
          <w:lang w:val="sq-AL"/>
        </w:rPr>
        <w:t xml:space="preserve">Në mbështetje të nenit 100 të Kushtetutës dhe të pikës 2, të nenit 7, të ligjit </w:t>
      </w:r>
      <w:r>
        <w:rPr>
          <w:lang w:val="sq-AL"/>
        </w:rPr>
        <w:t xml:space="preserve">nr. </w:t>
      </w:r>
      <w:r w:rsidRPr="007F550E">
        <w:rPr>
          <w:lang w:val="sq-AL"/>
        </w:rPr>
        <w:t>80/2015, “Për arsimin e lartë dhe kërkimin shkencor në institucionet e arsimit të lartë në Republikën e Shqipërisë”, me propozimin e ministrit të Arsimit, Sportit dhe Rinisë, Këshilli i Ministrave</w:t>
      </w:r>
    </w:p>
    <w:p w:rsidR="003831EA" w:rsidRPr="007F550E" w:rsidRDefault="003831EA" w:rsidP="003831EA">
      <w:pPr>
        <w:pStyle w:val="Paragrafi"/>
        <w:rPr>
          <w:sz w:val="14"/>
          <w:lang w:val="sq-AL"/>
        </w:rPr>
      </w:pPr>
    </w:p>
    <w:p w:rsidR="003831EA" w:rsidRPr="007F550E" w:rsidRDefault="003831EA" w:rsidP="003831EA">
      <w:pPr>
        <w:pStyle w:val="NeniNr"/>
        <w:rPr>
          <w:lang w:val="sq-AL"/>
        </w:rPr>
      </w:pPr>
      <w:r w:rsidRPr="007F550E">
        <w:rPr>
          <w:lang w:val="sq-AL"/>
        </w:rPr>
        <w:t>VENDOSI:</w:t>
      </w:r>
    </w:p>
    <w:p w:rsidR="003831EA" w:rsidRPr="007F550E" w:rsidRDefault="003831EA" w:rsidP="003831EA">
      <w:pPr>
        <w:pStyle w:val="Paragrafi"/>
        <w:rPr>
          <w:sz w:val="14"/>
          <w:lang w:val="sq-AL"/>
        </w:rPr>
      </w:pPr>
    </w:p>
    <w:p w:rsidR="003831EA" w:rsidRPr="007F550E" w:rsidRDefault="003831EA" w:rsidP="003831EA">
      <w:pPr>
        <w:pStyle w:val="Paragrafi"/>
        <w:rPr>
          <w:lang w:val="sq-AL"/>
        </w:rPr>
      </w:pPr>
      <w:r w:rsidRPr="007F550E">
        <w:rPr>
          <w:lang w:val="sq-AL"/>
        </w:rPr>
        <w:t xml:space="preserve">1. Kufiri maksimal i tarifës vjetore të shkollimit për studentët që ndjekin studimet në institucionet publike të arsimit të lartë në një program të ciklit të parë të studimeve, në një program të integruar të studimeve ose në një program të studimeve profesionale me kohë të plotë, pasqyrohet në tabelën </w:t>
      </w:r>
      <w:r>
        <w:rPr>
          <w:lang w:val="sq-AL"/>
        </w:rPr>
        <w:t xml:space="preserve">nr. </w:t>
      </w:r>
      <w:r w:rsidRPr="007F550E">
        <w:rPr>
          <w:lang w:val="sq-AL"/>
        </w:rPr>
        <w:t xml:space="preserve">1, që i bashkëlidhet këtij vendimi dhe është pjesë përbërëse e tij. </w:t>
      </w:r>
    </w:p>
    <w:p w:rsidR="003831EA" w:rsidRPr="007F550E" w:rsidRDefault="003831EA" w:rsidP="003831EA">
      <w:pPr>
        <w:pStyle w:val="Paragrafi"/>
        <w:rPr>
          <w:lang w:val="sq-AL"/>
        </w:rPr>
      </w:pPr>
      <w:r w:rsidRPr="007F550E">
        <w:rPr>
          <w:lang w:val="sq-AL"/>
        </w:rPr>
        <w:t xml:space="preserve">2. Institucionet publike të arsimit të lartë, brenda muajit prill, por, në çdo rast, jo më vonë se 90 (nëntëdhjetë) ditë para fillimit të vitit akademik, me vendim të organeve kolegjiale, miratojnë tarifën vjetore të shkollimit për çdo program studimi brenda kufirit maksimal të përcaktuar në këtë vendim. Tarifat vjetore të shkollimit, të miratuara me vendim të bordit të administrimit, bëhen publike në faqen zyrtare të institucioneve publike të arsimit të lartë. </w:t>
      </w:r>
    </w:p>
    <w:p w:rsidR="003831EA" w:rsidRPr="007F550E" w:rsidRDefault="003831EA" w:rsidP="003831EA">
      <w:pPr>
        <w:pStyle w:val="Paragrafi"/>
        <w:rPr>
          <w:lang w:val="sq-AL"/>
        </w:rPr>
      </w:pPr>
      <w:r w:rsidRPr="007F550E">
        <w:rPr>
          <w:lang w:val="sq-AL"/>
        </w:rPr>
        <w:t xml:space="preserve">3. Studenti i nënshtrohet vetëm një tarife vjetore shkollimi. Studenti, i cilësuar në bazë të rregullores së institucionit të arsimit të lartë publik si përsëritës, i nënshtrohet tarifës vjetore të shkollimit të vitit akademik në të cilin vazhdon studimet. </w:t>
      </w:r>
    </w:p>
    <w:p w:rsidR="003831EA" w:rsidRPr="007F550E" w:rsidRDefault="003831EA" w:rsidP="003831EA">
      <w:pPr>
        <w:pStyle w:val="Paragrafi"/>
        <w:rPr>
          <w:lang w:val="sq-AL"/>
        </w:rPr>
      </w:pPr>
      <w:r w:rsidRPr="007F550E">
        <w:rPr>
          <w:lang w:val="sq-AL"/>
        </w:rPr>
        <w:t>4. Studenti, i cilësuar në bazë të rregullores së institucionit të arsimit të lartë publik si përsëritës në një lëndë apo në shumë lëndë dhe vijon studimet në vitin pasardhës, i nënshtrohet tarifës së shkollimit për kredit për detyrimet apo lëndët përsëritëse, si dhe tarifës vjetore të shkollimit të vitit akademik në të cilin vazhdon studimet.</w:t>
      </w:r>
    </w:p>
    <w:p w:rsidR="003831EA" w:rsidRPr="007F550E" w:rsidRDefault="003831EA" w:rsidP="003831EA">
      <w:pPr>
        <w:pStyle w:val="Paragrafi"/>
        <w:rPr>
          <w:lang w:val="sq-AL"/>
        </w:rPr>
      </w:pPr>
      <w:r w:rsidRPr="007F550E">
        <w:rPr>
          <w:lang w:val="sq-AL"/>
        </w:rPr>
        <w:t xml:space="preserve">5. Studentët, që transferojnë studimet nga një program studimi të ciklit të parë në një program tjetër studimi të ciklit të parë në institucionet publike të arsimit të lartë, i nënshtrohen tarifës vjetore të shkollimit të programit të studimit përkatës, në të cilin transferohen dhe ndjekin studimet. </w:t>
      </w:r>
    </w:p>
    <w:p w:rsidR="003831EA" w:rsidRPr="007F550E" w:rsidRDefault="003831EA" w:rsidP="003831EA">
      <w:pPr>
        <w:pStyle w:val="Paragrafi"/>
        <w:rPr>
          <w:lang w:val="sq-AL"/>
        </w:rPr>
      </w:pPr>
      <w:r w:rsidRPr="007F550E">
        <w:rPr>
          <w:lang w:val="sq-AL"/>
        </w:rPr>
        <w:t xml:space="preserve">6. Kandidatët/aplikantët, që kanë përfunduar me sukses një program studimi, kanë të drejtë të ndjekin një program të dytë studimi, sipas kritereve të përcaktuara nga vetë institucionet publike të arsimit të lartë për pranimet në një program të dytë studimi dhe, në këtë rast, aplikantët fitues përballojnë koston e plotë të studimeve, me përjashtim të studentëve të shkëlqyer. Kufiri maksimal i tarifës vjetore të shkollimit për studentët që vijojnë një program të dytë studimi pasqyrohet në tabelën </w:t>
      </w:r>
      <w:r>
        <w:rPr>
          <w:lang w:val="sq-AL"/>
        </w:rPr>
        <w:t xml:space="preserve">nr. </w:t>
      </w:r>
      <w:r w:rsidRPr="007F550E">
        <w:rPr>
          <w:lang w:val="sq-AL"/>
        </w:rPr>
        <w:t>1 të këtij vendimi.</w:t>
      </w:r>
    </w:p>
    <w:p w:rsidR="003831EA" w:rsidRPr="007F550E" w:rsidRDefault="003831EA" w:rsidP="003831EA">
      <w:pPr>
        <w:pStyle w:val="Paragrafi"/>
        <w:rPr>
          <w:lang w:val="sq-AL"/>
        </w:rPr>
      </w:pPr>
      <w:r w:rsidRPr="007F550E">
        <w:rPr>
          <w:lang w:val="sq-AL"/>
        </w:rPr>
        <w:t xml:space="preserve">7. Shtetasit e huaj, që vazhdojnë studimet në një program të parë apo në një program të dytë studimi të ciklit të parë në institucionet publike të arsimit të lartë, i nënshtrohen </w:t>
      </w:r>
      <w:r>
        <w:rPr>
          <w:lang w:val="sq-AL"/>
        </w:rPr>
        <w:t>s</w:t>
      </w:r>
      <w:r w:rsidRPr="007F550E">
        <w:rPr>
          <w:lang w:val="sq-AL"/>
        </w:rPr>
        <w:t>ë njëjtës tarifë vjetore të shkollimit, si shtetasit shqiptarë që vazhdojnë studimet në këto programe studimi në institucionet publike të arsimit të lartë, me përjashtim të rasteve kur, me marrëveshje zyrtare shtetërore, janë vendosur mënyra të tjera të përcaktimit të tarifave vjetore të shkollimit. Ministria e Arsimit, Sportit dhe Rinisë dërgon për çdo vit në institucionet publike të arsimit të lartë listën e studentëve të huaj që përfitojnë nga marrëveshjet zyrtare shtetërore.</w:t>
      </w:r>
    </w:p>
    <w:p w:rsidR="003831EA" w:rsidRPr="007F550E" w:rsidRDefault="003831EA" w:rsidP="003831EA">
      <w:pPr>
        <w:pStyle w:val="Paragrafi"/>
        <w:rPr>
          <w:lang w:val="sq-AL"/>
        </w:rPr>
      </w:pPr>
      <w:r w:rsidRPr="007F550E">
        <w:rPr>
          <w:lang w:val="sq-AL"/>
        </w:rPr>
        <w:t>8. Ngarkohen Ministria e Arsimit, Sportit dhe Rinisë dhe institucionet publike të arsimit të lartë</w:t>
      </w:r>
      <w:r w:rsidRPr="007F550E" w:rsidDel="000B66A5">
        <w:rPr>
          <w:lang w:val="sq-AL"/>
        </w:rPr>
        <w:t xml:space="preserve"> </w:t>
      </w:r>
      <w:r w:rsidRPr="007F550E">
        <w:rPr>
          <w:lang w:val="sq-AL"/>
        </w:rPr>
        <w:t>për zbatimin e këtij vendimi.</w:t>
      </w:r>
    </w:p>
    <w:p w:rsidR="003831EA" w:rsidRPr="007F550E" w:rsidRDefault="003831EA" w:rsidP="003831EA">
      <w:pPr>
        <w:pStyle w:val="Paragrafi"/>
        <w:rPr>
          <w:lang w:val="sq-AL"/>
        </w:rPr>
      </w:pPr>
      <w:r w:rsidRPr="007F550E">
        <w:rPr>
          <w:lang w:val="sq-AL"/>
        </w:rPr>
        <w:t>Ky vendim hyn në fuqi pas botimit në Fletoren Zyrtare.</w:t>
      </w:r>
    </w:p>
    <w:p w:rsidR="003831EA" w:rsidRPr="007F550E" w:rsidRDefault="003831EA" w:rsidP="003831EA">
      <w:pPr>
        <w:widowControl w:val="0"/>
        <w:spacing w:after="0" w:line="240" w:lineRule="auto"/>
        <w:jc w:val="right"/>
        <w:rPr>
          <w:rFonts w:ascii="Garamond" w:eastAsia="MS Mincho" w:hAnsi="Garamond" w:cs="CG Times"/>
          <w:sz w:val="24"/>
          <w:lang w:val="sq-AL"/>
        </w:rPr>
      </w:pPr>
      <w:r w:rsidRPr="007F550E">
        <w:rPr>
          <w:rFonts w:ascii="Garamond" w:eastAsia="MS Mincho" w:hAnsi="Garamond" w:cs="CG Times"/>
          <w:sz w:val="24"/>
          <w:lang w:val="sq-AL"/>
        </w:rPr>
        <w:t>KRYEMINISTRI</w:t>
      </w:r>
    </w:p>
    <w:p w:rsidR="003831EA" w:rsidRPr="007F550E" w:rsidRDefault="003831EA" w:rsidP="003831EA">
      <w:pPr>
        <w:widowControl w:val="0"/>
        <w:spacing w:after="0" w:line="240" w:lineRule="auto"/>
        <w:jc w:val="right"/>
        <w:rPr>
          <w:rFonts w:ascii="Garamond" w:eastAsia="MS Mincho" w:hAnsi="Garamond" w:cs="CG Times"/>
          <w:b/>
          <w:sz w:val="24"/>
          <w:lang w:val="sq-AL"/>
        </w:rPr>
      </w:pPr>
      <w:r w:rsidRPr="007F550E">
        <w:rPr>
          <w:rFonts w:ascii="Garamond" w:eastAsia="MS Mincho" w:hAnsi="Garamond" w:cs="CG Times"/>
          <w:b/>
          <w:sz w:val="24"/>
          <w:lang w:val="sq-AL"/>
        </w:rPr>
        <w:t>Edi Rama</w:t>
      </w:r>
    </w:p>
    <w:p w:rsidR="003831EA" w:rsidRPr="007F550E" w:rsidRDefault="003831EA" w:rsidP="003831EA">
      <w:pPr>
        <w:pStyle w:val="Paragrafi"/>
        <w:rPr>
          <w:lang w:val="sq-AL"/>
        </w:rPr>
        <w:sectPr w:rsidR="003831EA" w:rsidRPr="007F550E" w:rsidSect="003831EA">
          <w:pgSz w:w="11907" w:h="16840" w:code="9"/>
          <w:pgMar w:top="720" w:right="1134" w:bottom="720" w:left="1134" w:header="851" w:footer="851" w:gutter="0"/>
          <w:cols w:space="454"/>
          <w:docGrid w:linePitch="360"/>
        </w:sectPr>
      </w:pPr>
    </w:p>
    <w:p w:rsidR="003831EA" w:rsidRDefault="003831EA" w:rsidP="003831EA">
      <w:pPr>
        <w:pStyle w:val="Paragrafi"/>
        <w:rPr>
          <w:lang w:val="sq-AL"/>
        </w:rPr>
        <w:sectPr w:rsidR="003831EA" w:rsidSect="00684915">
          <w:type w:val="continuous"/>
          <w:pgSz w:w="11907" w:h="16840" w:code="9"/>
          <w:pgMar w:top="720" w:right="1134" w:bottom="720" w:left="1134" w:header="851" w:footer="851" w:gutter="0"/>
          <w:cols w:space="454"/>
          <w:docGrid w:linePitch="360"/>
        </w:sectPr>
      </w:pPr>
    </w:p>
    <w:p w:rsidR="003831EA" w:rsidRPr="007F550E" w:rsidRDefault="003831EA" w:rsidP="003831EA">
      <w:pPr>
        <w:pStyle w:val="Paragrafi"/>
        <w:rPr>
          <w:lang w:val="sq-AL"/>
        </w:rPr>
      </w:pPr>
    </w:p>
    <w:p w:rsidR="003831EA" w:rsidRDefault="003831EA" w:rsidP="003831EA">
      <w:pPr>
        <w:pStyle w:val="Paragrafi"/>
        <w:rPr>
          <w:lang w:val="sq-AL"/>
        </w:rPr>
      </w:pPr>
    </w:p>
    <w:p w:rsidR="003831EA" w:rsidRDefault="003831EA" w:rsidP="003831EA">
      <w:pPr>
        <w:pStyle w:val="Paragrafi"/>
        <w:rPr>
          <w:lang w:val="sq-AL"/>
        </w:rPr>
      </w:pPr>
    </w:p>
    <w:p w:rsidR="003831EA" w:rsidRDefault="003831EA" w:rsidP="003831EA">
      <w:pPr>
        <w:pStyle w:val="Paragrafi"/>
        <w:rPr>
          <w:lang w:val="sq-AL"/>
        </w:rPr>
      </w:pPr>
    </w:p>
    <w:p w:rsidR="003831EA" w:rsidRPr="007F550E" w:rsidRDefault="003831EA" w:rsidP="003831EA">
      <w:pPr>
        <w:pStyle w:val="Paragrafi"/>
        <w:rPr>
          <w:lang w:val="sq-AL"/>
        </w:rPr>
      </w:pPr>
    </w:p>
    <w:p w:rsidR="003831EA" w:rsidRPr="007F550E" w:rsidRDefault="003831EA" w:rsidP="003831EA">
      <w:pPr>
        <w:pStyle w:val="Paragrafi"/>
        <w:rPr>
          <w:lang w:val="sq-AL"/>
        </w:rPr>
      </w:pPr>
    </w:p>
    <w:p w:rsidR="003831EA" w:rsidRPr="007F550E" w:rsidRDefault="003831EA" w:rsidP="003831EA">
      <w:pPr>
        <w:pStyle w:val="Paragrafi"/>
        <w:rPr>
          <w:spacing w:val="-4"/>
          <w:lang w:val="sq-AL"/>
        </w:rPr>
      </w:pPr>
      <w:r w:rsidRPr="007F550E">
        <w:rPr>
          <w:spacing w:val="-4"/>
          <w:lang w:val="sq-AL"/>
        </w:rPr>
        <w:lastRenderedPageBreak/>
        <w:t xml:space="preserve">Tabela </w:t>
      </w:r>
      <w:r>
        <w:rPr>
          <w:spacing w:val="-4"/>
          <w:lang w:val="sq-AL"/>
        </w:rPr>
        <w:t xml:space="preserve">nr. </w:t>
      </w:r>
      <w:r w:rsidRPr="007F550E">
        <w:rPr>
          <w:spacing w:val="-4"/>
          <w:lang w:val="sq-AL"/>
        </w:rPr>
        <w:t>1</w:t>
      </w:r>
    </w:p>
    <w:p w:rsidR="003831EA" w:rsidRPr="007F550E" w:rsidRDefault="003831EA" w:rsidP="003831EA">
      <w:pPr>
        <w:pStyle w:val="Paragrafi"/>
        <w:rPr>
          <w:spacing w:val="-4"/>
          <w:lang w:val="sq-AL"/>
        </w:rPr>
      </w:pPr>
      <w:r w:rsidRPr="007F550E">
        <w:rPr>
          <w:spacing w:val="-4"/>
          <w:lang w:val="sq-AL"/>
        </w:rPr>
        <w:t>Kufiri maksimal i tarifës vjetore të shkollimit për studentët që ndjekin studimet në institucionet publike të arsimit të lartë në një program të studimeve të ciklit të parë, me kohë të plotë, në një program të integruar të studimeve ose në një program të studimeve profesionale, si dhe në një program të dytë studimi</w:t>
      </w:r>
    </w:p>
    <w:tbl>
      <w:tblPr>
        <w:tblStyle w:val="GridTable2-Accent11"/>
        <w:tblpPr w:leftFromText="180" w:rightFromText="180" w:vertAnchor="text" w:horzAnchor="margin" w:tblpXSpec="center" w:tblpY="19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3119"/>
        <w:gridCol w:w="1276"/>
        <w:gridCol w:w="1451"/>
      </w:tblGrid>
      <w:tr w:rsidR="003831EA" w:rsidRPr="007F550E" w:rsidTr="008E29B2">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bottom w:val="single" w:sz="4" w:space="0" w:color="auto"/>
              <w:right w:val="single" w:sz="4" w:space="0" w:color="auto"/>
            </w:tcBorders>
            <w:vAlign w:val="center"/>
            <w:hideMark/>
          </w:tcPr>
          <w:p w:rsidR="003831EA" w:rsidRPr="007F550E" w:rsidRDefault="003831EA" w:rsidP="008E29B2">
            <w:pPr>
              <w:pStyle w:val="Paragrafi"/>
              <w:ind w:firstLine="0"/>
              <w:jc w:val="center"/>
              <w:rPr>
                <w:spacing w:val="-4"/>
                <w:sz w:val="18"/>
                <w:szCs w:val="18"/>
                <w:lang w:val="sq-AL"/>
              </w:rPr>
            </w:pPr>
            <w:r w:rsidRPr="007F550E">
              <w:rPr>
                <w:spacing w:val="-4"/>
                <w:sz w:val="18"/>
                <w:szCs w:val="18"/>
                <w:lang w:val="sq-AL"/>
              </w:rPr>
              <w:t>EMËRTIMI I UNIVERSITETIT</w:t>
            </w:r>
          </w:p>
        </w:tc>
        <w:tc>
          <w:tcPr>
            <w:tcW w:w="1275" w:type="dxa"/>
            <w:tcBorders>
              <w:top w:val="single" w:sz="4" w:space="0" w:color="auto"/>
              <w:left w:val="single" w:sz="4" w:space="0" w:color="auto"/>
              <w:bottom w:val="single" w:sz="4" w:space="0" w:color="auto"/>
              <w:right w:val="single" w:sz="4" w:space="0" w:color="auto"/>
            </w:tcBorders>
            <w:vAlign w:val="center"/>
            <w:hideMark/>
          </w:tcPr>
          <w:p w:rsidR="003831EA" w:rsidRPr="007F550E" w:rsidRDefault="003831EA" w:rsidP="008E29B2">
            <w:pPr>
              <w:pStyle w:val="Paragrafi"/>
              <w:ind w:firstLine="0"/>
              <w:jc w:val="center"/>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ID_</w:t>
            </w:r>
          </w:p>
          <w:p w:rsidR="003831EA" w:rsidRPr="007F550E" w:rsidRDefault="003831EA" w:rsidP="008E29B2">
            <w:pPr>
              <w:pStyle w:val="Paragrafi"/>
              <w:ind w:firstLine="0"/>
              <w:jc w:val="center"/>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PROGRAMI</w:t>
            </w:r>
          </w:p>
        </w:tc>
        <w:tc>
          <w:tcPr>
            <w:tcW w:w="3119" w:type="dxa"/>
            <w:tcBorders>
              <w:top w:val="single" w:sz="4" w:space="0" w:color="auto"/>
              <w:left w:val="single" w:sz="4" w:space="0" w:color="auto"/>
              <w:bottom w:val="single" w:sz="4" w:space="0" w:color="auto"/>
              <w:right w:val="single" w:sz="4" w:space="0" w:color="auto"/>
            </w:tcBorders>
            <w:vAlign w:val="center"/>
            <w:hideMark/>
          </w:tcPr>
          <w:p w:rsidR="003831EA" w:rsidRPr="007F550E" w:rsidRDefault="003831EA" w:rsidP="008E29B2">
            <w:pPr>
              <w:pStyle w:val="Paragrafi"/>
              <w:ind w:firstLine="0"/>
              <w:jc w:val="center"/>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EMËRTIMI I PROGRAMIT TË STUDIMIT</w:t>
            </w:r>
          </w:p>
        </w:tc>
        <w:tc>
          <w:tcPr>
            <w:tcW w:w="1276" w:type="dxa"/>
            <w:tcBorders>
              <w:top w:val="single" w:sz="4" w:space="0" w:color="auto"/>
              <w:left w:val="single" w:sz="4" w:space="0" w:color="auto"/>
              <w:bottom w:val="single" w:sz="4" w:space="0" w:color="auto"/>
              <w:right w:val="single" w:sz="4" w:space="0" w:color="auto"/>
            </w:tcBorders>
            <w:vAlign w:val="center"/>
            <w:hideMark/>
          </w:tcPr>
          <w:p w:rsidR="003831EA" w:rsidRPr="007F550E" w:rsidRDefault="003831EA" w:rsidP="008E29B2">
            <w:pPr>
              <w:pStyle w:val="Paragrafi"/>
              <w:ind w:firstLine="0"/>
              <w:jc w:val="center"/>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Kufiri maksimal i tarifës vjetore të shkollimit në një program të ciklit të parë (në lekë)</w:t>
            </w:r>
          </w:p>
        </w:tc>
        <w:tc>
          <w:tcPr>
            <w:tcW w:w="1451" w:type="dxa"/>
            <w:tcBorders>
              <w:top w:val="single" w:sz="4" w:space="0" w:color="auto"/>
              <w:left w:val="single" w:sz="4" w:space="0" w:color="auto"/>
              <w:bottom w:val="single" w:sz="4" w:space="0" w:color="auto"/>
            </w:tcBorders>
            <w:vAlign w:val="center"/>
            <w:hideMark/>
          </w:tcPr>
          <w:p w:rsidR="003831EA" w:rsidRPr="007F550E" w:rsidRDefault="003831EA" w:rsidP="008E29B2">
            <w:pPr>
              <w:pStyle w:val="Paragrafi"/>
              <w:ind w:firstLine="0"/>
              <w:jc w:val="center"/>
              <w:cnfStyle w:val="100000000000" w:firstRow="1"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Kufiri maksimal i tarifës vjetore të shkollimit në një program të dytë studimi të ciklit të parë (në lekë)</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tcBorders>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tcBorders>
              <w:top w:val="single" w:sz="4" w:space="0" w:color="auto"/>
            </w:tcBorders>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001</w:t>
            </w:r>
          </w:p>
        </w:tc>
        <w:tc>
          <w:tcPr>
            <w:tcW w:w="3119" w:type="dxa"/>
            <w:tcBorders>
              <w:top w:val="single" w:sz="4" w:space="0" w:color="auto"/>
            </w:tcBorders>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Histori </w:t>
            </w:r>
          </w:p>
        </w:tc>
        <w:tc>
          <w:tcPr>
            <w:tcW w:w="1276" w:type="dxa"/>
            <w:tcBorders>
              <w:top w:val="single" w:sz="4" w:space="0" w:color="auto"/>
            </w:tcBorders>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tcBorders>
              <w:top w:val="single" w:sz="4" w:space="0" w:color="auto"/>
            </w:tcBorders>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141"/>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002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Gjeografi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003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11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004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Gazetari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005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Arkeologji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19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006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Biologji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007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Bioteknologji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13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008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009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Fizikë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18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010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011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Kimi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18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012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Kimi dhe teknologji ushqimore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013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Kimi industriale dhe mjedisore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16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014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Inxhinieri matematike dhe informatike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015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Teknologji informacioni dhe komunikimi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12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016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017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frënge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10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018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gjermane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019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italiane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86"/>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020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greke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021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turke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6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022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ruse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023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Gjuhë spanjolle me profil gjuhë, letërsi dhe qytetërim hispanik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8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024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(Sarandë)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025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Psikologji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9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026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Punë sociale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027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Filozofi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71"/>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028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Sociologji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029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Shkenca politike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030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dhe politika sociale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031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Administrim</w:t>
            </w:r>
            <w:bookmarkStart w:id="0" w:name="_GoBack"/>
            <w:r>
              <w:rPr>
                <w:spacing w:val="-4"/>
                <w:sz w:val="18"/>
                <w:szCs w:val="18"/>
                <w:lang w:val="sq-AL"/>
              </w:rPr>
              <w:t>-</w:t>
            </w:r>
            <w:bookmarkEnd w:id="0"/>
            <w:r w:rsidRPr="007F550E">
              <w:rPr>
                <w:spacing w:val="-4"/>
                <w:sz w:val="18"/>
                <w:szCs w:val="18"/>
                <w:lang w:val="sq-AL"/>
              </w:rPr>
              <w:t xml:space="preserve">biznes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032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Ekonomiks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033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Financë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14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034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ekonomike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035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Administrim-</w:t>
            </w:r>
            <w:r w:rsidRPr="007F550E">
              <w:rPr>
                <w:spacing w:val="-4"/>
                <w:sz w:val="18"/>
                <w:szCs w:val="18"/>
                <w:lang w:val="sq-AL"/>
              </w:rPr>
              <w:t xml:space="preserve">biznes (Sarandë)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13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036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Drejtësi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63,341</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037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Mjekësi e përgjithshme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17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038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Farmaci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039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Stomatologji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9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040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041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Mami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74"/>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042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Teknikë e lartë laboratorike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043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Fizioterapi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20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044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Logopedi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Mjekësisë,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045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Imazheri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18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046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agrobiznesi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047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Ekonomi dhe politikë agrare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trHeight w:val="16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048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Financë</w:t>
            </w:r>
            <w:r>
              <w:rPr>
                <w:spacing w:val="-4"/>
                <w:sz w:val="18"/>
                <w:szCs w:val="18"/>
                <w:lang w:val="sq-AL"/>
              </w:rPr>
              <w:t>-</w:t>
            </w:r>
            <w:r w:rsidRPr="007F550E">
              <w:rPr>
                <w:spacing w:val="-4"/>
                <w:sz w:val="18"/>
                <w:szCs w:val="18"/>
                <w:lang w:val="sq-AL"/>
              </w:rPr>
              <w:t xml:space="preserve">kontabilitet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049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Menaxhim i turizmit rural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050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biznesi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051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Ekonomiks i aplikuar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052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Mbrojtje bimësh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053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Hortikulturë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054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Prodhim bimor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055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Zootekni dhe biznes blegtoral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trHeight w:val="186"/>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056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Akuakulturë dhe menaxhim peshkimi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057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Agromjedis dhe ekologji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lastRenderedPageBreak/>
              <w:t>Universiteti Bujqësor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058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Inxhinieri agrare - </w:t>
            </w:r>
            <w:r w:rsidRPr="007F550E">
              <w:rPr>
                <w:spacing w:val="-4"/>
                <w:sz w:val="18"/>
                <w:szCs w:val="18"/>
                <w:lang w:val="sq-AL"/>
              </w:rPr>
              <w:t xml:space="preserve">agromekanizim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059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agroushqimore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trHeight w:val="11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060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Vreshtari-</w:t>
            </w:r>
            <w:r w:rsidRPr="007F550E">
              <w:rPr>
                <w:spacing w:val="-4"/>
                <w:sz w:val="18"/>
                <w:szCs w:val="18"/>
                <w:lang w:val="sq-AL"/>
              </w:rPr>
              <w:t xml:space="preserve">enologji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061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Mbarështim pyjesh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trHeight w:val="106"/>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062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Përpunim druri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144,906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063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Mjekësi veterinare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22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Bujqësor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064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veterinar (2-vjeçar)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50,000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065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ndërtimi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066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hidroteknike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067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mjedisi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068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Arkitekturë (arkitekt)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069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Arkitekturë (urbanist)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16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070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gjeodezi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071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elektrike (automatizim i industrisë)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072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elektrike (energjetikë)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073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mekatronike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074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fizike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075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matematike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151"/>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076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mekanike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077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tekstile dhe modë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078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materiale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079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ekonomike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080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gjeologjike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081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gjeoburimesh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86"/>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082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gjeoinformatikë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083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gjeomjedis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6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084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elektronike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085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informatike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Politeknik i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086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telekomunikacioni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087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088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kulturë frënge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089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090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091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092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Histori-</w:t>
            </w:r>
            <w:r w:rsidRPr="007F550E">
              <w:rPr>
                <w:spacing w:val="-4"/>
                <w:sz w:val="18"/>
                <w:szCs w:val="18"/>
                <w:lang w:val="sq-AL"/>
              </w:rPr>
              <w:t xml:space="preserve">gjeografi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093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Filozofi-</w:t>
            </w:r>
            <w:r w:rsidRPr="007F550E">
              <w:rPr>
                <w:spacing w:val="-4"/>
                <w:sz w:val="18"/>
                <w:szCs w:val="18"/>
                <w:lang w:val="sq-AL"/>
              </w:rPr>
              <w:t xml:space="preserve">sociologji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094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Matematikë-</w:t>
            </w:r>
            <w:r w:rsidRPr="007F550E">
              <w:rPr>
                <w:spacing w:val="-4"/>
                <w:sz w:val="18"/>
                <w:szCs w:val="18"/>
                <w:lang w:val="sq-AL"/>
              </w:rPr>
              <w:t xml:space="preserve">fizikë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095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Matematikë-</w:t>
            </w:r>
            <w:r w:rsidRPr="007F550E">
              <w:rPr>
                <w:spacing w:val="-4"/>
                <w:sz w:val="18"/>
                <w:szCs w:val="18"/>
                <w:lang w:val="sq-AL"/>
              </w:rPr>
              <w:t xml:space="preserve">informatikë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3831EA" w:rsidRPr="007F550E" w:rsidTr="008E29B2">
        <w:trPr>
          <w:trHeight w:val="11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096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Biologji-</w:t>
            </w:r>
            <w:r w:rsidRPr="007F550E">
              <w:rPr>
                <w:spacing w:val="-4"/>
                <w:sz w:val="18"/>
                <w:szCs w:val="18"/>
                <w:lang w:val="sq-AL"/>
              </w:rPr>
              <w:t xml:space="preserve">kimi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097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informacioni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111,812</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098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099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Mami (infermier)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7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dhe politika sociale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101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Financë-</w:t>
            </w:r>
            <w:r w:rsidRPr="007F550E">
              <w:rPr>
                <w:spacing w:val="-4"/>
                <w:sz w:val="18"/>
                <w:szCs w:val="18"/>
                <w:lang w:val="sq-AL"/>
              </w:rPr>
              <w:t xml:space="preserve">kontabilitet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103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biznesi në marketing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231C21">
              <w:rPr>
                <w:spacing w:val="-4"/>
                <w:sz w:val="18"/>
                <w:szCs w:val="18"/>
                <w:lang w:val="sq-AL"/>
              </w:rPr>
              <w:t xml:space="preserve"> Administrim biznesi në turizëm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105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Agroushqim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Agrobiznes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107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agronomike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“Fan S. Noli” Korçë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Mjekësi e bimëve dhe hortikulturë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109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126,800</w:t>
            </w:r>
          </w:p>
        </w:tc>
      </w:tr>
      <w:tr w:rsidR="003831EA" w:rsidRPr="007F550E" w:rsidTr="008E29B2">
        <w:trPr>
          <w:trHeight w:val="11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shqipe dhe frënge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Histori-</w:t>
            </w:r>
            <w:r w:rsidRPr="007F550E">
              <w:rPr>
                <w:spacing w:val="-4"/>
                <w:sz w:val="18"/>
                <w:szCs w:val="18"/>
                <w:lang w:val="sq-AL"/>
              </w:rPr>
              <w:t xml:space="preserve">gjeografi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126,800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Histori dhe gjuhë gjermane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Gjeografi dhe gjuhë italiane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3831EA" w:rsidRPr="007F550E" w:rsidTr="008E29B2">
        <w:trPr>
          <w:trHeight w:val="8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gjermane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frënge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italiane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Gazetari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126,800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Gazetari-</w:t>
            </w:r>
            <w:r w:rsidRPr="007F550E">
              <w:rPr>
                <w:spacing w:val="-4"/>
                <w:sz w:val="18"/>
                <w:szCs w:val="18"/>
                <w:lang w:val="sq-AL"/>
              </w:rPr>
              <w:t xml:space="preserve">anglisht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3831EA" w:rsidRPr="007F550E" w:rsidTr="008E29B2">
        <w:trPr>
          <w:trHeight w:val="9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shqipe dhe rome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153,900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Biologji-</w:t>
            </w:r>
            <w:r w:rsidRPr="007F550E">
              <w:rPr>
                <w:spacing w:val="-4"/>
                <w:sz w:val="18"/>
                <w:szCs w:val="18"/>
                <w:lang w:val="sq-AL"/>
              </w:rPr>
              <w:t xml:space="preserve">kimi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Matematikë-fizikë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Teknologjitë e informacionit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laboratori (2-vjeçar)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Fizikë kompjuterike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 informatike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128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w:t>
            </w:r>
            <w:r>
              <w:rPr>
                <w:spacing w:val="-4"/>
                <w:sz w:val="18"/>
                <w:szCs w:val="18"/>
                <w:lang w:val="sq-AL"/>
              </w:rPr>
              <w:t xml:space="preserve"> - </w:t>
            </w:r>
            <w:r w:rsidRPr="007F550E">
              <w:rPr>
                <w:spacing w:val="-4"/>
                <w:sz w:val="18"/>
                <w:szCs w:val="18"/>
                <w:lang w:val="sq-AL"/>
              </w:rPr>
              <w:t xml:space="preserve">mami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lastRenderedPageBreak/>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129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Fizioterapi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trHeight w:val="13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Logopedi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Imazheri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laboratori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243,800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3831EA" w:rsidRPr="007F550E" w:rsidTr="008E29B2">
        <w:trPr>
          <w:trHeight w:val="11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Edukim qytetar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3831EA" w:rsidRPr="007F550E" w:rsidTr="008E29B2">
        <w:trPr>
          <w:trHeight w:val="9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Punonjës social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Filozofi-</w:t>
            </w:r>
            <w:r w:rsidRPr="007F550E">
              <w:rPr>
                <w:spacing w:val="-4"/>
                <w:sz w:val="18"/>
                <w:szCs w:val="18"/>
                <w:lang w:val="sq-AL"/>
              </w:rPr>
              <w:t xml:space="preserve">sociologji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Psikologji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138,700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Edukim fizik dhe sporte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Administrim-biznes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Pr>
                <w:spacing w:val="-4"/>
                <w:sz w:val="18"/>
                <w:szCs w:val="18"/>
                <w:lang w:val="sq-AL"/>
              </w:rPr>
              <w:t xml:space="preserve"> Financë-</w:t>
            </w:r>
            <w:r w:rsidRPr="007F550E">
              <w:rPr>
                <w:spacing w:val="-4"/>
                <w:sz w:val="18"/>
                <w:szCs w:val="18"/>
                <w:lang w:val="sq-AL"/>
              </w:rPr>
              <w:t xml:space="preserve">kontabilitet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Ekonomia dhe e drejta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ekonomike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Ekonomi turizmi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biznesi dhe inxhinieri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8A6C0C">
              <w:rPr>
                <w:spacing w:val="-4"/>
                <w:sz w:val="18"/>
                <w:szCs w:val="18"/>
                <w:lang w:val="sq-AL"/>
              </w:rPr>
              <w:t xml:space="preserve"> Shkenca juridike në biznes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Xhuvani” Elbasan</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8A6C0C">
              <w:rPr>
                <w:spacing w:val="-4"/>
                <w:sz w:val="18"/>
                <w:szCs w:val="18"/>
                <w:lang w:val="sq-AL"/>
              </w:rPr>
              <w:t xml:space="preserve"> Shkenca juridike në sektorin publik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92,200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 xml:space="preserve"> Biologji-</w:t>
            </w:r>
            <w:r w:rsidRPr="007F550E">
              <w:rPr>
                <w:spacing w:val="-4"/>
                <w:sz w:val="18"/>
                <w:szCs w:val="18"/>
                <w:lang w:val="sq-AL"/>
              </w:rPr>
              <w:t xml:space="preserve">kimi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Fizikë dhe teknologji informacioni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Matematikë-fizikë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Matematikë-informatikë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informacioni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w:t>
            </w:r>
            <w:r>
              <w:rPr>
                <w:spacing w:val="-4"/>
                <w:sz w:val="18"/>
                <w:szCs w:val="18"/>
                <w:lang w:val="sq-AL"/>
              </w:rPr>
              <w:t xml:space="preserve">- </w:t>
            </w:r>
            <w:r w:rsidRPr="007F550E">
              <w:rPr>
                <w:spacing w:val="-4"/>
                <w:sz w:val="18"/>
                <w:szCs w:val="18"/>
                <w:lang w:val="sq-AL"/>
              </w:rPr>
              <w:t xml:space="preserve">mami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Histori-gjeografi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shqipe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angleze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7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158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italiane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159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dhe qytetërim grek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160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Histori dhe gjuhë italiane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161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11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162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163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Kontabilitet-financë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164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Administrim-publik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“Eqrem Çabej” Gjirokastër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165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Ekonomi turizmi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166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167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Gazetari dhe komunikim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101"/>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168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Histori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169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Gjeografi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Fizikë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Biologji-kimi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14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(mami)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7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(fizioterapi)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Psikologji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180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Punë sociale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181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Edukim fizik dhe sporte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182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Financë-kontabilitet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183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Administrim-biznes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86"/>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184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Turizëm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185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186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italiane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187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gjermane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11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188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frënge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189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Drejtësi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66,452</w:t>
            </w:r>
          </w:p>
        </w:tc>
      </w:tr>
      <w:tr w:rsidR="003831EA" w:rsidRPr="007F550E" w:rsidTr="008E29B2">
        <w:trPr>
          <w:trHeight w:val="7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190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Pikturë e grafikë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“Luigj Gurakuqi” Shkodër</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191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Pedagogji muzikore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140,000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192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193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Fizikë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101"/>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194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Shkenca kompjuterike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195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informacioni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196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197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navale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198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mekanike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199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Navigacion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Kimi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lastRenderedPageBreak/>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Biologji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7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Inxhinieri elektrike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203,690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biznesi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turizmi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Ekonomiks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Financë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Kontabilitet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6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Marketing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210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211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Pedagogji e specializuar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10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212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shqipe dhe letërsi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213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214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italiane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215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Histori-gjeografi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216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Drejtësi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100,446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217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“Ismail Qemali” Vlorë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218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Infermier mami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219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biznesi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Menaxhim-marketing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Shkenca ekonomike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Financë-kontabilitet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Bankë financë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hotel restorant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Menaxhim turizëm kulturor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turizëm arkeologjik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86,374</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Drejtësi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Shkenca politike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Administrim publik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Politikë ekonomike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Marrëdhënie me publikun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Histori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146,232</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Infermieri e përgjithshme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247,950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Mami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247,950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Fizioterapi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247,950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Navigacion dhe peshkim detar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247,950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Teknikë elektrike (2-vjeçar)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3831EA" w:rsidRPr="007F550E" w:rsidTr="008E29B2">
        <w:trPr>
          <w:trHeight w:val="126"/>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Pr>
                <w:spacing w:val="-4"/>
                <w:sz w:val="18"/>
                <w:szCs w:val="18"/>
                <w:lang w:val="sq-AL"/>
              </w:rPr>
              <w:t>Hidroteknikë Ujësjellës-</w:t>
            </w:r>
            <w:r w:rsidRPr="007F550E">
              <w:rPr>
                <w:spacing w:val="-4"/>
                <w:sz w:val="18"/>
                <w:szCs w:val="18"/>
                <w:lang w:val="sq-AL"/>
              </w:rPr>
              <w:t xml:space="preserve">Kanalizime (2-jeçar)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Asistencë stomatologji (2-vjeçar)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3831EA" w:rsidRPr="007F550E" w:rsidTr="008E29B2">
        <w:trPr>
          <w:trHeight w:val="134"/>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ndërtimi (2-vjeçar)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Menaxhim transporti (2-vjeçar)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3831EA" w:rsidRPr="007F550E" w:rsidTr="008E29B2">
        <w:trPr>
          <w:trHeight w:val="7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Asistencë ligjore (2-vjeçar)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Asistencë administrative (2-vjeçar)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automobilash (2-vjeçar)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Teknikë e rrjeteve kompjuterike (2-vjeçar)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praktike (2-vjeçar)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93,285</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Gjuhë angleze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135,730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248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fillor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249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Mësuesi për arsimin parashkollor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Gjuhë dhe letërsi - anglisht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Gjermanisht - anglisht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Shkenca kompjuterike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Sistemet e informacionit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Teknologji informacioni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Matematikë - informatikë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Informatikë - anglisht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Multimedia dhe televizioni digjital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204,000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i Bankave (program në gjuhë angleze)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171,000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 Menaxhim hoteleri turizëm (program në gjuhë angleze)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171,000</w:t>
            </w:r>
          </w:p>
        </w:tc>
      </w:tr>
      <w:tr w:rsidR="003831EA" w:rsidRPr="007F550E" w:rsidTr="008E29B2">
        <w:trPr>
          <w:trHeight w:val="45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260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 Menaxhim i ndërmarrjeve të vogla dhe të mesme (program në gjuhë angleze)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171,000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3369" w:type="dxa"/>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261</w:t>
            </w:r>
          </w:p>
        </w:tc>
        <w:tc>
          <w:tcPr>
            <w:tcW w:w="3119" w:type="dxa"/>
            <w:vAlign w:val="bottom"/>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Ekspert në proceset e formimit</w:t>
            </w:r>
          </w:p>
        </w:tc>
        <w:tc>
          <w:tcPr>
            <w:tcW w:w="1276" w:type="dxa"/>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trHeight w:val="137"/>
        </w:trPr>
        <w:tc>
          <w:tcPr>
            <w:cnfStyle w:val="001000000000" w:firstRow="0" w:lastRow="0" w:firstColumn="1" w:lastColumn="0" w:oddVBand="0" w:evenVBand="0" w:oddHBand="0" w:evenHBand="0" w:firstRowFirstColumn="0" w:firstRowLastColumn="0" w:lastRowFirstColumn="0" w:lastRowLastColumn="0"/>
            <w:tcW w:w="3369" w:type="dxa"/>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“Aleksandër Moisiu” Durrës</w:t>
            </w:r>
          </w:p>
        </w:tc>
        <w:tc>
          <w:tcPr>
            <w:tcW w:w="1275" w:type="dxa"/>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262</w:t>
            </w:r>
          </w:p>
        </w:tc>
        <w:tc>
          <w:tcPr>
            <w:tcW w:w="3119" w:type="dxa"/>
            <w:vAlign w:val="bottom"/>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Psikologji sociologji</w:t>
            </w:r>
          </w:p>
        </w:tc>
        <w:tc>
          <w:tcPr>
            <w:tcW w:w="1276" w:type="dxa"/>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w:t>
            </w:r>
          </w:p>
        </w:tc>
        <w:tc>
          <w:tcPr>
            <w:tcW w:w="1451" w:type="dxa"/>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111,778</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263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Regji filmi dhe televizioni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220,000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264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Aktrim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265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Regji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220,000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266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Skenograf</w:t>
            </w:r>
            <w:r>
              <w:rPr>
                <w:spacing w:val="-4"/>
                <w:sz w:val="18"/>
                <w:szCs w:val="18"/>
                <w:lang w:val="sq-AL"/>
              </w:rPr>
              <w:t>i-</w:t>
            </w:r>
            <w:r w:rsidRPr="007F550E">
              <w:rPr>
                <w:spacing w:val="-4"/>
                <w:sz w:val="18"/>
                <w:szCs w:val="18"/>
                <w:lang w:val="sq-AL"/>
              </w:rPr>
              <w:t xml:space="preserve">kostumografi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267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Koreografi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220,000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268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Pikturë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269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Skulpturë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280,000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lastRenderedPageBreak/>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Muzikologji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Kompozim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Dirizhim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Piano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Violinë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Violonçel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Violë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Kitarë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trHeight w:val="11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278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Kontrabas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279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Flaut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trHeight w:val="6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Oboe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281</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Klarinetë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trHeight w:val="70"/>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282</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Fagot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283</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Korno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284</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Trombë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285</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Trombonë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trHeight w:val="214"/>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286</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Bastub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287</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Kanto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288</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Pedagogji muzikore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Arteve, Tiranë</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289</w:t>
            </w: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Fizarmonikë klasike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40,000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320,000</w:t>
            </w:r>
          </w:p>
        </w:tc>
      </w:tr>
      <w:tr w:rsidR="003831EA" w:rsidRPr="007F550E" w:rsidTr="008E29B2">
        <w:trPr>
          <w:trHeight w:val="58"/>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Sporteve të Tiranës</w:t>
            </w:r>
          </w:p>
        </w:tc>
        <w:tc>
          <w:tcPr>
            <w:tcW w:w="1275" w:type="dxa"/>
            <w:hideMark/>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290</w:t>
            </w:r>
          </w:p>
        </w:tc>
        <w:tc>
          <w:tcPr>
            <w:tcW w:w="3119" w:type="dxa"/>
            <w:hideMark/>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 xml:space="preserve">Shkencat e lëvizjes </w:t>
            </w:r>
          </w:p>
        </w:tc>
        <w:tc>
          <w:tcPr>
            <w:tcW w:w="1276"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3369" w:type="dxa"/>
            <w:hideMark/>
          </w:tcPr>
          <w:p w:rsidR="003831EA" w:rsidRPr="007F550E" w:rsidRDefault="003831EA" w:rsidP="008E29B2">
            <w:pPr>
              <w:pStyle w:val="Paragrafi"/>
              <w:ind w:firstLine="0"/>
              <w:rPr>
                <w:spacing w:val="-4"/>
                <w:sz w:val="18"/>
                <w:szCs w:val="18"/>
                <w:lang w:val="sq-AL"/>
              </w:rPr>
            </w:pPr>
            <w:r w:rsidRPr="007F550E">
              <w:rPr>
                <w:spacing w:val="-4"/>
                <w:sz w:val="18"/>
                <w:szCs w:val="18"/>
                <w:lang w:val="sq-AL"/>
              </w:rPr>
              <w:t>Universiteti i Sporteve të Tiranës</w:t>
            </w:r>
          </w:p>
        </w:tc>
        <w:tc>
          <w:tcPr>
            <w:tcW w:w="1275" w:type="dxa"/>
            <w:hideMark/>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291</w:t>
            </w:r>
          </w:p>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p>
        </w:tc>
        <w:tc>
          <w:tcPr>
            <w:tcW w:w="3119" w:type="dxa"/>
            <w:hideMark/>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 xml:space="preserve">Fushat e veprimtarisë fizike, të shëndetit dhe të rekreacionit </w:t>
            </w:r>
          </w:p>
        </w:tc>
        <w:tc>
          <w:tcPr>
            <w:tcW w:w="1276"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hideMark/>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233,916</w:t>
            </w:r>
          </w:p>
        </w:tc>
      </w:tr>
      <w:tr w:rsidR="003831EA" w:rsidRPr="007F550E" w:rsidTr="008E29B2">
        <w:trPr>
          <w:trHeight w:val="163"/>
        </w:trPr>
        <w:tc>
          <w:tcPr>
            <w:cnfStyle w:val="001000000000" w:firstRow="0" w:lastRow="0" w:firstColumn="1" w:lastColumn="0" w:oddVBand="0" w:evenVBand="0" w:oddHBand="0" w:evenHBand="0" w:firstRowFirstColumn="0" w:firstRowLastColumn="0" w:lastRowFirstColumn="0" w:lastRowLastColumn="0"/>
            <w:tcW w:w="3369" w:type="dxa"/>
          </w:tcPr>
          <w:p w:rsidR="003831EA" w:rsidRPr="007F550E" w:rsidRDefault="003831EA" w:rsidP="008E29B2">
            <w:pPr>
              <w:pStyle w:val="Paragrafi"/>
              <w:ind w:firstLine="0"/>
              <w:rPr>
                <w:spacing w:val="-4"/>
                <w:sz w:val="18"/>
                <w:szCs w:val="18"/>
                <w:lang w:val="sq-AL"/>
              </w:rPr>
            </w:pPr>
            <w:r w:rsidRPr="007F550E">
              <w:rPr>
                <w:spacing w:val="-4"/>
                <w:sz w:val="18"/>
                <w:szCs w:val="18"/>
                <w:lang w:val="sq-AL"/>
              </w:rPr>
              <w:t xml:space="preserve">Akademia e Sigurisë </w:t>
            </w:r>
          </w:p>
        </w:tc>
        <w:tc>
          <w:tcPr>
            <w:tcW w:w="1275" w:type="dxa"/>
          </w:tcPr>
          <w:p w:rsidR="003831EA" w:rsidRPr="007F550E" w:rsidRDefault="003831EA" w:rsidP="008E29B2">
            <w:pPr>
              <w:pStyle w:val="Paragrafi"/>
              <w:ind w:firstLine="0"/>
              <w:jc w:val="center"/>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292</w:t>
            </w:r>
          </w:p>
        </w:tc>
        <w:tc>
          <w:tcPr>
            <w:tcW w:w="3119" w:type="dxa"/>
          </w:tcPr>
          <w:p w:rsidR="003831EA" w:rsidRPr="007F550E" w:rsidRDefault="003831EA" w:rsidP="008E29B2">
            <w:pPr>
              <w:pStyle w:val="Paragrafi"/>
              <w:ind w:firstLine="0"/>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Siguria dhe hetimi</w:t>
            </w:r>
          </w:p>
        </w:tc>
        <w:tc>
          <w:tcPr>
            <w:tcW w:w="1276" w:type="dxa"/>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35,000</w:t>
            </w:r>
          </w:p>
        </w:tc>
        <w:tc>
          <w:tcPr>
            <w:tcW w:w="1451" w:type="dxa"/>
          </w:tcPr>
          <w:p w:rsidR="003831EA" w:rsidRPr="007F550E" w:rsidRDefault="003831EA" w:rsidP="008E29B2">
            <w:pPr>
              <w:pStyle w:val="Paragrafi"/>
              <w:ind w:firstLine="0"/>
              <w:jc w:val="right"/>
              <w:cnfStyle w:val="000000000000" w:firstRow="0" w:lastRow="0" w:firstColumn="0" w:lastColumn="0" w:oddVBand="0" w:evenVBand="0" w:oddHBand="0" w:evenHBand="0" w:firstRowFirstColumn="0" w:firstRowLastColumn="0" w:lastRowFirstColumn="0" w:lastRowLastColumn="0"/>
              <w:rPr>
                <w:spacing w:val="-4"/>
                <w:sz w:val="18"/>
                <w:szCs w:val="18"/>
                <w:lang w:val="sq-AL"/>
              </w:rPr>
            </w:pPr>
            <w:r w:rsidRPr="007F550E">
              <w:rPr>
                <w:spacing w:val="-4"/>
                <w:sz w:val="18"/>
                <w:szCs w:val="18"/>
                <w:lang w:val="sq-AL"/>
              </w:rPr>
              <w:t>250,000</w:t>
            </w:r>
          </w:p>
        </w:tc>
      </w:tr>
      <w:tr w:rsidR="003831EA" w:rsidRPr="007F550E" w:rsidTr="008E29B2">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3369" w:type="dxa"/>
          </w:tcPr>
          <w:p w:rsidR="003831EA" w:rsidRPr="007F550E" w:rsidRDefault="003831EA" w:rsidP="008E29B2">
            <w:pPr>
              <w:pStyle w:val="Paragrafi"/>
              <w:ind w:firstLine="0"/>
              <w:rPr>
                <w:spacing w:val="-4"/>
                <w:sz w:val="18"/>
                <w:szCs w:val="18"/>
                <w:lang w:val="sq-AL"/>
              </w:rPr>
            </w:pPr>
            <w:r w:rsidRPr="007F550E">
              <w:rPr>
                <w:spacing w:val="-4"/>
                <w:sz w:val="18"/>
                <w:szCs w:val="18"/>
                <w:lang w:val="sq-AL"/>
              </w:rPr>
              <w:t>Akademia e Sigurisë (Kolegji Profesional i Lartë)</w:t>
            </w:r>
          </w:p>
        </w:tc>
        <w:tc>
          <w:tcPr>
            <w:tcW w:w="1275" w:type="dxa"/>
          </w:tcPr>
          <w:p w:rsidR="003831EA" w:rsidRPr="007F550E" w:rsidRDefault="003831EA" w:rsidP="008E29B2">
            <w:pPr>
              <w:pStyle w:val="Paragrafi"/>
              <w:ind w:firstLine="0"/>
              <w:jc w:val="center"/>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293</w:t>
            </w:r>
          </w:p>
        </w:tc>
        <w:tc>
          <w:tcPr>
            <w:tcW w:w="3119" w:type="dxa"/>
          </w:tcPr>
          <w:p w:rsidR="003831EA" w:rsidRPr="007F550E" w:rsidRDefault="003831EA" w:rsidP="008E29B2">
            <w:pPr>
              <w:pStyle w:val="Paragrafi"/>
              <w:ind w:firstLine="0"/>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Patrullë e përgjithshme</w:t>
            </w:r>
          </w:p>
        </w:tc>
        <w:tc>
          <w:tcPr>
            <w:tcW w:w="1276" w:type="dxa"/>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30,000</w:t>
            </w:r>
          </w:p>
        </w:tc>
        <w:tc>
          <w:tcPr>
            <w:tcW w:w="1451" w:type="dxa"/>
          </w:tcPr>
          <w:p w:rsidR="003831EA" w:rsidRPr="007F550E" w:rsidRDefault="003831EA" w:rsidP="008E29B2">
            <w:pPr>
              <w:pStyle w:val="Paragrafi"/>
              <w:ind w:firstLine="0"/>
              <w:jc w:val="right"/>
              <w:cnfStyle w:val="000000100000" w:firstRow="0" w:lastRow="0" w:firstColumn="0" w:lastColumn="0" w:oddVBand="0" w:evenVBand="0" w:oddHBand="1" w:evenHBand="0" w:firstRowFirstColumn="0" w:firstRowLastColumn="0" w:lastRowFirstColumn="0" w:lastRowLastColumn="0"/>
              <w:rPr>
                <w:spacing w:val="-4"/>
                <w:sz w:val="18"/>
                <w:szCs w:val="18"/>
                <w:lang w:val="sq-AL"/>
              </w:rPr>
            </w:pPr>
            <w:r w:rsidRPr="007F550E">
              <w:rPr>
                <w:spacing w:val="-4"/>
                <w:sz w:val="18"/>
                <w:szCs w:val="18"/>
                <w:lang w:val="sq-AL"/>
              </w:rPr>
              <w:t>0</w:t>
            </w:r>
          </w:p>
        </w:tc>
      </w:tr>
    </w:tbl>
    <w:p w:rsidR="003831EA" w:rsidRPr="007F550E" w:rsidRDefault="003831EA" w:rsidP="003831EA">
      <w:pPr>
        <w:pStyle w:val="NeniTitull"/>
        <w:rPr>
          <w:lang w:val="sq-AL"/>
        </w:rPr>
        <w:sectPr w:rsidR="003831EA" w:rsidRPr="007F550E" w:rsidSect="00684915">
          <w:type w:val="continuous"/>
          <w:pgSz w:w="11907" w:h="16840" w:code="9"/>
          <w:pgMar w:top="720" w:right="1134" w:bottom="720" w:left="1134" w:header="851" w:footer="851" w:gutter="0"/>
          <w:cols w:space="454"/>
          <w:docGrid w:linePitch="360"/>
        </w:sectPr>
      </w:pPr>
    </w:p>
    <w:p w:rsidR="006E3B2F" w:rsidRDefault="006E3B2F" w:rsidP="003831EA"/>
    <w:sectPr w:rsidR="006E3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wis721 Win95BT">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3336179"/>
    <w:multiLevelType w:val="hybridMultilevel"/>
    <w:tmpl w:val="D86C6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15:restartNumberingAfterBreak="0">
    <w:nsid w:val="6C4847B2"/>
    <w:multiLevelType w:val="hybridMultilevel"/>
    <w:tmpl w:val="0B2C0B4A"/>
    <w:lvl w:ilvl="0" w:tplc="5F70E58C">
      <w:start w:val="1"/>
      <w:numFmt w:val="upperRoman"/>
      <w:lvlText w:val="%1."/>
      <w:lvlJc w:val="left"/>
      <w:pPr>
        <w:ind w:left="1080" w:hanging="72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9"/>
  </w:num>
  <w:num w:numId="15">
    <w:abstractNumId w:val="14"/>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3"/>
  </w:num>
  <w:num w:numId="19">
    <w:abstractNumId w:val="18"/>
  </w:num>
  <w:num w:numId="20">
    <w:abstractNumId w:val="1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803"/>
    <w:rsid w:val="00240803"/>
    <w:rsid w:val="003831EA"/>
    <w:rsid w:val="006E3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1DA3EF-E946-4E50-9C9B-E28ABE85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1EA"/>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831EA"/>
    <w:pPr>
      <w:keepNext/>
      <w:keepLines/>
      <w:numPr>
        <w:numId w:val="12"/>
      </w:numPr>
      <w:tabs>
        <w:tab w:val="clear" w:pos="1134"/>
      </w:tabs>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9"/>
    <w:qFormat/>
    <w:rsid w:val="003831EA"/>
    <w:pPr>
      <w:keepNext/>
      <w:keepLines/>
      <w:numPr>
        <w:ilvl w:val="1"/>
        <w:numId w:val="12"/>
      </w:numPr>
      <w:tabs>
        <w:tab w:val="clear" w:pos="1134"/>
      </w:tabs>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9"/>
    <w:qFormat/>
    <w:rsid w:val="003831EA"/>
    <w:pPr>
      <w:keepNext/>
      <w:keepLines/>
      <w:numPr>
        <w:ilvl w:val="2"/>
        <w:numId w:val="12"/>
      </w:numPr>
      <w:tabs>
        <w:tab w:val="clear" w:pos="1134"/>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3831EA"/>
    <w:pPr>
      <w:keepNext/>
      <w:keepLines/>
      <w:numPr>
        <w:ilvl w:val="3"/>
        <w:numId w:val="12"/>
      </w:numPr>
      <w:tabs>
        <w:tab w:val="clear" w:pos="1134"/>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3831EA"/>
    <w:pPr>
      <w:keepNext/>
      <w:keepLines/>
      <w:numPr>
        <w:ilvl w:val="4"/>
        <w:numId w:val="12"/>
      </w:numPr>
      <w:tabs>
        <w:tab w:val="clear" w:pos="1134"/>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3831EA"/>
    <w:pPr>
      <w:keepNext/>
      <w:keepLines/>
      <w:numPr>
        <w:ilvl w:val="5"/>
        <w:numId w:val="12"/>
      </w:numPr>
      <w:tabs>
        <w:tab w:val="clear" w:pos="1134"/>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qFormat/>
    <w:rsid w:val="003831EA"/>
    <w:pPr>
      <w:keepNext/>
      <w:keepLines/>
      <w:numPr>
        <w:ilvl w:val="6"/>
        <w:numId w:val="12"/>
      </w:numPr>
      <w:tabs>
        <w:tab w:val="clear" w:pos="1134"/>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qFormat/>
    <w:rsid w:val="003831EA"/>
    <w:pPr>
      <w:keepNext/>
      <w:keepLines/>
      <w:numPr>
        <w:ilvl w:val="7"/>
        <w:numId w:val="12"/>
      </w:numPr>
      <w:tabs>
        <w:tab w:val="clear" w:pos="1134"/>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3831EA"/>
    <w:pPr>
      <w:keepNext/>
      <w:keepLines/>
      <w:numPr>
        <w:ilvl w:val="8"/>
        <w:numId w:val="12"/>
      </w:numPr>
      <w:tabs>
        <w:tab w:val="clear" w:pos="1134"/>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831E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Pika Char"/>
    <w:basedOn w:val="DefaultParagraphFont"/>
    <w:uiPriority w:val="99"/>
    <w:rsid w:val="003831EA"/>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9"/>
    <w:rsid w:val="003831E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3831E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3831E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3831EA"/>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rsid w:val="003831EA"/>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rsid w:val="003831E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3831EA"/>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3831E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831EA"/>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83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831EA"/>
    <w:rPr>
      <w:rFonts w:ascii="Tahoma" w:eastAsia="Calibri" w:hAnsi="Tahoma" w:cs="Tahoma"/>
      <w:sz w:val="16"/>
      <w:szCs w:val="16"/>
    </w:rPr>
  </w:style>
  <w:style w:type="paragraph" w:styleId="Header">
    <w:name w:val="header"/>
    <w:basedOn w:val="Normal"/>
    <w:link w:val="HeaderChar"/>
    <w:uiPriority w:val="99"/>
    <w:unhideWhenUsed/>
    <w:rsid w:val="00383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1EA"/>
    <w:rPr>
      <w:rFonts w:ascii="Calibri" w:eastAsia="Calibri" w:hAnsi="Calibri" w:cs="Times New Roman"/>
    </w:rPr>
  </w:style>
  <w:style w:type="paragraph" w:styleId="Footer">
    <w:name w:val="footer"/>
    <w:basedOn w:val="Normal"/>
    <w:link w:val="FooterChar"/>
    <w:uiPriority w:val="99"/>
    <w:unhideWhenUsed/>
    <w:rsid w:val="00383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1EA"/>
    <w:rPr>
      <w:rFonts w:ascii="Calibri" w:eastAsia="Calibri" w:hAnsi="Calibri" w:cs="Times New Roman"/>
    </w:rPr>
  </w:style>
  <w:style w:type="paragraph" w:customStyle="1" w:styleId="Akti">
    <w:name w:val="Akti"/>
    <w:link w:val="AktiChar"/>
    <w:rsid w:val="003831E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831E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831EA"/>
    <w:rPr>
      <w:rFonts w:ascii="Garamond" w:eastAsia="MS Mincho" w:hAnsi="Garamond" w:cs="CG Times"/>
      <w:b/>
      <w:bCs/>
      <w:sz w:val="24"/>
      <w:lang w:val="en-GB"/>
    </w:rPr>
  </w:style>
  <w:style w:type="paragraph" w:customStyle="1" w:styleId="Paragrafi">
    <w:name w:val="Paragrafi"/>
    <w:link w:val="ParagrafiChar"/>
    <w:rsid w:val="003831E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831EA"/>
    <w:rPr>
      <w:rFonts w:ascii="Garamond" w:eastAsia="MS Mincho" w:hAnsi="Garamond" w:cs="CG Times"/>
      <w:sz w:val="24"/>
    </w:rPr>
  </w:style>
  <w:style w:type="paragraph" w:customStyle="1" w:styleId="Titulli">
    <w:name w:val="Titulli"/>
    <w:next w:val="Normal"/>
    <w:link w:val="TitulliChar"/>
    <w:rsid w:val="003831E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831EA"/>
    <w:rPr>
      <w:rFonts w:ascii="Garamond" w:eastAsia="MS Mincho" w:hAnsi="Garamond" w:cs="CG Times"/>
      <w:b/>
      <w:bCs/>
      <w:caps/>
      <w:sz w:val="24"/>
      <w:lang w:val="en-GB"/>
    </w:rPr>
  </w:style>
  <w:style w:type="character" w:customStyle="1" w:styleId="AktiChar">
    <w:name w:val="Akti Char"/>
    <w:basedOn w:val="DefaultParagraphFont"/>
    <w:link w:val="Akti"/>
    <w:rsid w:val="003831EA"/>
    <w:rPr>
      <w:rFonts w:ascii="Garamond" w:eastAsia="MS Mincho" w:hAnsi="Garamond" w:cs="CG Times"/>
      <w:b/>
      <w:bCs/>
      <w:caps/>
      <w:color w:val="000000"/>
      <w:sz w:val="24"/>
      <w:lang w:val="en-GB"/>
    </w:rPr>
  </w:style>
  <w:style w:type="paragraph" w:customStyle="1" w:styleId="NeniNr">
    <w:name w:val="Neni_Nr"/>
    <w:next w:val="Normal"/>
    <w:link w:val="NeniNrChar"/>
    <w:rsid w:val="003831E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831E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831EA"/>
    <w:rPr>
      <w:rFonts w:ascii="Garamond" w:eastAsia="MS Mincho" w:hAnsi="Garamond" w:cs="CG Times"/>
      <w:sz w:val="24"/>
      <w:lang w:val="en-GB"/>
    </w:rPr>
  </w:style>
  <w:style w:type="paragraph" w:customStyle="1" w:styleId="Autoriteti">
    <w:name w:val="Autoriteti"/>
    <w:next w:val="Normal"/>
    <w:link w:val="AutoritetiChar"/>
    <w:rsid w:val="003831E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831E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831EA"/>
    <w:rPr>
      <w:rFonts w:ascii="Garamond" w:eastAsia="MS Mincho" w:hAnsi="Garamond" w:cs="CG Times"/>
      <w:caps/>
      <w:sz w:val="24"/>
      <w:lang w:val="en-GB"/>
    </w:rPr>
  </w:style>
  <w:style w:type="character" w:customStyle="1" w:styleId="AutoritetiEmerChar">
    <w:name w:val="Autoriteti_Emer Char"/>
    <w:link w:val="AutoritetiEmer"/>
    <w:locked/>
    <w:rsid w:val="003831EA"/>
    <w:rPr>
      <w:rFonts w:ascii="Garamond" w:eastAsia="MS Mincho" w:hAnsi="Garamond" w:cs="Times New Roman"/>
      <w:b/>
      <w:bCs/>
      <w:sz w:val="24"/>
      <w:lang w:val="en-GB"/>
    </w:rPr>
  </w:style>
  <w:style w:type="paragraph" w:customStyle="1" w:styleId="Titull-Titull">
    <w:name w:val="Titull-Titull"/>
    <w:basedOn w:val="Paragrafi"/>
    <w:qFormat/>
    <w:rsid w:val="003831EA"/>
    <w:pPr>
      <w:ind w:firstLine="0"/>
      <w:jc w:val="center"/>
    </w:pPr>
    <w:rPr>
      <w:caps/>
      <w:szCs w:val="24"/>
    </w:rPr>
  </w:style>
  <w:style w:type="paragraph" w:customStyle="1" w:styleId="Vendosi">
    <w:name w:val="Vendosi"/>
    <w:basedOn w:val="Titull-Titull"/>
    <w:qFormat/>
    <w:rsid w:val="003831EA"/>
  </w:style>
  <w:style w:type="paragraph" w:customStyle="1" w:styleId="Hapesira7">
    <w:name w:val="Hapesira 7"/>
    <w:basedOn w:val="Paragrafi"/>
    <w:qFormat/>
    <w:rsid w:val="003831EA"/>
    <w:rPr>
      <w:sz w:val="14"/>
      <w:szCs w:val="24"/>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831EA"/>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831EA"/>
    <w:rPr>
      <w:rFonts w:ascii="Calibri" w:eastAsia="Times New Roman" w:hAnsi="Calibri" w:cs="Times New Roman"/>
    </w:rPr>
  </w:style>
  <w:style w:type="paragraph" w:customStyle="1" w:styleId="Style1">
    <w:name w:val="Style1"/>
    <w:basedOn w:val="Akti"/>
    <w:link w:val="Style1Char"/>
    <w:qFormat/>
    <w:rsid w:val="003831EA"/>
    <w:rPr>
      <w:rFonts w:ascii="CG Times" w:hAnsi="CG Times"/>
      <w:sz w:val="21"/>
    </w:rPr>
  </w:style>
  <w:style w:type="character" w:customStyle="1" w:styleId="Heading2Char1">
    <w:name w:val="Heading 2 Char1"/>
    <w:aliases w:val="Section Heading 2 Char,Section Heading Char"/>
    <w:link w:val="Heading2"/>
    <w:uiPriority w:val="99"/>
    <w:locked/>
    <w:rsid w:val="003831EA"/>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9"/>
    <w:locked/>
    <w:rsid w:val="003831EA"/>
    <w:rPr>
      <w:rFonts w:asciiTheme="majorHAnsi" w:eastAsiaTheme="majorEastAsia" w:hAnsiTheme="majorHAnsi" w:cstheme="majorBidi"/>
      <w:color w:val="1F4D78" w:themeColor="accent1" w:themeShade="7F"/>
      <w:sz w:val="24"/>
      <w:szCs w:val="24"/>
    </w:rPr>
  </w:style>
  <w:style w:type="paragraph" w:customStyle="1" w:styleId="ADDRESS">
    <w:name w:val="ADDRESS"/>
    <w:basedOn w:val="Normal"/>
    <w:rsid w:val="003831E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831EA"/>
    <w:pPr>
      <w:spacing w:after="0" w:line="240" w:lineRule="auto"/>
      <w:jc w:val="both"/>
    </w:pPr>
    <w:rPr>
      <w:rFonts w:ascii="CG Times" w:eastAsia="MS Mincho" w:hAnsi="CG Times" w:cs="CG Times"/>
      <w:sz w:val="21"/>
      <w:lang w:val="en-GB"/>
    </w:rPr>
  </w:style>
  <w:style w:type="paragraph" w:customStyle="1" w:styleId="AneksiNr">
    <w:name w:val="Aneksi_Nr"/>
    <w:next w:val="Normal"/>
    <w:rsid w:val="003831E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831E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831E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831EA"/>
    <w:rPr>
      <w:rFonts w:ascii="Arial" w:eastAsia="Times New Roman" w:hAnsi="Arial" w:cs="Arial"/>
      <w:color w:val="000000"/>
      <w:sz w:val="24"/>
      <w:szCs w:val="24"/>
    </w:rPr>
  </w:style>
  <w:style w:type="paragraph" w:customStyle="1" w:styleId="BazLigjPropozues">
    <w:name w:val="Baz_Ligj_Propozues"/>
    <w:rsid w:val="003831E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831E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831EA"/>
    <w:rPr>
      <w:rFonts w:ascii="Times New Roman" w:eastAsia="Times New Roman" w:hAnsi="Times New Roman" w:cs="Times New Roman"/>
      <w:caps/>
      <w:sz w:val="26"/>
      <w:szCs w:val="26"/>
      <w:lang w:val="en-GB"/>
    </w:rPr>
  </w:style>
  <w:style w:type="character" w:customStyle="1" w:styleId="apple-converted-space">
    <w:name w:val="apple-converted-space"/>
    <w:rsid w:val="003831EA"/>
  </w:style>
  <w:style w:type="character" w:styleId="FollowedHyperlink">
    <w:name w:val="FollowedHyperlink"/>
    <w:uiPriority w:val="99"/>
    <w:unhideWhenUsed/>
    <w:rsid w:val="003831EA"/>
    <w:rPr>
      <w:color w:val="800080"/>
      <w:u w:val="single"/>
    </w:rPr>
  </w:style>
  <w:style w:type="paragraph" w:customStyle="1" w:styleId="font5">
    <w:name w:val="font5"/>
    <w:basedOn w:val="Normal"/>
    <w:rsid w:val="003831E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831E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831E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831E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831E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831E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831E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831E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831E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831E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831E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831E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831EA"/>
    <w:pPr>
      <w:pageBreakBefore/>
      <w:spacing w:after="0" w:line="240" w:lineRule="auto"/>
      <w:jc w:val="both"/>
    </w:pPr>
    <w:rPr>
      <w:rFonts w:ascii="CG Times" w:eastAsia="MS Mincho" w:hAnsi="CG Times" w:cs="CG Times"/>
      <w:b/>
      <w:bCs/>
      <w:sz w:val="21"/>
    </w:rPr>
  </w:style>
  <w:style w:type="paragraph" w:customStyle="1" w:styleId="KapitulliNr">
    <w:name w:val="Kapitulli_Nr"/>
    <w:rsid w:val="003831E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831E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831E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831E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831E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831E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831E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831E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831E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831E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831E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831E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831E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831E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831E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831E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831E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831E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831E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831E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831E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831E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831E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831E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831EA"/>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3831E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831E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831E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831E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831E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831E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831E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831E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831E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831E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831E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831E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831E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831E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831EA"/>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831E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831E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831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831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831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831E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831E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831E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831E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831E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831E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831E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831EA"/>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831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831E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831E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831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831EA"/>
    <w:rPr>
      <w:b/>
      <w:bCs/>
    </w:rPr>
  </w:style>
  <w:style w:type="paragraph" w:customStyle="1" w:styleId="xl136">
    <w:name w:val="xl136"/>
    <w:basedOn w:val="Normal"/>
    <w:rsid w:val="003831E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831E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831E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831E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831E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831E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831E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831EA"/>
  </w:style>
  <w:style w:type="paragraph" w:styleId="Title">
    <w:name w:val="Title"/>
    <w:basedOn w:val="Heading1"/>
    <w:next w:val="Normal"/>
    <w:link w:val="TitleChar"/>
    <w:qFormat/>
    <w:rsid w:val="003831EA"/>
    <w:pPr>
      <w:keepNext w:val="0"/>
      <w:keepLines w:val="0"/>
      <w:numPr>
        <w:numId w:val="0"/>
      </w:numPr>
      <w:pBdr>
        <w:bottom w:val="single" w:sz="4" w:space="1" w:color="auto"/>
      </w:pBdr>
      <w:tabs>
        <w:tab w:val="num" w:pos="360"/>
      </w:tabs>
      <w:spacing w:line="240" w:lineRule="auto"/>
      <w:ind w:left="360"/>
      <w:contextualSpacing/>
      <w:jc w:val="left"/>
    </w:pPr>
    <w:rPr>
      <w:rFonts w:ascii="Calibri" w:eastAsia="Times New Roman" w:hAnsi="Calibri" w:cs="Arial"/>
      <w:b/>
      <w:caps/>
      <w:color w:val="auto"/>
      <w:spacing w:val="10"/>
      <w:sz w:val="40"/>
      <w:szCs w:val="40"/>
      <w:lang w:val="sq-AL"/>
    </w:rPr>
  </w:style>
  <w:style w:type="character" w:customStyle="1" w:styleId="TitleChar">
    <w:name w:val="Title Char"/>
    <w:basedOn w:val="DefaultParagraphFont"/>
    <w:link w:val="Title"/>
    <w:rsid w:val="003831EA"/>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831EA"/>
    <w:pPr>
      <w:spacing w:after="120"/>
      <w:ind w:left="360"/>
    </w:pPr>
  </w:style>
  <w:style w:type="character" w:customStyle="1" w:styleId="BodyTextIndentChar">
    <w:name w:val="Body Text Indent Char"/>
    <w:basedOn w:val="DefaultParagraphFont"/>
    <w:link w:val="BodyTextIndent"/>
    <w:uiPriority w:val="99"/>
    <w:rsid w:val="003831EA"/>
    <w:rPr>
      <w:rFonts w:ascii="Calibri" w:eastAsia="Calibri" w:hAnsi="Calibri" w:cs="Times New Roman"/>
    </w:rPr>
  </w:style>
  <w:style w:type="paragraph" w:customStyle="1" w:styleId="numridata0">
    <w:name w:val="numridata"/>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831EA"/>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831E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831EA"/>
    <w:rPr>
      <w:rFonts w:ascii="Times New Roman" w:eastAsia="Times New Roman" w:hAnsi="Times New Roman" w:cs="Times New Roman"/>
      <w:sz w:val="16"/>
      <w:szCs w:val="16"/>
    </w:rPr>
  </w:style>
  <w:style w:type="paragraph" w:customStyle="1" w:styleId="s32b251d">
    <w:name w:val="s32b251d"/>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831EA"/>
  </w:style>
  <w:style w:type="paragraph" w:customStyle="1" w:styleId="s30eec3f8">
    <w:name w:val="s30eec3f8"/>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831EA"/>
    <w:rPr>
      <w:sz w:val="24"/>
      <w:lang w:val="en-GB" w:eastAsia="fr-FR"/>
    </w:rPr>
  </w:style>
  <w:style w:type="paragraph" w:customStyle="1" w:styleId="JuPara">
    <w:name w:val="Ju_Para"/>
    <w:aliases w:val="Left,First line:  0 cm,ECHR_Para,Para"/>
    <w:basedOn w:val="Normal"/>
    <w:link w:val="JuParaCar"/>
    <w:qFormat/>
    <w:rsid w:val="003831E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831EA"/>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831E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831E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831EA"/>
    <w:rPr>
      <w:vertAlign w:val="superscript"/>
    </w:rPr>
  </w:style>
  <w:style w:type="paragraph" w:customStyle="1" w:styleId="ju-005fpara">
    <w:name w:val="ju-005fpara"/>
    <w:basedOn w:val="Normal"/>
    <w:rsid w:val="003831EA"/>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831EA"/>
  </w:style>
  <w:style w:type="character" w:customStyle="1" w:styleId="s7d2086b4">
    <w:name w:val="s7d2086b4"/>
    <w:basedOn w:val="DefaultParagraphFont"/>
    <w:uiPriority w:val="99"/>
    <w:rsid w:val="003831EA"/>
  </w:style>
  <w:style w:type="character" w:customStyle="1" w:styleId="hps">
    <w:name w:val="hps"/>
    <w:basedOn w:val="DefaultParagraphFont"/>
    <w:rsid w:val="003831EA"/>
  </w:style>
  <w:style w:type="paragraph" w:customStyle="1" w:styleId="paragrafi0">
    <w:name w:val="paragrafi"/>
    <w:basedOn w:val="Normal"/>
    <w:rsid w:val="003831E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831E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831EA"/>
    <w:rPr>
      <w:rFonts w:cs="Times New Roman"/>
    </w:rPr>
  </w:style>
  <w:style w:type="paragraph" w:customStyle="1" w:styleId="titulli0">
    <w:name w:val="titulli"/>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831EA"/>
  </w:style>
  <w:style w:type="paragraph" w:customStyle="1" w:styleId="akti0">
    <w:name w:val="akti"/>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831EA"/>
  </w:style>
  <w:style w:type="paragraph" w:customStyle="1" w:styleId="CM49">
    <w:name w:val="CM49"/>
    <w:basedOn w:val="Normal"/>
    <w:next w:val="Normal"/>
    <w:rsid w:val="003831E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831E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831E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831EA"/>
    <w:pPr>
      <w:widowControl w:val="0"/>
    </w:pPr>
    <w:rPr>
      <w:rFonts w:ascii="Helvetica" w:eastAsia="Times New Roman" w:hAnsi="Helvetica" w:cs="Helvetica"/>
      <w:lang w:val="sq-AL"/>
    </w:rPr>
  </w:style>
  <w:style w:type="paragraph" w:customStyle="1" w:styleId="CM57">
    <w:name w:val="CM57"/>
    <w:basedOn w:val="Normal"/>
    <w:next w:val="Normal"/>
    <w:rsid w:val="003831E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831E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831E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83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831E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831EA"/>
    <w:pPr>
      <w:keepNext w:val="0"/>
      <w:keepLines w:val="0"/>
      <w:numPr>
        <w:ilvl w:val="0"/>
        <w:numId w:val="0"/>
      </w:numPr>
      <w:tabs>
        <w:tab w:val="num" w:pos="2160"/>
      </w:tabs>
      <w:spacing w:before="0" w:line="271" w:lineRule="auto"/>
      <w:ind w:left="2160" w:hanging="360"/>
    </w:pPr>
    <w:rPr>
      <w:rFonts w:ascii="Cambria" w:eastAsia="MS Mincho" w:hAnsi="Cambria" w:cs="Cambria"/>
      <w:b/>
      <w:bCs/>
      <w:i/>
      <w:iCs/>
      <w:color w:val="7F7F7F"/>
      <w:sz w:val="24"/>
      <w:szCs w:val="24"/>
    </w:rPr>
  </w:style>
  <w:style w:type="character" w:customStyle="1" w:styleId="StyleHeading6BoldChar">
    <w:name w:val="Style Heading 6 + Bold Char"/>
    <w:link w:val="StyleHeading6Bold"/>
    <w:rsid w:val="003831EA"/>
    <w:rPr>
      <w:rFonts w:ascii="Cambria" w:eastAsia="MS Mincho" w:hAnsi="Cambria" w:cs="Cambria"/>
      <w:b/>
      <w:bCs/>
      <w:i/>
      <w:iCs/>
      <w:color w:val="7F7F7F"/>
      <w:sz w:val="24"/>
      <w:szCs w:val="24"/>
    </w:rPr>
  </w:style>
  <w:style w:type="paragraph" w:customStyle="1" w:styleId="tableheaders">
    <w:name w:val="table headers"/>
    <w:rsid w:val="003831E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831EA"/>
    <w:rPr>
      <w:b w:val="0"/>
    </w:rPr>
  </w:style>
  <w:style w:type="paragraph" w:styleId="PlainText">
    <w:name w:val="Plain Text"/>
    <w:basedOn w:val="Normal"/>
    <w:link w:val="PlainTextChar"/>
    <w:uiPriority w:val="99"/>
    <w:unhideWhenUsed/>
    <w:rsid w:val="003831EA"/>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831EA"/>
    <w:rPr>
      <w:rFonts w:ascii="Consolas" w:eastAsia="Calibri" w:hAnsi="Consolas" w:cs="Times New Roman"/>
      <w:sz w:val="21"/>
      <w:szCs w:val="21"/>
      <w:lang w:val="sq-AL"/>
    </w:rPr>
  </w:style>
  <w:style w:type="paragraph" w:customStyle="1" w:styleId="StyleStyle1Bold">
    <w:name w:val="Style Style1 + Bold"/>
    <w:basedOn w:val="Style1"/>
    <w:rsid w:val="003831EA"/>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831EA"/>
    <w:rPr>
      <w:rFonts w:ascii="EUAlbertina" w:hAnsi="EUAlbertina"/>
      <w:color w:val="auto"/>
    </w:rPr>
  </w:style>
  <w:style w:type="paragraph" w:customStyle="1" w:styleId="CM4">
    <w:name w:val="CM4"/>
    <w:basedOn w:val="Normal"/>
    <w:next w:val="Normal"/>
    <w:rsid w:val="003831E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831E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831EA"/>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831EA"/>
    <w:rPr>
      <w:rFonts w:ascii="Tahoma" w:eastAsia="Times New Roman" w:hAnsi="Tahoma" w:cs="Times New Roman"/>
      <w:sz w:val="16"/>
      <w:szCs w:val="16"/>
      <w:lang w:val="sq-AL"/>
    </w:rPr>
  </w:style>
  <w:style w:type="numbering" w:customStyle="1" w:styleId="NoList3">
    <w:name w:val="No List3"/>
    <w:next w:val="NoList"/>
    <w:semiHidden/>
    <w:rsid w:val="003831EA"/>
  </w:style>
  <w:style w:type="numbering" w:customStyle="1" w:styleId="NoList4">
    <w:name w:val="No List4"/>
    <w:next w:val="NoList"/>
    <w:semiHidden/>
    <w:rsid w:val="003831EA"/>
  </w:style>
  <w:style w:type="paragraph" w:customStyle="1" w:styleId="Point1">
    <w:name w:val="Point 1"/>
    <w:basedOn w:val="Normal"/>
    <w:link w:val="Point1Char"/>
    <w:rsid w:val="003831E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831EA"/>
    <w:rPr>
      <w:rFonts w:ascii="Calibri" w:eastAsia="Times New Roman" w:hAnsi="Calibri" w:cs="Times New Roman"/>
      <w:sz w:val="24"/>
      <w:szCs w:val="24"/>
      <w:lang w:val="en-GB" w:eastAsia="en-GB"/>
    </w:rPr>
  </w:style>
  <w:style w:type="character" w:customStyle="1" w:styleId="longtext">
    <w:name w:val="long_text"/>
    <w:rsid w:val="003831EA"/>
    <w:rPr>
      <w:rFonts w:ascii="Comic Sans MS" w:hAnsi="Comic Sans MS"/>
      <w:b/>
      <w:sz w:val="96"/>
      <w:szCs w:val="24"/>
      <w:lang w:val="pl-PL" w:eastAsia="pl-PL" w:bidi="ar-SA"/>
    </w:rPr>
  </w:style>
  <w:style w:type="paragraph" w:customStyle="1" w:styleId="Text1">
    <w:name w:val="Text 1"/>
    <w:basedOn w:val="Normal"/>
    <w:link w:val="Text1Char"/>
    <w:rsid w:val="003831E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831E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831E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831E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831EA"/>
  </w:style>
  <w:style w:type="character" w:customStyle="1" w:styleId="SectionTitleCharCharChar">
    <w:name w:val="SectionTitle Char Char Char"/>
    <w:link w:val="SectionTitleCharChar"/>
    <w:rsid w:val="003831E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831EA"/>
    <w:rPr>
      <w:rFonts w:ascii="Calibri" w:eastAsia="Times New Roman" w:hAnsi="Calibri" w:cs="Times New Roman"/>
      <w:b/>
      <w:bCs/>
      <w:smallCaps/>
      <w:sz w:val="28"/>
      <w:szCs w:val="28"/>
      <w:lang w:val="en-GB" w:eastAsia="en-GB"/>
    </w:rPr>
  </w:style>
  <w:style w:type="character" w:customStyle="1" w:styleId="Text1Char">
    <w:name w:val="Text 1 Char"/>
    <w:link w:val="Text1"/>
    <w:rsid w:val="003831EA"/>
    <w:rPr>
      <w:rFonts w:ascii="Calibri" w:eastAsia="Times New Roman" w:hAnsi="Calibri" w:cs="Times New Roman"/>
      <w:sz w:val="24"/>
      <w:szCs w:val="24"/>
      <w:lang w:val="en-GB" w:eastAsia="en-GB"/>
    </w:rPr>
  </w:style>
  <w:style w:type="character" w:customStyle="1" w:styleId="Point1CharChar">
    <w:name w:val="Point 1 Char Char"/>
    <w:rsid w:val="003831EA"/>
    <w:rPr>
      <w:sz w:val="24"/>
      <w:szCs w:val="24"/>
      <w:lang w:val="en-GB" w:eastAsia="en-GB" w:bidi="ar-SA"/>
    </w:rPr>
  </w:style>
  <w:style w:type="paragraph" w:customStyle="1" w:styleId="Point0">
    <w:name w:val="Point 0"/>
    <w:basedOn w:val="Normal"/>
    <w:rsid w:val="003831E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831EA"/>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831EA"/>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831EA"/>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831EA"/>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831E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831EA"/>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831E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831EA"/>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831E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831EA"/>
  </w:style>
  <w:style w:type="paragraph" w:styleId="TableofFigures">
    <w:name w:val="table of figures"/>
    <w:basedOn w:val="Normal"/>
    <w:next w:val="Normal"/>
    <w:rsid w:val="003831E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831EA"/>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831EA"/>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831EA"/>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831EA"/>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831EA"/>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831EA"/>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831E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831E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831E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831EA"/>
    <w:pPr>
      <w:tabs>
        <w:tab w:val="right" w:pos="2659"/>
      </w:tabs>
      <w:spacing w:after="0" w:line="240" w:lineRule="auto"/>
      <w:ind w:left="1979" w:hanging="221"/>
      <w:jc w:val="left"/>
    </w:pPr>
    <w:rPr>
      <w:rFonts w:ascii="Tahoma" w:eastAsia="Times New Roman" w:hAnsi="Tahoma"/>
      <w:sz w:val="20"/>
      <w:lang w:val="de-AT" w:eastAsia="de-DE"/>
    </w:rPr>
  </w:style>
  <w:style w:type="paragraph" w:styleId="Index1">
    <w:name w:val="index 1"/>
    <w:basedOn w:val="Normal"/>
    <w:next w:val="Normal"/>
    <w:autoRedefine/>
    <w:semiHidden/>
    <w:unhideWhenUsed/>
    <w:rsid w:val="003831EA"/>
    <w:pPr>
      <w:spacing w:after="0" w:line="240" w:lineRule="auto"/>
      <w:ind w:left="220" w:hanging="220"/>
    </w:pPr>
  </w:style>
  <w:style w:type="paragraph" w:styleId="IndexHeading">
    <w:name w:val="index heading"/>
    <w:basedOn w:val="Normal"/>
    <w:next w:val="Normal"/>
    <w:semiHidden/>
    <w:rsid w:val="003831EA"/>
    <w:pPr>
      <w:spacing w:after="0" w:line="360" w:lineRule="auto"/>
      <w:ind w:firstLine="0"/>
      <w:jc w:val="left"/>
    </w:pPr>
    <w:rPr>
      <w:rFonts w:ascii="Tahoma" w:eastAsia="Times New Roman" w:hAnsi="Tahoma"/>
      <w:lang w:val="de-AT" w:eastAsia="de-DE"/>
    </w:rPr>
  </w:style>
  <w:style w:type="paragraph" w:styleId="List">
    <w:name w:val="List"/>
    <w:basedOn w:val="Normal"/>
    <w:rsid w:val="003831E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831E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831E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831E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831E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831E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831E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831E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831E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831EA"/>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831EA"/>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831EA"/>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831EA"/>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831EA"/>
    <w:rPr>
      <w:sz w:val="16"/>
      <w:szCs w:val="16"/>
    </w:rPr>
  </w:style>
  <w:style w:type="paragraph" w:styleId="CommentText">
    <w:name w:val="annotation text"/>
    <w:aliases w:val=" Char"/>
    <w:basedOn w:val="Normal"/>
    <w:link w:val="CommentTextChar"/>
    <w:uiPriority w:val="99"/>
    <w:unhideWhenUsed/>
    <w:rsid w:val="003831EA"/>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831E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831EA"/>
    <w:rPr>
      <w:b/>
      <w:bCs/>
    </w:rPr>
  </w:style>
  <w:style w:type="character" w:customStyle="1" w:styleId="CommentSubjectChar">
    <w:name w:val="Comment Subject Char"/>
    <w:basedOn w:val="CommentTextChar"/>
    <w:link w:val="CommentSubject"/>
    <w:uiPriority w:val="99"/>
    <w:rsid w:val="003831EA"/>
    <w:rPr>
      <w:rFonts w:ascii="Calibri" w:eastAsia="MS Mincho" w:hAnsi="Calibri" w:cs="Times New Roman"/>
      <w:b/>
      <w:bCs/>
      <w:sz w:val="20"/>
      <w:szCs w:val="20"/>
      <w:lang w:val="sq-AL"/>
    </w:rPr>
  </w:style>
  <w:style w:type="paragraph" w:styleId="ListNumber4">
    <w:name w:val="List Number 4"/>
    <w:basedOn w:val="Normal"/>
    <w:rsid w:val="003831EA"/>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831EA"/>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831EA"/>
  </w:style>
  <w:style w:type="paragraph" w:styleId="MacroText">
    <w:name w:val="macro"/>
    <w:link w:val="MacroTextChar"/>
    <w:semiHidden/>
    <w:rsid w:val="003831E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831EA"/>
    <w:rPr>
      <w:rFonts w:ascii="Courier New" w:eastAsia="Times New Roman" w:hAnsi="Courier New" w:cs="Times New Roman"/>
      <w:lang w:val="de-DE" w:eastAsia="de-DE"/>
    </w:rPr>
  </w:style>
  <w:style w:type="paragraph" w:styleId="NormalIndent">
    <w:name w:val="Normal Indent"/>
    <w:basedOn w:val="Normal"/>
    <w:link w:val="NormalIndentChar"/>
    <w:rsid w:val="003831E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831E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831E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831EA"/>
    <w:rPr>
      <w:rFonts w:ascii="Tahoma" w:hAnsi="Tahoma"/>
      <w:sz w:val="22"/>
    </w:rPr>
  </w:style>
  <w:style w:type="paragraph" w:styleId="BlockText">
    <w:name w:val="Block Text"/>
    <w:basedOn w:val="Normal"/>
    <w:rsid w:val="003831E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831E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831EA"/>
    <w:rPr>
      <w:rFonts w:ascii="Tahoma" w:eastAsia="Times New Roman" w:hAnsi="Tahoma" w:cs="Times New Roman"/>
      <w:lang w:val="de-AT" w:eastAsia="de-DE"/>
    </w:rPr>
  </w:style>
  <w:style w:type="character" w:customStyle="1" w:styleId="Emphasis1">
    <w:name w:val="Emphasis1"/>
    <w:semiHidden/>
    <w:rsid w:val="003831EA"/>
  </w:style>
  <w:style w:type="paragraph" w:styleId="NoteHeading">
    <w:name w:val="Note Heading"/>
    <w:basedOn w:val="Normal"/>
    <w:next w:val="Normal"/>
    <w:link w:val="NoteHeadingChar"/>
    <w:rsid w:val="003831E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831EA"/>
    <w:rPr>
      <w:rFonts w:ascii="Tahoma" w:eastAsia="Times New Roman" w:hAnsi="Tahoma" w:cs="Times New Roman"/>
      <w:lang w:val="de-AT" w:eastAsia="de-DE"/>
    </w:rPr>
  </w:style>
  <w:style w:type="paragraph" w:styleId="MessageHeader">
    <w:name w:val="Message Header"/>
    <w:basedOn w:val="Normal"/>
    <w:link w:val="MessageHeaderChar"/>
    <w:rsid w:val="003831E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831E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831E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831E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831EA"/>
    <w:rPr>
      <w:rFonts w:ascii="Tahoma" w:eastAsia="Times New Roman" w:hAnsi="Tahoma" w:cs="Times New Roman"/>
      <w:sz w:val="20"/>
      <w:szCs w:val="20"/>
    </w:rPr>
  </w:style>
  <w:style w:type="character" w:styleId="EndnoteReference">
    <w:name w:val="endnote reference"/>
    <w:semiHidden/>
    <w:unhideWhenUsed/>
    <w:rsid w:val="003831EA"/>
    <w:rPr>
      <w:vertAlign w:val="superscript"/>
    </w:rPr>
  </w:style>
  <w:style w:type="paragraph" w:styleId="BodyTextFirstIndent2">
    <w:name w:val="Body Text First Indent 2"/>
    <w:basedOn w:val="BodyTextIndent"/>
    <w:link w:val="BodyTextFirstIndent2Char"/>
    <w:semiHidden/>
    <w:rsid w:val="003831E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831EA"/>
    <w:rPr>
      <w:rFonts w:ascii="Tahoma" w:eastAsia="Times New Roman" w:hAnsi="Tahoma" w:cs="Times New Roman"/>
      <w:lang w:val="de-AT" w:eastAsia="de-DE"/>
    </w:rPr>
  </w:style>
  <w:style w:type="paragraph" w:customStyle="1" w:styleId="Zusatz2">
    <w:name w:val="Zusatz 2"/>
    <w:basedOn w:val="Normal"/>
    <w:next w:val="Normal"/>
    <w:semiHidden/>
    <w:rsid w:val="003831E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831E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831EA"/>
    <w:pPr>
      <w:numPr>
        <w:numId w:val="13"/>
      </w:numPr>
    </w:pPr>
  </w:style>
  <w:style w:type="paragraph" w:styleId="Salutation">
    <w:name w:val="Salutation"/>
    <w:basedOn w:val="Normal"/>
    <w:next w:val="Normal"/>
    <w:link w:val="SalutationChar"/>
    <w:semiHidden/>
    <w:rsid w:val="003831E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831EA"/>
    <w:rPr>
      <w:rFonts w:ascii="Tahoma" w:eastAsia="Times New Roman" w:hAnsi="Tahoma" w:cs="Times New Roman"/>
      <w:lang w:val="de-AT" w:eastAsia="de-DE"/>
    </w:rPr>
  </w:style>
  <w:style w:type="numbering" w:styleId="ArticleSection">
    <w:name w:val="Outline List 3"/>
    <w:basedOn w:val="NoList"/>
    <w:semiHidden/>
    <w:rsid w:val="003831EA"/>
    <w:pPr>
      <w:numPr>
        <w:numId w:val="14"/>
      </w:numPr>
    </w:pPr>
  </w:style>
  <w:style w:type="paragraph" w:styleId="Closing">
    <w:name w:val="Closing"/>
    <w:basedOn w:val="Normal"/>
    <w:link w:val="ClosingChar"/>
    <w:semiHidden/>
    <w:rsid w:val="003831E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831EA"/>
    <w:rPr>
      <w:rFonts w:ascii="Tahoma" w:eastAsia="Times New Roman" w:hAnsi="Tahoma" w:cs="Times New Roman"/>
      <w:lang w:val="de-AT" w:eastAsia="de-DE"/>
    </w:rPr>
  </w:style>
  <w:style w:type="character" w:styleId="Emphasis">
    <w:name w:val="Emphasis"/>
    <w:uiPriority w:val="20"/>
    <w:qFormat/>
    <w:rsid w:val="003831EA"/>
    <w:rPr>
      <w:i/>
      <w:iCs/>
    </w:rPr>
  </w:style>
  <w:style w:type="paragraph" w:styleId="HTMLAddress">
    <w:name w:val="HTML Address"/>
    <w:basedOn w:val="Normal"/>
    <w:link w:val="HTMLAddressChar"/>
    <w:semiHidden/>
    <w:rsid w:val="003831E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831EA"/>
    <w:rPr>
      <w:rFonts w:ascii="Tahoma" w:eastAsia="Times New Roman" w:hAnsi="Tahoma" w:cs="Times New Roman"/>
      <w:i/>
      <w:iCs/>
      <w:lang w:val="de-AT" w:eastAsia="de-DE"/>
    </w:rPr>
  </w:style>
  <w:style w:type="character" w:styleId="HTMLCode">
    <w:name w:val="HTML Code"/>
    <w:semiHidden/>
    <w:rsid w:val="003831EA"/>
    <w:rPr>
      <w:rFonts w:ascii="Courier New" w:hAnsi="Courier New" w:cs="Courier New"/>
      <w:sz w:val="20"/>
      <w:szCs w:val="20"/>
    </w:rPr>
  </w:style>
  <w:style w:type="character" w:styleId="HTMLCite">
    <w:name w:val="HTML Cite"/>
    <w:semiHidden/>
    <w:rsid w:val="003831EA"/>
    <w:rPr>
      <w:i/>
      <w:iCs/>
    </w:rPr>
  </w:style>
  <w:style w:type="table" w:styleId="Table3Deffects1">
    <w:name w:val="Table 3D effects 1"/>
    <w:basedOn w:val="TableNormal"/>
    <w:semiHidden/>
    <w:rsid w:val="003831EA"/>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831EA"/>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831EA"/>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831EA"/>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831EA"/>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831EA"/>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831E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831EA"/>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831EA"/>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831EA"/>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831EA"/>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831E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831E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831EA"/>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831EA"/>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831E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831EA"/>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831EA"/>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831E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831E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831E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831EA"/>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831EA"/>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831EA"/>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831E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831E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831EA"/>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831EA"/>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831EA"/>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831E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831E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831EA"/>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831EA"/>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831EA"/>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831EA"/>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831EA"/>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831EA"/>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831EA"/>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831EA"/>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831EA"/>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831EA"/>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831EA"/>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831EA"/>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831EA"/>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831EA"/>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831E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831EA"/>
    <w:rPr>
      <w:rFonts w:ascii="Tahoma" w:eastAsia="Times New Roman" w:hAnsi="Tahoma" w:cs="Times New Roman"/>
      <w:lang w:val="de-AT" w:eastAsia="de-DE"/>
    </w:rPr>
  </w:style>
  <w:style w:type="paragraph" w:styleId="E-mailSignature">
    <w:name w:val="E-mail Signature"/>
    <w:basedOn w:val="Normal"/>
    <w:link w:val="E-mailSignatureChar"/>
    <w:rsid w:val="003831E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831EA"/>
    <w:rPr>
      <w:rFonts w:ascii="Tahoma" w:eastAsia="Times New Roman" w:hAnsi="Tahoma" w:cs="Times New Roman"/>
      <w:lang w:val="de-AT" w:eastAsia="de-DE"/>
    </w:rPr>
  </w:style>
  <w:style w:type="paragraph" w:styleId="BodyText2">
    <w:name w:val="Body Text 2"/>
    <w:basedOn w:val="Normal"/>
    <w:link w:val="BodyText2Char"/>
    <w:rsid w:val="003831E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831EA"/>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831E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831EA"/>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831E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831E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831E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831E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831E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831EA"/>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831EA"/>
    <w:rPr>
      <w:rFonts w:ascii="CG Times" w:eastAsia="Times New Roman" w:hAnsi="CG Times" w:cs="Times New Roman"/>
      <w:b/>
      <w:szCs w:val="24"/>
    </w:rPr>
  </w:style>
  <w:style w:type="character" w:customStyle="1" w:styleId="SubtitleChar1">
    <w:name w:val="Subtitle Char1"/>
    <w:locked/>
    <w:rsid w:val="003831EA"/>
    <w:rPr>
      <w:rFonts w:ascii="Cambria" w:hAnsi="Cambria"/>
      <w:sz w:val="24"/>
      <w:szCs w:val="24"/>
    </w:rPr>
  </w:style>
  <w:style w:type="paragraph" w:customStyle="1" w:styleId="Char1">
    <w:name w:val="Char1"/>
    <w:basedOn w:val="Normal"/>
    <w:rsid w:val="003831E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831EA"/>
    <w:rPr>
      <w:rFonts w:ascii="Tahoma" w:hAnsi="Tahoma" w:cs="Tahoma"/>
      <w:i/>
      <w:iCs/>
      <w:sz w:val="22"/>
      <w:szCs w:val="22"/>
      <w:lang w:val="de-AT" w:eastAsia="de-DE" w:bidi="ar-SA"/>
    </w:rPr>
  </w:style>
  <w:style w:type="character" w:customStyle="1" w:styleId="CharChar36">
    <w:name w:val="Char Char36"/>
    <w:locked/>
    <w:rsid w:val="003831EA"/>
    <w:rPr>
      <w:rFonts w:ascii="Arial" w:hAnsi="Arial" w:cs="Arial"/>
      <w:b/>
      <w:bCs/>
      <w:kern w:val="32"/>
      <w:sz w:val="32"/>
      <w:szCs w:val="32"/>
      <w:lang w:val="sq-AL" w:eastAsia="en-US" w:bidi="ar-SA"/>
    </w:rPr>
  </w:style>
  <w:style w:type="character" w:customStyle="1" w:styleId="CharChar35">
    <w:name w:val="Char Char35"/>
    <w:locked/>
    <w:rsid w:val="003831EA"/>
    <w:rPr>
      <w:rFonts w:ascii="Arial" w:hAnsi="Arial" w:cs="Arial"/>
      <w:b/>
      <w:bCs/>
      <w:i/>
      <w:iCs/>
      <w:sz w:val="28"/>
      <w:szCs w:val="28"/>
      <w:lang w:val="sq-AL" w:eastAsia="en-US" w:bidi="ar-SA"/>
    </w:rPr>
  </w:style>
  <w:style w:type="character" w:customStyle="1" w:styleId="CharChar34">
    <w:name w:val="Char Char34"/>
    <w:locked/>
    <w:rsid w:val="003831EA"/>
    <w:rPr>
      <w:rFonts w:ascii="Tahoma" w:hAnsi="Tahoma"/>
      <w:b/>
      <w:kern w:val="28"/>
      <w:sz w:val="24"/>
      <w:szCs w:val="28"/>
      <w:lang w:val="de-AT" w:eastAsia="de-DE" w:bidi="ar-SA"/>
    </w:rPr>
  </w:style>
  <w:style w:type="character" w:customStyle="1" w:styleId="CharChar33">
    <w:name w:val="Char Char33"/>
    <w:locked/>
    <w:rsid w:val="003831EA"/>
    <w:rPr>
      <w:rFonts w:ascii="Tahoma" w:hAnsi="Tahoma"/>
      <w:b/>
      <w:i/>
      <w:kern w:val="28"/>
      <w:sz w:val="22"/>
      <w:szCs w:val="22"/>
      <w:lang w:val="de-AT" w:eastAsia="de-DE" w:bidi="ar-SA"/>
    </w:rPr>
  </w:style>
  <w:style w:type="character" w:customStyle="1" w:styleId="CharChar32">
    <w:name w:val="Char Char32"/>
    <w:locked/>
    <w:rsid w:val="003831EA"/>
    <w:rPr>
      <w:rFonts w:ascii="Tahoma" w:hAnsi="Tahoma"/>
      <w:b/>
      <w:i/>
      <w:kern w:val="28"/>
      <w:sz w:val="22"/>
      <w:szCs w:val="22"/>
      <w:lang w:val="de-AT" w:eastAsia="de-DE" w:bidi="ar-SA"/>
    </w:rPr>
  </w:style>
  <w:style w:type="character" w:customStyle="1" w:styleId="CharChar31">
    <w:name w:val="Char Char31"/>
    <w:locked/>
    <w:rsid w:val="003831EA"/>
    <w:rPr>
      <w:rFonts w:ascii="Tahoma" w:hAnsi="Tahoma"/>
      <w:b/>
      <w:i/>
      <w:kern w:val="28"/>
      <w:sz w:val="22"/>
      <w:szCs w:val="22"/>
      <w:lang w:val="de-AT" w:eastAsia="de-DE" w:bidi="ar-SA"/>
    </w:rPr>
  </w:style>
  <w:style w:type="character" w:customStyle="1" w:styleId="CharChar10">
    <w:name w:val="Char Char10"/>
    <w:semiHidden/>
    <w:locked/>
    <w:rsid w:val="003831EA"/>
    <w:rPr>
      <w:rFonts w:ascii="Courier New" w:hAnsi="Courier New" w:cs="Courier New"/>
      <w:szCs w:val="22"/>
      <w:lang w:val="de-AT" w:eastAsia="de-DE" w:bidi="ar-SA"/>
    </w:rPr>
  </w:style>
  <w:style w:type="character" w:customStyle="1" w:styleId="CharChar30">
    <w:name w:val="Char Char30"/>
    <w:locked/>
    <w:rsid w:val="003831EA"/>
    <w:rPr>
      <w:rFonts w:ascii="Tahoma" w:hAnsi="Tahoma"/>
      <w:b/>
      <w:i/>
      <w:kern w:val="28"/>
      <w:sz w:val="22"/>
      <w:szCs w:val="22"/>
      <w:lang w:val="de-AT" w:eastAsia="de-DE" w:bidi="ar-SA"/>
    </w:rPr>
  </w:style>
  <w:style w:type="character" w:customStyle="1" w:styleId="CharChar29">
    <w:name w:val="Char Char29"/>
    <w:locked/>
    <w:rsid w:val="003831EA"/>
    <w:rPr>
      <w:rFonts w:ascii="Tahoma" w:hAnsi="Tahoma"/>
      <w:b/>
      <w:i/>
      <w:kern w:val="28"/>
      <w:sz w:val="22"/>
      <w:szCs w:val="22"/>
      <w:lang w:val="de-AT" w:eastAsia="de-DE" w:bidi="ar-SA"/>
    </w:rPr>
  </w:style>
  <w:style w:type="character" w:customStyle="1" w:styleId="CharChar28">
    <w:name w:val="Char Char28"/>
    <w:locked/>
    <w:rsid w:val="003831EA"/>
    <w:rPr>
      <w:rFonts w:ascii="Tahoma" w:hAnsi="Tahoma"/>
      <w:b/>
      <w:i/>
      <w:kern w:val="28"/>
      <w:sz w:val="22"/>
      <w:szCs w:val="22"/>
      <w:lang w:val="de-AT" w:eastAsia="de-DE" w:bidi="ar-SA"/>
    </w:rPr>
  </w:style>
  <w:style w:type="character" w:customStyle="1" w:styleId="CharChar27">
    <w:name w:val="Char Char27"/>
    <w:locked/>
    <w:rsid w:val="003831EA"/>
    <w:rPr>
      <w:rFonts w:ascii="Calibri" w:eastAsia="Calibri" w:hAnsi="Calibri"/>
      <w:lang w:val="sq-AL" w:eastAsia="en-US" w:bidi="ar-SA"/>
    </w:rPr>
  </w:style>
  <w:style w:type="character" w:customStyle="1" w:styleId="CharChar24">
    <w:name w:val="Char Char24"/>
    <w:locked/>
    <w:rsid w:val="003831EA"/>
    <w:rPr>
      <w:rFonts w:ascii="Tahoma" w:hAnsi="Tahoma" w:cs="Tahoma"/>
      <w:sz w:val="22"/>
      <w:szCs w:val="22"/>
      <w:lang w:val="de-AT" w:eastAsia="de-DE" w:bidi="ar-SA"/>
    </w:rPr>
  </w:style>
  <w:style w:type="character" w:customStyle="1" w:styleId="CharChar23">
    <w:name w:val="Char Char23"/>
    <w:locked/>
    <w:rsid w:val="003831EA"/>
    <w:rPr>
      <w:rFonts w:ascii="Tahoma" w:hAnsi="Tahoma" w:cs="Tahoma"/>
      <w:sz w:val="22"/>
      <w:szCs w:val="22"/>
      <w:lang w:val="de-AT" w:eastAsia="de-DE" w:bidi="ar-SA"/>
    </w:rPr>
  </w:style>
  <w:style w:type="character" w:customStyle="1" w:styleId="CharChar22">
    <w:name w:val="Char Char22"/>
    <w:semiHidden/>
    <w:locked/>
    <w:rsid w:val="003831EA"/>
    <w:rPr>
      <w:rFonts w:ascii="Courier New" w:hAnsi="Courier New" w:cs="Courier New"/>
      <w:sz w:val="22"/>
      <w:szCs w:val="22"/>
      <w:lang w:val="de-DE" w:eastAsia="de-DE" w:bidi="ar-SA"/>
    </w:rPr>
  </w:style>
  <w:style w:type="character" w:customStyle="1" w:styleId="CharChar21">
    <w:name w:val="Char Char21"/>
    <w:locked/>
    <w:rsid w:val="003831EA"/>
    <w:rPr>
      <w:rFonts w:ascii="Tahoma" w:hAnsi="Tahoma" w:cs="Tahoma"/>
      <w:b/>
      <w:kern w:val="28"/>
      <w:sz w:val="36"/>
      <w:szCs w:val="36"/>
      <w:lang w:val="de-AT" w:eastAsia="de-DE" w:bidi="ar-SA"/>
    </w:rPr>
  </w:style>
  <w:style w:type="character" w:customStyle="1" w:styleId="CharChar12">
    <w:name w:val="Char Char12"/>
    <w:semiHidden/>
    <w:locked/>
    <w:rsid w:val="003831EA"/>
    <w:rPr>
      <w:rFonts w:ascii="Tahoma" w:hAnsi="Tahoma" w:cs="Tahoma"/>
      <w:sz w:val="22"/>
      <w:szCs w:val="22"/>
      <w:lang w:val="de-AT" w:eastAsia="de-DE" w:bidi="ar-SA"/>
    </w:rPr>
  </w:style>
  <w:style w:type="character" w:customStyle="1" w:styleId="CharChar9">
    <w:name w:val="Char Char9"/>
    <w:semiHidden/>
    <w:locked/>
    <w:rsid w:val="003831EA"/>
    <w:rPr>
      <w:rFonts w:ascii="Tahoma" w:hAnsi="Tahoma" w:cs="Tahoma"/>
      <w:sz w:val="22"/>
      <w:szCs w:val="22"/>
      <w:lang w:val="de-AT" w:eastAsia="de-DE" w:bidi="ar-SA"/>
    </w:rPr>
  </w:style>
  <w:style w:type="character" w:customStyle="1" w:styleId="CharChar25">
    <w:name w:val="Char Char25"/>
    <w:semiHidden/>
    <w:locked/>
    <w:rsid w:val="003831EA"/>
    <w:rPr>
      <w:rFonts w:ascii="Tahoma" w:hAnsi="Tahoma" w:cs="Tahoma"/>
      <w:sz w:val="22"/>
      <w:szCs w:val="22"/>
      <w:lang w:val="de-AT" w:eastAsia="de-DE" w:bidi="ar-SA"/>
    </w:rPr>
  </w:style>
  <w:style w:type="character" w:customStyle="1" w:styleId="CharChar15">
    <w:name w:val="Char Char15"/>
    <w:semiHidden/>
    <w:locked/>
    <w:rsid w:val="003831EA"/>
    <w:rPr>
      <w:rFonts w:ascii="Tahoma" w:hAnsi="Tahoma" w:cs="Tahoma"/>
      <w:sz w:val="22"/>
      <w:szCs w:val="22"/>
      <w:lang w:val="de-AT" w:eastAsia="de-DE" w:bidi="ar-SA"/>
    </w:rPr>
  </w:style>
  <w:style w:type="character" w:customStyle="1" w:styleId="CharChar16">
    <w:name w:val="Char Char16"/>
    <w:semiHidden/>
    <w:locked/>
    <w:rsid w:val="003831EA"/>
    <w:rPr>
      <w:rFonts w:ascii="Tahoma" w:hAnsi="Tahoma" w:cs="Arial"/>
      <w:sz w:val="24"/>
      <w:szCs w:val="24"/>
      <w:lang w:val="de-AT" w:eastAsia="de-DE" w:bidi="ar-SA"/>
    </w:rPr>
  </w:style>
  <w:style w:type="character" w:customStyle="1" w:styleId="CharChar20">
    <w:name w:val="Char Char20"/>
    <w:locked/>
    <w:rsid w:val="003831EA"/>
    <w:rPr>
      <w:rFonts w:ascii="Tahoma" w:hAnsi="Tahoma" w:cs="Tahoma"/>
      <w:b/>
      <w:kern w:val="28"/>
      <w:sz w:val="32"/>
      <w:szCs w:val="36"/>
      <w:lang w:val="de-AT" w:eastAsia="de-DE" w:bidi="ar-SA"/>
    </w:rPr>
  </w:style>
  <w:style w:type="character" w:customStyle="1" w:styleId="CharChar13">
    <w:name w:val="Char Char13"/>
    <w:semiHidden/>
    <w:locked/>
    <w:rsid w:val="003831EA"/>
    <w:rPr>
      <w:rFonts w:ascii="Tahoma" w:hAnsi="Tahoma" w:cs="Tahoma"/>
      <w:sz w:val="22"/>
      <w:szCs w:val="22"/>
      <w:lang w:val="de-AT" w:eastAsia="de-DE" w:bidi="ar-SA"/>
    </w:rPr>
  </w:style>
  <w:style w:type="character" w:customStyle="1" w:styleId="CharChar19">
    <w:name w:val="Char Char19"/>
    <w:semiHidden/>
    <w:locked/>
    <w:rsid w:val="003831EA"/>
    <w:rPr>
      <w:rFonts w:ascii="Tahoma" w:hAnsi="Tahoma" w:cs="Tahoma"/>
      <w:sz w:val="22"/>
      <w:szCs w:val="22"/>
      <w:lang w:val="de-AT" w:eastAsia="de-DE" w:bidi="ar-SA"/>
    </w:rPr>
  </w:style>
  <w:style w:type="character" w:customStyle="1" w:styleId="CharChar3">
    <w:name w:val="Char Char3"/>
    <w:semiHidden/>
    <w:locked/>
    <w:rsid w:val="003831EA"/>
  </w:style>
  <w:style w:type="character" w:customStyle="1" w:styleId="CharChar14">
    <w:name w:val="Char Char14"/>
    <w:semiHidden/>
    <w:locked/>
    <w:rsid w:val="003831EA"/>
  </w:style>
  <w:style w:type="character" w:customStyle="1" w:styleId="CharChar17">
    <w:name w:val="Char Char17"/>
    <w:locked/>
    <w:rsid w:val="003831EA"/>
    <w:rPr>
      <w:rFonts w:ascii="Tahoma" w:hAnsi="Tahoma" w:cs="Tahoma"/>
      <w:sz w:val="22"/>
      <w:szCs w:val="22"/>
      <w:lang w:val="de-AT" w:eastAsia="de-DE" w:bidi="ar-SA"/>
    </w:rPr>
  </w:style>
  <w:style w:type="character" w:customStyle="1" w:styleId="CharChar7">
    <w:name w:val="Char Char7"/>
    <w:semiHidden/>
    <w:locked/>
    <w:rsid w:val="003831EA"/>
    <w:rPr>
      <w:rFonts w:ascii="Tahoma" w:hAnsi="Tahoma" w:cs="Tahoma"/>
      <w:sz w:val="22"/>
      <w:szCs w:val="22"/>
      <w:lang w:val="de-AT" w:eastAsia="de-DE" w:bidi="ar-SA"/>
    </w:rPr>
  </w:style>
  <w:style w:type="character" w:customStyle="1" w:styleId="CharChar6">
    <w:name w:val="Char Char6"/>
    <w:semiHidden/>
    <w:locked/>
    <w:rsid w:val="003831EA"/>
    <w:rPr>
      <w:rFonts w:ascii="Tahoma" w:hAnsi="Tahoma" w:cs="Tahoma"/>
      <w:sz w:val="16"/>
      <w:szCs w:val="16"/>
      <w:lang w:val="de-AT" w:eastAsia="de-DE" w:bidi="ar-SA"/>
    </w:rPr>
  </w:style>
  <w:style w:type="character" w:customStyle="1" w:styleId="CharChar5">
    <w:name w:val="Char Char5"/>
    <w:semiHidden/>
    <w:locked/>
    <w:rsid w:val="003831EA"/>
    <w:rPr>
      <w:rFonts w:ascii="Tahoma" w:hAnsi="Tahoma" w:cs="Tahoma"/>
      <w:sz w:val="22"/>
      <w:szCs w:val="22"/>
      <w:lang w:val="de-AT" w:eastAsia="de-DE" w:bidi="ar-SA"/>
    </w:rPr>
  </w:style>
  <w:style w:type="character" w:customStyle="1" w:styleId="CharChar4">
    <w:name w:val="Char Char4"/>
    <w:semiHidden/>
    <w:locked/>
    <w:rsid w:val="003831EA"/>
    <w:rPr>
      <w:rFonts w:ascii="Tahoma" w:hAnsi="Tahoma" w:cs="Tahoma"/>
      <w:sz w:val="16"/>
      <w:szCs w:val="16"/>
      <w:lang w:val="de-AT" w:eastAsia="de-DE" w:bidi="ar-SA"/>
    </w:rPr>
  </w:style>
  <w:style w:type="character" w:customStyle="1" w:styleId="CharChar18">
    <w:name w:val="Char Char18"/>
    <w:semiHidden/>
    <w:locked/>
    <w:rsid w:val="003831EA"/>
    <w:rPr>
      <w:rFonts w:ascii="Tahoma" w:hAnsi="Tahoma" w:cs="Tahoma"/>
      <w:sz w:val="22"/>
      <w:szCs w:val="22"/>
      <w:lang w:val="de-AT" w:eastAsia="de-DE" w:bidi="ar-SA"/>
    </w:rPr>
  </w:style>
  <w:style w:type="character" w:customStyle="1" w:styleId="CharChar8">
    <w:name w:val="Char Char8"/>
    <w:locked/>
    <w:rsid w:val="003831EA"/>
    <w:rPr>
      <w:rFonts w:ascii="Tahoma" w:hAnsi="Tahoma" w:cs="Tahoma"/>
      <w:sz w:val="22"/>
      <w:szCs w:val="22"/>
      <w:lang w:val="de-AT" w:eastAsia="de-DE" w:bidi="ar-SA"/>
    </w:rPr>
  </w:style>
  <w:style w:type="character" w:customStyle="1" w:styleId="CharChar2">
    <w:name w:val="Char Char2"/>
    <w:locked/>
    <w:rsid w:val="003831EA"/>
    <w:rPr>
      <w:rFonts w:ascii="Calibri" w:eastAsia="Calibri" w:hAnsi="Calibri" w:cs="Times New Roman"/>
      <w:b/>
      <w:bCs/>
      <w:sz w:val="20"/>
      <w:szCs w:val="20"/>
      <w:lang w:val="sq-AL" w:eastAsia="en-US" w:bidi="ar-SA"/>
    </w:rPr>
  </w:style>
  <w:style w:type="character" w:customStyle="1" w:styleId="CharChar26">
    <w:name w:val="Char Char26"/>
    <w:semiHidden/>
    <w:locked/>
    <w:rsid w:val="003831EA"/>
    <w:rPr>
      <w:rFonts w:ascii="Tahoma" w:hAnsi="Tahoma" w:cs="Tahoma"/>
      <w:sz w:val="16"/>
      <w:szCs w:val="16"/>
      <w:lang w:val="sq-AL" w:eastAsia="en-US" w:bidi="ar-SA"/>
    </w:rPr>
  </w:style>
  <w:style w:type="character" w:customStyle="1" w:styleId="CommentTextChar11">
    <w:name w:val="Comment Text Char11"/>
    <w:aliases w:val="Char Char37"/>
    <w:semiHidden/>
    <w:rsid w:val="003831EA"/>
    <w:rPr>
      <w:rFonts w:ascii="Calibri" w:hAnsi="Calibri" w:hint="default"/>
      <w:lang w:val="sq-AL"/>
    </w:rPr>
  </w:style>
  <w:style w:type="character" w:customStyle="1" w:styleId="NormalIndentChar">
    <w:name w:val="Normal Indent Char"/>
    <w:link w:val="NormalIndent"/>
    <w:rsid w:val="003831E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831E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831EA"/>
    <w:pPr>
      <w:tabs>
        <w:tab w:val="num" w:pos="360"/>
        <w:tab w:val="num" w:pos="1935"/>
        <w:tab w:val="num" w:pos="2563"/>
        <w:tab w:val="num" w:pos="3474"/>
      </w:tabs>
      <w:ind w:left="1935" w:hanging="360"/>
      <w:outlineLvl w:val="6"/>
    </w:pPr>
  </w:style>
  <w:style w:type="character" w:customStyle="1" w:styleId="AODefHeadChar">
    <w:name w:val="AODefHead Char"/>
    <w:link w:val="AODefHead"/>
    <w:rsid w:val="003831EA"/>
    <w:rPr>
      <w:rFonts w:ascii="Times New Roman" w:eastAsia="Times New Roman" w:hAnsi="Times New Roman" w:cs="Times New Roman"/>
      <w:szCs w:val="20"/>
      <w:lang w:val="sq-AL" w:eastAsia="sq-AL" w:bidi="sq-AL"/>
    </w:rPr>
  </w:style>
  <w:style w:type="paragraph" w:customStyle="1" w:styleId="PARA">
    <w:name w:val="PARA"/>
    <w:basedOn w:val="Normal"/>
    <w:locked/>
    <w:rsid w:val="003831EA"/>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831E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831E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831E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831E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831EA"/>
    <w:rPr>
      <w:color w:val="0000FF"/>
      <w:spacing w:val="0"/>
      <w:u w:val="double"/>
    </w:rPr>
  </w:style>
  <w:style w:type="paragraph" w:customStyle="1" w:styleId="dia">
    <w:name w:val="di(a)"/>
    <w:basedOn w:val="Normal"/>
    <w:rsid w:val="003831E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831E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831EA"/>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831EA"/>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831EA"/>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831E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831EA"/>
    <w:rPr>
      <w:rFonts w:cs="Times New Roman"/>
      <w:color w:val="808080"/>
    </w:rPr>
  </w:style>
  <w:style w:type="character" w:customStyle="1" w:styleId="az12">
    <w:name w:val="az12"/>
    <w:uiPriority w:val="99"/>
    <w:rsid w:val="003831E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831E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831EA"/>
    <w:rPr>
      <w:rFonts w:ascii="Calibri" w:eastAsia="Times New Roman" w:hAnsi="Calibri" w:cs="Times New Roman"/>
      <w:sz w:val="24"/>
      <w:szCs w:val="24"/>
      <w:lang w:val="en-GB" w:eastAsia="en-GB"/>
    </w:rPr>
  </w:style>
  <w:style w:type="paragraph" w:customStyle="1" w:styleId="Paragraf02">
    <w:name w:val="Paragraf 0.2"/>
    <w:basedOn w:val="Paragrafi"/>
    <w:qFormat/>
    <w:rsid w:val="003831EA"/>
    <w:pPr>
      <w:tabs>
        <w:tab w:val="left" w:pos="6575"/>
      </w:tabs>
    </w:pPr>
    <w:rPr>
      <w:spacing w:val="-4"/>
    </w:rPr>
  </w:style>
  <w:style w:type="table" w:customStyle="1" w:styleId="TableGrid30">
    <w:name w:val="Table Grid3"/>
    <w:basedOn w:val="TableNormal"/>
    <w:next w:val="TableGrid"/>
    <w:uiPriority w:val="59"/>
    <w:rsid w:val="00383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831EA"/>
  </w:style>
  <w:style w:type="character" w:styleId="BookTitle">
    <w:name w:val="Book Title"/>
    <w:uiPriority w:val="33"/>
    <w:qFormat/>
    <w:rsid w:val="003831EA"/>
    <w:rPr>
      <w:b/>
      <w:bCs/>
      <w:smallCaps/>
      <w:spacing w:val="5"/>
    </w:rPr>
  </w:style>
  <w:style w:type="paragraph" w:customStyle="1" w:styleId="Cover1">
    <w:name w:val="Cover1"/>
    <w:basedOn w:val="Normal"/>
    <w:next w:val="Normal"/>
    <w:rsid w:val="003831E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831EA"/>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831E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3831EA"/>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3831EA"/>
    <w:rPr>
      <w:rFonts w:ascii="Times New Roman" w:eastAsia="Times New Roman" w:hAnsi="Times New Roman" w:cs="Times New Roman"/>
      <w:szCs w:val="20"/>
      <w:lang w:val="sq-AL"/>
    </w:rPr>
  </w:style>
  <w:style w:type="character" w:customStyle="1" w:styleId="Bodytext0">
    <w:name w:val="Body text_"/>
    <w:link w:val="BodyText1"/>
    <w:rsid w:val="003831EA"/>
    <w:rPr>
      <w:rFonts w:ascii="Times New Roman" w:hAnsi="Times New Roman"/>
      <w:sz w:val="21"/>
      <w:szCs w:val="21"/>
      <w:shd w:val="clear" w:color="auto" w:fill="FFFFFF"/>
    </w:rPr>
  </w:style>
  <w:style w:type="paragraph" w:customStyle="1" w:styleId="BodyText1">
    <w:name w:val="Body Text1"/>
    <w:basedOn w:val="Normal"/>
    <w:link w:val="Bodytext0"/>
    <w:rsid w:val="003831EA"/>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3831E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3831E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3831E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3831E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3831E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3831E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3831E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3831E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3831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3831EA"/>
  </w:style>
  <w:style w:type="paragraph" w:customStyle="1" w:styleId="Char2">
    <w:name w:val="Char2"/>
    <w:basedOn w:val="Normal"/>
    <w:link w:val="FootnoteReference"/>
    <w:rsid w:val="003831EA"/>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3831EA"/>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character" w:customStyle="1" w:styleId="Style1Char">
    <w:name w:val="Style1 Char"/>
    <w:link w:val="Style1"/>
    <w:locked/>
    <w:rsid w:val="003831EA"/>
    <w:rPr>
      <w:rFonts w:ascii="CG Times" w:eastAsia="MS Mincho" w:hAnsi="CG Times" w:cs="CG Times"/>
      <w:b/>
      <w:bCs/>
      <w:caps/>
      <w:color w:val="000000"/>
      <w:sz w:val="21"/>
      <w:lang w:val="en-GB"/>
    </w:rPr>
  </w:style>
  <w:style w:type="paragraph" w:customStyle="1" w:styleId="Style20">
    <w:name w:val="Style 2"/>
    <w:basedOn w:val="Normal"/>
    <w:uiPriority w:val="99"/>
    <w:qFormat/>
    <w:rsid w:val="003831EA"/>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3831EA"/>
    <w:rPr>
      <w:sz w:val="24"/>
    </w:rPr>
  </w:style>
  <w:style w:type="character" w:customStyle="1" w:styleId="Style2Char">
    <w:name w:val="Style2 Char"/>
    <w:locked/>
    <w:rsid w:val="003831EA"/>
    <w:rPr>
      <w:rFonts w:ascii="Times New Roman" w:eastAsia="Times New Roman" w:hAnsi="Times New Roman"/>
      <w:color w:val="0070C0"/>
      <w:sz w:val="28"/>
      <w:szCs w:val="24"/>
      <w:lang w:val="sq-AL"/>
    </w:rPr>
  </w:style>
  <w:style w:type="character" w:styleId="IntenseEmphasis">
    <w:name w:val="Intense Emphasis"/>
    <w:uiPriority w:val="21"/>
    <w:qFormat/>
    <w:rsid w:val="003831EA"/>
    <w:rPr>
      <w:b/>
      <w:bCs/>
      <w:i/>
      <w:iCs/>
      <w:color w:val="4F81BD"/>
      <w:sz w:val="24"/>
    </w:rPr>
  </w:style>
  <w:style w:type="character" w:customStyle="1" w:styleId="longtext1">
    <w:name w:val="long_text1"/>
    <w:rsid w:val="003831EA"/>
    <w:rPr>
      <w:sz w:val="20"/>
      <w:szCs w:val="20"/>
    </w:rPr>
  </w:style>
  <w:style w:type="character" w:customStyle="1" w:styleId="BodyTextChar1">
    <w:name w:val="Body Text Char1"/>
    <w:uiPriority w:val="99"/>
    <w:rsid w:val="003831EA"/>
    <w:rPr>
      <w:rFonts w:ascii="Times New Roman" w:eastAsia="Times New Roman" w:hAnsi="Times New Roman"/>
      <w:sz w:val="24"/>
      <w:szCs w:val="24"/>
    </w:rPr>
  </w:style>
  <w:style w:type="character" w:customStyle="1" w:styleId="BodyText3Char1">
    <w:name w:val="Body Text 3 Char1"/>
    <w:uiPriority w:val="99"/>
    <w:semiHidden/>
    <w:rsid w:val="003831EA"/>
    <w:rPr>
      <w:rFonts w:ascii="Times New Roman" w:eastAsia="Times New Roman" w:hAnsi="Times New Roman"/>
      <w:sz w:val="16"/>
      <w:szCs w:val="16"/>
    </w:rPr>
  </w:style>
  <w:style w:type="character" w:customStyle="1" w:styleId="BodyTextIndent2Char1">
    <w:name w:val="Body Text Indent 2 Char1"/>
    <w:uiPriority w:val="99"/>
    <w:semiHidden/>
    <w:rsid w:val="003831EA"/>
    <w:rPr>
      <w:rFonts w:ascii="Times New Roman" w:eastAsia="Times New Roman" w:hAnsi="Times New Roman"/>
      <w:sz w:val="24"/>
      <w:szCs w:val="24"/>
    </w:rPr>
  </w:style>
  <w:style w:type="paragraph" w:customStyle="1" w:styleId="xl160">
    <w:name w:val="xl160"/>
    <w:basedOn w:val="Normal"/>
    <w:rsid w:val="003831EA"/>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3831EA"/>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3831E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3831E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3831E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3831EA"/>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3831E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3831E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3831EA"/>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3831EA"/>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3831E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3831EA"/>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3831EA"/>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3831EA"/>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3831E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3831EA"/>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3831EA"/>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3831E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3831EA"/>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3831EA"/>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3831EA"/>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3831EA"/>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3831EA"/>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3831E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3831EA"/>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3831E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3831E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3831E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3831EA"/>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3831EA"/>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3831E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3831E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3831E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3831EA"/>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3831EA"/>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3831E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3831EA"/>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3831EA"/>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3831E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3831EA"/>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3831E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3831EA"/>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3831EA"/>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3831EA"/>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3831EA"/>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3831EA"/>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3831EA"/>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3831EA"/>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3831E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3831EA"/>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3831EA"/>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3831EA"/>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3831EA"/>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3831E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3831E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3831EA"/>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3831EA"/>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3831E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3831EA"/>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3831EA"/>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3831EA"/>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3831EA"/>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3831EA"/>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3831EA"/>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3831EA"/>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3831EA"/>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3831EA"/>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3831EA"/>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3831EA"/>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3831EA"/>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3831EA"/>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3831E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3831EA"/>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3831EA"/>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3831EA"/>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3831E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3831E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3831E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3831E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3831E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3831EA"/>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3831EA"/>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3831E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3831E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3831EA"/>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3831EA"/>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3831EA"/>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3831EA"/>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3831E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3831EA"/>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3831E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3831E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3831E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3831E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3831E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3831E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3831E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3831E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3831E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3831E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3831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3831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3831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3831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3831E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3831E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3831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3831E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3831E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3831E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3831E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3831E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3831E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3831E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3831E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3831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3831E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3831EA"/>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3831EA"/>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3831EA"/>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3831E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3831E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3831E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3831E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3831EA"/>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3831E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3831EA"/>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3831EA"/>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3831E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3831E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3831E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3831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3831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3831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3831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3831E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3831EA"/>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3831EA"/>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3831EA"/>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3831EA"/>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3831EA"/>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3831E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3831EA"/>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3831EA"/>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3831EA"/>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3831E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3831EA"/>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3831EA"/>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3831EA"/>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3831EA"/>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3831EA"/>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3831EA"/>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3831EA"/>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3831EA"/>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3831EA"/>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3831EA"/>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3831EA"/>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3831E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3831EA"/>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3831EA"/>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3831EA"/>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3831EA"/>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3831EA"/>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3831EA"/>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3831EA"/>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3831E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3831EA"/>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3831EA"/>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3831EA"/>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3831EA"/>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3831EA"/>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3831EA"/>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3831EA"/>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3831EA"/>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3831EA"/>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3831E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3831EA"/>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3831E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3831EA"/>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3831E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3831EA"/>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3831E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3831E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3831E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3831E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3831EA"/>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3831E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3831EA"/>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3831E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3831EA"/>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3831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3831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3831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3831E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3831EA"/>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3831EA"/>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3831E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3831EA"/>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3831EA"/>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3831E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3831EA"/>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3831EA"/>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3831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3831E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3831EA"/>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3831EA"/>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3831E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3831EA"/>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3831EA"/>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3831EA"/>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3831EA"/>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3831EA"/>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3831E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3831EA"/>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3831E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3831E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3831E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3831E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3831EA"/>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3831EA"/>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3831EA"/>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3831EA"/>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3831EA"/>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3831EA"/>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3831EA"/>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3831EA"/>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3831EA"/>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3831EA"/>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3831EA"/>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3831EA"/>
    <w:rPr>
      <w:rFonts w:cs="Times New Roman"/>
      <w:sz w:val="19"/>
      <w:szCs w:val="19"/>
      <w:shd w:val="clear" w:color="auto" w:fill="FFFFFF"/>
    </w:rPr>
  </w:style>
  <w:style w:type="character" w:customStyle="1" w:styleId="En-tte1">
    <w:name w:val="En-tête #1_"/>
    <w:basedOn w:val="DefaultParagraphFont"/>
    <w:link w:val="En-tte10"/>
    <w:uiPriority w:val="99"/>
    <w:locked/>
    <w:rsid w:val="003831EA"/>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3831EA"/>
    <w:rPr>
      <w:rFonts w:cs="Times New Roman"/>
      <w:sz w:val="20"/>
      <w:szCs w:val="20"/>
      <w:shd w:val="clear" w:color="auto" w:fill="FFFFFF"/>
    </w:rPr>
  </w:style>
  <w:style w:type="character" w:customStyle="1" w:styleId="En-tteoupieddepage0">
    <w:name w:val="En-tête ou pied de page"/>
    <w:basedOn w:val="En-tteoupieddepage"/>
    <w:uiPriority w:val="99"/>
    <w:rsid w:val="003831EA"/>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3831EA"/>
    <w:rPr>
      <w:rFonts w:cs="Times New Roman"/>
      <w:sz w:val="31"/>
      <w:szCs w:val="31"/>
      <w:shd w:val="clear" w:color="auto" w:fill="FFFFFF"/>
    </w:rPr>
  </w:style>
  <w:style w:type="character" w:customStyle="1" w:styleId="Tabledesmatires2">
    <w:name w:val="Table des matières (2)"/>
    <w:basedOn w:val="DefaultParagraphFont"/>
    <w:uiPriority w:val="99"/>
    <w:rsid w:val="003831EA"/>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3831EA"/>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3831EA"/>
    <w:rPr>
      <w:rFonts w:cs="Times New Roman"/>
      <w:b/>
      <w:bCs/>
      <w:sz w:val="30"/>
      <w:szCs w:val="30"/>
      <w:shd w:val="clear" w:color="auto" w:fill="FFFFFF"/>
    </w:rPr>
  </w:style>
  <w:style w:type="character" w:customStyle="1" w:styleId="En-tte3">
    <w:name w:val="En-tête #3_"/>
    <w:basedOn w:val="DefaultParagraphFont"/>
    <w:link w:val="En-tte30"/>
    <w:uiPriority w:val="99"/>
    <w:locked/>
    <w:rsid w:val="003831EA"/>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3831EA"/>
    <w:rPr>
      <w:rFonts w:cs="Times New Roman"/>
      <w:shd w:val="clear" w:color="auto" w:fill="FFFFFF"/>
    </w:rPr>
  </w:style>
  <w:style w:type="character" w:customStyle="1" w:styleId="Corpsdutexte0">
    <w:name w:val="Corps du texte"/>
    <w:basedOn w:val="Corpsdutexte"/>
    <w:uiPriority w:val="99"/>
    <w:rsid w:val="003831EA"/>
    <w:rPr>
      <w:rFonts w:cs="Times New Roman"/>
      <w:u w:val="single"/>
      <w:shd w:val="clear" w:color="auto" w:fill="FFFFFF"/>
    </w:rPr>
  </w:style>
  <w:style w:type="paragraph" w:customStyle="1" w:styleId="Notedebasdepage0">
    <w:name w:val="Note de bas de page"/>
    <w:basedOn w:val="Normal"/>
    <w:link w:val="Notedebasdepage"/>
    <w:uiPriority w:val="99"/>
    <w:rsid w:val="003831EA"/>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3831EA"/>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3831EA"/>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3831EA"/>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3831EA"/>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3831EA"/>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3831EA"/>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3831EA"/>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3831EA"/>
    <w:pPr>
      <w:numPr>
        <w:numId w:val="15"/>
      </w:numPr>
    </w:pPr>
  </w:style>
  <w:style w:type="paragraph" w:customStyle="1" w:styleId="ListNumberLevel2">
    <w:name w:val="List Number (Level 2)"/>
    <w:basedOn w:val="Normal"/>
    <w:rsid w:val="003831EA"/>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3831EA"/>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3831EA"/>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3831EA"/>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3831EA"/>
  </w:style>
  <w:style w:type="paragraph" w:customStyle="1" w:styleId="Normal2">
    <w:name w:val="Normal2"/>
    <w:basedOn w:val="Normal"/>
    <w:rsid w:val="003831EA"/>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3831EA"/>
  </w:style>
  <w:style w:type="paragraph" w:customStyle="1" w:styleId="en-tte300">
    <w:name w:val="en-tte30"/>
    <w:basedOn w:val="Normal"/>
    <w:rsid w:val="003831EA"/>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3831EA"/>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3831EA"/>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3831EA"/>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3831EA"/>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3831EA"/>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3831EA"/>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3831EA"/>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3831EA"/>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3831EA"/>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3831EA"/>
  </w:style>
  <w:style w:type="character" w:customStyle="1" w:styleId="Bodytext20">
    <w:name w:val="Body text (2)_"/>
    <w:link w:val="Bodytext24"/>
    <w:rsid w:val="003831EA"/>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3831EA"/>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3831EA"/>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3831EA"/>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3831EA"/>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3831EA"/>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3831EA"/>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3831EA"/>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3831EA"/>
    <w:pPr>
      <w:spacing w:before="0"/>
    </w:pPr>
  </w:style>
  <w:style w:type="paragraph" w:customStyle="1" w:styleId="Definition1a">
    <w:name w:val="Definition 1a"/>
    <w:basedOn w:val="Definition"/>
    <w:next w:val="Definition1b"/>
    <w:rsid w:val="003831EA"/>
    <w:pPr>
      <w:keepNext/>
    </w:pPr>
  </w:style>
  <w:style w:type="paragraph" w:customStyle="1" w:styleId="Paragraph1">
    <w:name w:val="Paragraph (1)"/>
    <w:basedOn w:val="Normal"/>
    <w:link w:val="Paragraph1Char"/>
    <w:rsid w:val="003831EA"/>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3831EA"/>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3831E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3831EA"/>
    <w:pPr>
      <w:tabs>
        <w:tab w:val="clear" w:pos="2835"/>
      </w:tabs>
      <w:ind w:firstLine="0"/>
    </w:pPr>
  </w:style>
  <w:style w:type="paragraph" w:customStyle="1" w:styleId="Definition3">
    <w:name w:val="Definition 3"/>
    <w:basedOn w:val="Definition2"/>
    <w:rsid w:val="003831EA"/>
    <w:pPr>
      <w:tabs>
        <w:tab w:val="clear" w:pos="3402"/>
      </w:tabs>
      <w:ind w:left="3402"/>
    </w:pPr>
  </w:style>
  <w:style w:type="paragraph" w:customStyle="1" w:styleId="Definition4">
    <w:name w:val="Definition 4"/>
    <w:basedOn w:val="Definition3"/>
    <w:rsid w:val="003831EA"/>
    <w:pPr>
      <w:tabs>
        <w:tab w:val="clear" w:pos="3969"/>
      </w:tabs>
      <w:ind w:left="3969"/>
    </w:pPr>
  </w:style>
  <w:style w:type="paragraph" w:customStyle="1" w:styleId="Paragraphi">
    <w:name w:val="Paragraph (i)"/>
    <w:basedOn w:val="Normal"/>
    <w:rsid w:val="003831EA"/>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3831EA"/>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3831EA"/>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3831EA"/>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3831EA"/>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3831EA"/>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3831EA"/>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3831EA"/>
    <w:rPr>
      <w:rFonts w:ascii="Arial" w:eastAsia="Calibri" w:hAnsi="Arial" w:cs="Times New Roman"/>
      <w:b/>
      <w:bCs/>
      <w:i/>
      <w:iCs/>
      <w:sz w:val="19"/>
      <w:szCs w:val="19"/>
      <w:shd w:val="clear" w:color="auto" w:fill="FFFFFF"/>
    </w:rPr>
  </w:style>
  <w:style w:type="paragraph" w:customStyle="1" w:styleId="wfxFaxNum">
    <w:name w:val="&quot;wfxFaxNum&quot;"/>
    <w:rsid w:val="003831EA"/>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3831EA"/>
    <w:rPr>
      <w:rFonts w:ascii="Calibri" w:eastAsia="MS Mincho" w:hAnsi="Calibri" w:cs="Times New Roman"/>
      <w:color w:val="000000"/>
      <w:sz w:val="20"/>
      <w:szCs w:val="20"/>
      <w:lang w:val="sq-AL"/>
    </w:rPr>
  </w:style>
  <w:style w:type="paragraph" w:customStyle="1" w:styleId="Default0">
    <w:name w:val="&quot;Default&quot;"/>
    <w:rsid w:val="003831E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3831EA"/>
  </w:style>
  <w:style w:type="paragraph" w:customStyle="1" w:styleId="ListParagraph0">
    <w:name w:val="&quot;List Paragraph&quot;"/>
    <w:rsid w:val="003831EA"/>
    <w:pPr>
      <w:spacing w:after="200" w:line="276" w:lineRule="auto"/>
      <w:ind w:left="720"/>
    </w:pPr>
    <w:rPr>
      <w:rFonts w:ascii="Calibri" w:eastAsia="Times New Roman" w:hAnsi="Calibri" w:cs="Times New Roman"/>
      <w:lang w:val="sq-AL"/>
    </w:rPr>
  </w:style>
  <w:style w:type="paragraph" w:customStyle="1" w:styleId="NoSpacing0">
    <w:name w:val="&quot;No Spacing&quot;"/>
    <w:rsid w:val="003831EA"/>
    <w:pPr>
      <w:spacing w:after="0" w:line="240" w:lineRule="auto"/>
    </w:pPr>
    <w:rPr>
      <w:rFonts w:ascii="Calibri" w:eastAsia="Times New Roman" w:hAnsi="Calibri" w:cs="Times New Roman"/>
      <w:lang w:val="sq-AL"/>
    </w:rPr>
  </w:style>
  <w:style w:type="paragraph" w:customStyle="1" w:styleId="BodyText30">
    <w:name w:val="&quot;Body Text 3&quot;"/>
    <w:rsid w:val="003831EA"/>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3831EA"/>
    <w:pPr>
      <w:spacing w:after="120" w:line="240" w:lineRule="auto"/>
    </w:pPr>
    <w:rPr>
      <w:rFonts w:ascii="Calibri" w:eastAsia="Calibri" w:hAnsi="Calibri" w:cs="Times New Roman"/>
      <w:sz w:val="21"/>
      <w:szCs w:val="20"/>
    </w:rPr>
  </w:style>
  <w:style w:type="paragraph" w:customStyle="1" w:styleId="Normal10">
    <w:name w:val="&quot;Normal1&quot;"/>
    <w:rsid w:val="003831EA"/>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3831E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3831EA"/>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3831EA"/>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3831EA"/>
  </w:style>
  <w:style w:type="paragraph" w:customStyle="1" w:styleId="title-annex-1">
    <w:name w:val="title-annex-1"/>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3831EA"/>
  </w:style>
  <w:style w:type="paragraph" w:customStyle="1" w:styleId="modref">
    <w:name w:val="modref"/>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3831EA"/>
  </w:style>
  <w:style w:type="paragraph" w:customStyle="1" w:styleId="title-gr-seq-level-1">
    <w:name w:val="title-gr-seq-level-1"/>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3831EA"/>
    <w:rPr>
      <w:color w:val="0000FF"/>
      <w:u w:val="single"/>
    </w:rPr>
  </w:style>
  <w:style w:type="paragraph" w:customStyle="1" w:styleId="xl100">
    <w:name w:val="xl100"/>
    <w:basedOn w:val="Normal"/>
    <w:rsid w:val="003831E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831E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831E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831E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3831E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831E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831E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831E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831E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831E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831E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831E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3831E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831E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831E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831E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831E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831E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83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831E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831E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831E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831E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831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831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831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831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831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831E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831E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831EA"/>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3831E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831EA"/>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autoRedefine/>
    <w:uiPriority w:val="39"/>
    <w:unhideWhenUsed/>
    <w:qFormat/>
    <w:rsid w:val="003831EA"/>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831EA"/>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831EA"/>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831EA"/>
    <w:pPr>
      <w:spacing w:after="100"/>
      <w:ind w:left="660" w:firstLine="0"/>
      <w:jc w:val="left"/>
    </w:pPr>
    <w:rPr>
      <w:rFonts w:eastAsia="Times New Roman"/>
    </w:rPr>
  </w:style>
  <w:style w:type="paragraph" w:styleId="TOC5">
    <w:name w:val="toc 5"/>
    <w:basedOn w:val="Normal"/>
    <w:next w:val="Normal"/>
    <w:autoRedefine/>
    <w:unhideWhenUsed/>
    <w:rsid w:val="003831EA"/>
    <w:pPr>
      <w:spacing w:after="100"/>
      <w:ind w:left="880" w:firstLine="0"/>
      <w:jc w:val="left"/>
    </w:pPr>
    <w:rPr>
      <w:rFonts w:eastAsia="Times New Roman"/>
    </w:rPr>
  </w:style>
  <w:style w:type="paragraph" w:styleId="TOC6">
    <w:name w:val="toc 6"/>
    <w:basedOn w:val="Normal"/>
    <w:next w:val="Normal"/>
    <w:autoRedefine/>
    <w:unhideWhenUsed/>
    <w:rsid w:val="003831EA"/>
    <w:pPr>
      <w:spacing w:after="100"/>
      <w:ind w:left="1100" w:firstLine="0"/>
      <w:jc w:val="left"/>
    </w:pPr>
    <w:rPr>
      <w:rFonts w:eastAsia="Times New Roman"/>
    </w:rPr>
  </w:style>
  <w:style w:type="paragraph" w:styleId="TOC7">
    <w:name w:val="toc 7"/>
    <w:basedOn w:val="Normal"/>
    <w:next w:val="Normal"/>
    <w:autoRedefine/>
    <w:unhideWhenUsed/>
    <w:rsid w:val="003831EA"/>
    <w:pPr>
      <w:spacing w:after="100"/>
      <w:ind w:left="1320" w:firstLine="0"/>
      <w:jc w:val="left"/>
    </w:pPr>
    <w:rPr>
      <w:rFonts w:eastAsia="Times New Roman"/>
    </w:rPr>
  </w:style>
  <w:style w:type="paragraph" w:styleId="TOC8">
    <w:name w:val="toc 8"/>
    <w:basedOn w:val="Normal"/>
    <w:next w:val="Normal"/>
    <w:autoRedefine/>
    <w:unhideWhenUsed/>
    <w:rsid w:val="003831EA"/>
    <w:pPr>
      <w:spacing w:after="100"/>
      <w:ind w:left="1540" w:firstLine="0"/>
      <w:jc w:val="left"/>
    </w:pPr>
    <w:rPr>
      <w:rFonts w:eastAsia="Times New Roman"/>
    </w:rPr>
  </w:style>
  <w:style w:type="paragraph" w:styleId="TOC9">
    <w:name w:val="toc 9"/>
    <w:basedOn w:val="Normal"/>
    <w:next w:val="Normal"/>
    <w:autoRedefine/>
    <w:unhideWhenUsed/>
    <w:rsid w:val="003831EA"/>
    <w:pPr>
      <w:spacing w:after="100"/>
      <w:ind w:left="1760" w:firstLine="0"/>
      <w:jc w:val="left"/>
    </w:pPr>
    <w:rPr>
      <w:rFonts w:eastAsia="Times New Roman"/>
    </w:rPr>
  </w:style>
  <w:style w:type="paragraph" w:customStyle="1" w:styleId="Level1">
    <w:name w:val="_Level 1"/>
    <w:basedOn w:val="Normal"/>
    <w:uiPriority w:val="99"/>
    <w:qFormat/>
    <w:rsid w:val="003831EA"/>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3831EA"/>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3831EA"/>
    <w:rPr>
      <w:rFonts w:ascii="CG Times" w:hAnsi="CG Times"/>
      <w:sz w:val="22"/>
      <w:lang w:val="en-US" w:eastAsia="en-US" w:bidi="ar-SA"/>
    </w:rPr>
  </w:style>
  <w:style w:type="paragraph" w:styleId="Index2">
    <w:name w:val="index 2"/>
    <w:basedOn w:val="Normal"/>
    <w:next w:val="Normal"/>
    <w:autoRedefine/>
    <w:semiHidden/>
    <w:rsid w:val="003831E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831E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831E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831EA"/>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3831EA"/>
    <w:pPr>
      <w:numPr>
        <w:numId w:val="17"/>
      </w:numPr>
    </w:pPr>
  </w:style>
  <w:style w:type="character" w:styleId="HTMLAcronym">
    <w:name w:val="HTML Acronym"/>
    <w:semiHidden/>
    <w:rsid w:val="003831EA"/>
  </w:style>
  <w:style w:type="character" w:styleId="HTMLSample">
    <w:name w:val="HTML Sample"/>
    <w:semiHidden/>
    <w:rsid w:val="003831EA"/>
    <w:rPr>
      <w:rFonts w:ascii="Courier New" w:hAnsi="Courier New" w:cs="Courier New"/>
    </w:rPr>
  </w:style>
  <w:style w:type="character" w:styleId="HTMLDefinition">
    <w:name w:val="HTML Definition"/>
    <w:semiHidden/>
    <w:rsid w:val="003831EA"/>
    <w:rPr>
      <w:i/>
      <w:iCs/>
    </w:rPr>
  </w:style>
  <w:style w:type="character" w:styleId="HTMLTypewriter">
    <w:name w:val="HTML Typewriter"/>
    <w:semiHidden/>
    <w:rsid w:val="003831EA"/>
    <w:rPr>
      <w:rFonts w:ascii="Courier New" w:hAnsi="Courier New" w:cs="Courier New"/>
      <w:sz w:val="20"/>
      <w:szCs w:val="20"/>
    </w:rPr>
  </w:style>
  <w:style w:type="character" w:styleId="HTMLKeyboard">
    <w:name w:val="HTML Keyboard"/>
    <w:semiHidden/>
    <w:rsid w:val="003831EA"/>
    <w:rPr>
      <w:rFonts w:ascii="Courier New" w:hAnsi="Courier New" w:cs="Courier New"/>
      <w:sz w:val="20"/>
      <w:szCs w:val="20"/>
    </w:rPr>
  </w:style>
  <w:style w:type="character" w:styleId="HTMLVariable">
    <w:name w:val="HTML Variable"/>
    <w:semiHidden/>
    <w:rsid w:val="003831EA"/>
    <w:rPr>
      <w:i/>
      <w:iCs/>
    </w:rPr>
  </w:style>
  <w:style w:type="paragraph" w:styleId="HTMLPreformatted">
    <w:name w:val="HTML Preformatted"/>
    <w:basedOn w:val="Normal"/>
    <w:link w:val="HTMLPreformattedChar"/>
    <w:uiPriority w:val="99"/>
    <w:rsid w:val="003831E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831EA"/>
    <w:rPr>
      <w:rFonts w:ascii="Courier New" w:eastAsia="Times New Roman" w:hAnsi="Courier New" w:cs="Times New Roman"/>
      <w:sz w:val="20"/>
      <w:lang w:val="de-AT" w:eastAsia="de-DE"/>
    </w:rPr>
  </w:style>
  <w:style w:type="character" w:customStyle="1" w:styleId="FooterChar1">
    <w:name w:val="Footer Char1"/>
    <w:uiPriority w:val="99"/>
    <w:semiHidden/>
    <w:rsid w:val="003831EA"/>
    <w:rPr>
      <w:rFonts w:ascii="Tahoma" w:eastAsia="Times New Roman" w:hAnsi="Tahoma" w:cs="Tahoma"/>
      <w:sz w:val="24"/>
      <w:szCs w:val="20"/>
    </w:rPr>
  </w:style>
  <w:style w:type="paragraph" w:customStyle="1" w:styleId="ListParagraph1">
    <w:name w:val="List Paragraph1"/>
    <w:basedOn w:val="Normal"/>
    <w:uiPriority w:val="34"/>
    <w:qFormat/>
    <w:rsid w:val="003831EA"/>
    <w:pPr>
      <w:ind w:left="720" w:firstLine="0"/>
      <w:contextualSpacing/>
    </w:pPr>
  </w:style>
  <w:style w:type="paragraph" w:customStyle="1" w:styleId="ReturnAddress">
    <w:name w:val="Return Address"/>
    <w:basedOn w:val="Normal"/>
    <w:rsid w:val="003831EA"/>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3831EA"/>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3831EA"/>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3831EA"/>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3831EA"/>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3831EA"/>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3831EA"/>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3831EA"/>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3831EA"/>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3831EA"/>
  </w:style>
  <w:style w:type="numbering" w:customStyle="1" w:styleId="NoList6">
    <w:name w:val="No List6"/>
    <w:next w:val="NoList"/>
    <w:uiPriority w:val="99"/>
    <w:semiHidden/>
    <w:unhideWhenUsed/>
    <w:rsid w:val="003831EA"/>
  </w:style>
  <w:style w:type="paragraph" w:customStyle="1" w:styleId="CharCharCharCharCharCharCharCharCharCharCharCharCharCharCharChar">
    <w:name w:val="Char Char Char Char Char Char Char Char Char Char Char Char Char Char Char Char"/>
    <w:basedOn w:val="Normal"/>
    <w:rsid w:val="003831EA"/>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3831EA"/>
    <w:rPr>
      <w:rFonts w:ascii="Arrus BT" w:eastAsia="MS Mincho" w:hAnsi="Arrus BT" w:cs="Arrus BT"/>
      <w:b/>
      <w:bCs/>
      <w:sz w:val="32"/>
      <w:szCs w:val="32"/>
      <w:lang w:val="en-US" w:eastAsia="en-US"/>
    </w:rPr>
  </w:style>
  <w:style w:type="character" w:customStyle="1" w:styleId="TitleChar1">
    <w:name w:val="Title Char1"/>
    <w:locked/>
    <w:rsid w:val="003831EA"/>
    <w:rPr>
      <w:rFonts w:ascii="Arrus BT" w:eastAsia="MS Mincho" w:hAnsi="Arrus BT" w:cs="Arrus BT"/>
      <w:b/>
      <w:bCs/>
      <w:sz w:val="32"/>
      <w:szCs w:val="32"/>
      <w:lang w:val="en-US"/>
    </w:rPr>
  </w:style>
  <w:style w:type="paragraph" w:customStyle="1" w:styleId="Style5">
    <w:name w:val="Style5"/>
    <w:basedOn w:val="Normal"/>
    <w:rsid w:val="003831EA"/>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3831EA"/>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3831EA"/>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3831EA"/>
    <w:rPr>
      <w:rFonts w:ascii="Arial Black" w:hAnsi="Arial Black"/>
      <w:spacing w:val="-10"/>
      <w:sz w:val="18"/>
    </w:rPr>
  </w:style>
  <w:style w:type="paragraph" w:customStyle="1" w:styleId="MessageHeaderLast">
    <w:name w:val="Message Header Last"/>
    <w:basedOn w:val="MessageHeader"/>
    <w:next w:val="BodyText"/>
    <w:rsid w:val="003831EA"/>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3831E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3831EA"/>
    <w:rPr>
      <w:i/>
      <w:iCs/>
      <w:color w:val="404040"/>
    </w:rPr>
  </w:style>
  <w:style w:type="paragraph" w:customStyle="1" w:styleId="ColorfulList-Accent11">
    <w:name w:val="Colorful List - Accent 11"/>
    <w:basedOn w:val="Normal"/>
    <w:qFormat/>
    <w:rsid w:val="003831EA"/>
    <w:pPr>
      <w:ind w:left="720" w:firstLine="0"/>
      <w:contextualSpacing/>
      <w:jc w:val="left"/>
    </w:pPr>
    <w:rPr>
      <w:rFonts w:eastAsia="MS Mincho"/>
    </w:rPr>
  </w:style>
  <w:style w:type="paragraph" w:customStyle="1" w:styleId="Style54">
    <w:name w:val="Style54"/>
    <w:basedOn w:val="Normal"/>
    <w:uiPriority w:val="99"/>
    <w:rsid w:val="003831EA"/>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3831EA"/>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3831EA"/>
    <w:rPr>
      <w:rFonts w:ascii="Garamond" w:hAnsi="Garamond" w:cs="Garamond"/>
      <w:sz w:val="22"/>
      <w:szCs w:val="22"/>
    </w:rPr>
  </w:style>
  <w:style w:type="paragraph" w:customStyle="1" w:styleId="ModelNrmlDouble">
    <w:name w:val="ModelNrmlDouble"/>
    <w:basedOn w:val="Normal"/>
    <w:rsid w:val="003831EA"/>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3831EA"/>
    <w:pPr>
      <w:ind w:firstLine="0"/>
    </w:pPr>
    <w:rPr>
      <w:u w:val="single"/>
    </w:rPr>
  </w:style>
  <w:style w:type="character" w:customStyle="1" w:styleId="Paragraph1Char">
    <w:name w:val="Paragraph (1) Char"/>
    <w:link w:val="Paragraph1"/>
    <w:rsid w:val="003831EA"/>
    <w:rPr>
      <w:rFonts w:ascii="Times New Roman" w:eastAsia="Times New Roman" w:hAnsi="Times New Roman" w:cs="Times New Roman"/>
      <w:sz w:val="24"/>
      <w:szCs w:val="20"/>
      <w:lang w:val="en-GB" w:eastAsia="en-GB"/>
    </w:rPr>
  </w:style>
  <w:style w:type="paragraph" w:customStyle="1" w:styleId="Indenta">
    <w:name w:val="Indent (a)"/>
    <w:basedOn w:val="Normal"/>
    <w:rsid w:val="003831EA"/>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3831EA"/>
    <w:pPr>
      <w:numPr>
        <w:numId w:val="18"/>
      </w:numPr>
    </w:pPr>
  </w:style>
  <w:style w:type="paragraph" w:customStyle="1" w:styleId="CharCharChar">
    <w:name w:val="Char Char Char"/>
    <w:basedOn w:val="Normal"/>
    <w:rsid w:val="003831EA"/>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3831EA"/>
  </w:style>
  <w:style w:type="character" w:customStyle="1" w:styleId="ju-005fpara--char">
    <w:name w:val="ju-005fpara--char"/>
    <w:basedOn w:val="DefaultParagraphFont"/>
    <w:rsid w:val="003831EA"/>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3831EA"/>
    <w:pPr>
      <w:spacing w:after="160" w:line="240" w:lineRule="exact"/>
      <w:ind w:firstLine="0"/>
      <w:jc w:val="left"/>
    </w:pPr>
    <w:rPr>
      <w:sz w:val="20"/>
      <w:szCs w:val="20"/>
      <w:vertAlign w:val="superscript"/>
      <w:lang w:val="x-none" w:eastAsia="x-none"/>
    </w:rPr>
  </w:style>
  <w:style w:type="character" w:customStyle="1" w:styleId="eheadnotes">
    <w:name w:val="eheadnotes"/>
    <w:rsid w:val="003831EA"/>
    <w:rPr>
      <w:rFonts w:cs="Times New Roman"/>
    </w:rPr>
  </w:style>
  <w:style w:type="character" w:customStyle="1" w:styleId="edate">
    <w:name w:val="edate"/>
    <w:rsid w:val="003831EA"/>
    <w:rPr>
      <w:rFonts w:cs="Times New Roman"/>
    </w:rPr>
  </w:style>
  <w:style w:type="character" w:customStyle="1" w:styleId="enumber">
    <w:name w:val="enumber"/>
    <w:rsid w:val="003831EA"/>
    <w:rPr>
      <w:rFonts w:cs="Times New Roman"/>
    </w:rPr>
  </w:style>
  <w:style w:type="character" w:customStyle="1" w:styleId="ColorfulList-Accent1Char">
    <w:name w:val="Colorful List - Accent 1 Char"/>
    <w:link w:val="ColorfulList-Accent1"/>
    <w:uiPriority w:val="1"/>
    <w:rsid w:val="003831EA"/>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3831EA"/>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3831EA"/>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3831EA"/>
    <w:rPr>
      <w:b/>
      <w:bCs/>
      <w:smallCaps/>
      <w:color w:val="5B9BD5" w:themeColor="accent1"/>
      <w:spacing w:val="5"/>
    </w:rPr>
  </w:style>
  <w:style w:type="character" w:customStyle="1" w:styleId="DefaultChar">
    <w:name w:val="Default Char"/>
    <w:link w:val="Default"/>
    <w:rsid w:val="003831EA"/>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3831EA"/>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3831EA"/>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3831EA"/>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3831EA"/>
  </w:style>
  <w:style w:type="paragraph" w:customStyle="1" w:styleId="yiv8006555621msonormal">
    <w:name w:val="yiv8006555621msonormal"/>
    <w:basedOn w:val="Normal"/>
    <w:rsid w:val="003831E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3831EA"/>
  </w:style>
  <w:style w:type="table" w:customStyle="1" w:styleId="TableGrid11">
    <w:name w:val="Table Grid11"/>
    <w:basedOn w:val="TableNormal"/>
    <w:next w:val="TableGrid"/>
    <w:uiPriority w:val="59"/>
    <w:rsid w:val="00383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1">
    <w:name w:val="Pa3+1"/>
    <w:basedOn w:val="Normal"/>
    <w:next w:val="Normal"/>
    <w:uiPriority w:val="99"/>
    <w:rsid w:val="003831EA"/>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11">
    <w:name w:val="Pa1+1"/>
    <w:basedOn w:val="Normal"/>
    <w:next w:val="Normal"/>
    <w:uiPriority w:val="99"/>
    <w:rsid w:val="003831EA"/>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21">
    <w:name w:val="Pa2+1"/>
    <w:basedOn w:val="Normal"/>
    <w:next w:val="Normal"/>
    <w:uiPriority w:val="99"/>
    <w:rsid w:val="003831EA"/>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41">
    <w:name w:val="Pa4+1"/>
    <w:basedOn w:val="Normal"/>
    <w:next w:val="Normal"/>
    <w:uiPriority w:val="99"/>
    <w:rsid w:val="003831EA"/>
    <w:pPr>
      <w:autoSpaceDE w:val="0"/>
      <w:autoSpaceDN w:val="0"/>
      <w:adjustRightInd w:val="0"/>
      <w:spacing w:after="0" w:line="201" w:lineRule="atLeast"/>
      <w:ind w:firstLine="0"/>
      <w:jc w:val="left"/>
    </w:pPr>
    <w:rPr>
      <w:rFonts w:ascii="Swis721 Win95BT" w:hAnsi="Swis721 Win95BT"/>
      <w:sz w:val="24"/>
      <w:szCs w:val="24"/>
    </w:rPr>
  </w:style>
  <w:style w:type="table" w:customStyle="1" w:styleId="TableGrid40">
    <w:name w:val="Table Grid4"/>
    <w:basedOn w:val="TableNormal"/>
    <w:next w:val="TableGrid"/>
    <w:uiPriority w:val="59"/>
    <w:rsid w:val="003831EA"/>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51">
    <w:name w:val="List Table 4 - Accent 51"/>
    <w:basedOn w:val="TableNormal"/>
    <w:uiPriority w:val="49"/>
    <w:rsid w:val="003831EA"/>
    <w:pPr>
      <w:spacing w:after="0" w:line="240" w:lineRule="auto"/>
    </w:pPr>
    <w:rPr>
      <w:lang w:val="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1Light-Accent51">
    <w:name w:val="Grid Table 1 Light - Accent 51"/>
    <w:basedOn w:val="TableNormal"/>
    <w:uiPriority w:val="46"/>
    <w:rsid w:val="003831EA"/>
    <w:pPr>
      <w:spacing w:after="0" w:line="240" w:lineRule="auto"/>
    </w:pPr>
    <w:rPr>
      <w:lang w:val="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3831EA"/>
    <w:pPr>
      <w:spacing w:after="0" w:line="240" w:lineRule="auto"/>
    </w:pPr>
    <w:rPr>
      <w:lang w:val="en-GB"/>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nt9">
    <w:name w:val="font9"/>
    <w:basedOn w:val="Normal"/>
    <w:rsid w:val="003831EA"/>
    <w:pPr>
      <w:spacing w:before="100" w:beforeAutospacing="1" w:after="100" w:afterAutospacing="1" w:line="240" w:lineRule="auto"/>
      <w:ind w:firstLine="0"/>
      <w:jc w:val="left"/>
    </w:pPr>
    <w:rPr>
      <w:rFonts w:ascii="Arial" w:eastAsia="Times New Roman" w:hAnsi="Arial" w:cs="Arial"/>
      <w:color w:val="000000"/>
      <w:lang w:val="sq-AL" w:eastAsia="sq-AL"/>
    </w:rPr>
  </w:style>
  <w:style w:type="paragraph" w:customStyle="1" w:styleId="font10">
    <w:name w:val="font10"/>
    <w:basedOn w:val="Normal"/>
    <w:rsid w:val="003831EA"/>
    <w:pPr>
      <w:spacing w:before="100" w:beforeAutospacing="1" w:after="100" w:afterAutospacing="1" w:line="240" w:lineRule="auto"/>
      <w:ind w:firstLine="0"/>
      <w:jc w:val="left"/>
    </w:pPr>
    <w:rPr>
      <w:rFonts w:ascii="Tahoma" w:eastAsia="Times New Roman" w:hAnsi="Tahoma" w:cs="Tahoma"/>
      <w:color w:val="000000"/>
      <w:sz w:val="20"/>
      <w:szCs w:val="20"/>
      <w:u w:val="single"/>
      <w:lang w:val="sq-AL" w:eastAsia="sq-AL"/>
    </w:rPr>
  </w:style>
  <w:style w:type="paragraph" w:customStyle="1" w:styleId="font11">
    <w:name w:val="font11"/>
    <w:basedOn w:val="Normal"/>
    <w:rsid w:val="003831EA"/>
    <w:pPr>
      <w:spacing w:before="100" w:beforeAutospacing="1" w:after="100" w:afterAutospacing="1" w:line="240" w:lineRule="auto"/>
      <w:ind w:firstLine="0"/>
      <w:jc w:val="left"/>
    </w:pPr>
    <w:rPr>
      <w:rFonts w:ascii="Garamond" w:eastAsia="Times New Roman" w:hAnsi="Garamond"/>
      <w:b/>
      <w:bCs/>
      <w:i/>
      <w:iCs/>
      <w:color w:val="000000"/>
      <w:sz w:val="14"/>
      <w:szCs w:val="14"/>
      <w:lang w:val="sq-AL" w:eastAsia="sq-AL"/>
    </w:rPr>
  </w:style>
  <w:style w:type="paragraph" w:customStyle="1" w:styleId="font12">
    <w:name w:val="font12"/>
    <w:basedOn w:val="Normal"/>
    <w:rsid w:val="003831EA"/>
    <w:pPr>
      <w:spacing w:before="100" w:beforeAutospacing="1" w:after="100" w:afterAutospacing="1" w:line="240" w:lineRule="auto"/>
      <w:ind w:firstLine="0"/>
      <w:jc w:val="left"/>
    </w:pPr>
    <w:rPr>
      <w:rFonts w:ascii="Garamond" w:eastAsia="Times New Roman" w:hAnsi="Garamond"/>
      <w:color w:val="000000"/>
      <w:sz w:val="14"/>
      <w:szCs w:val="14"/>
      <w:lang w:val="sq-AL" w:eastAsia="sq-AL"/>
    </w:rPr>
  </w:style>
  <w:style w:type="paragraph" w:customStyle="1" w:styleId="font13">
    <w:name w:val="font13"/>
    <w:basedOn w:val="Normal"/>
    <w:rsid w:val="003831EA"/>
    <w:pPr>
      <w:spacing w:before="100" w:beforeAutospacing="1" w:after="100" w:afterAutospacing="1" w:line="240" w:lineRule="auto"/>
      <w:ind w:firstLine="0"/>
      <w:jc w:val="left"/>
    </w:pPr>
    <w:rPr>
      <w:rFonts w:ascii="Garamond" w:eastAsia="Times New Roman" w:hAnsi="Garamond"/>
      <w:color w:val="000000"/>
      <w:sz w:val="14"/>
      <w:szCs w:val="14"/>
      <w:u w:val="single"/>
      <w:lang w:val="sq-AL" w:eastAsia="sq-AL"/>
    </w:rPr>
  </w:style>
  <w:style w:type="paragraph" w:customStyle="1" w:styleId="font14">
    <w:name w:val="font14"/>
    <w:basedOn w:val="Normal"/>
    <w:rsid w:val="003831EA"/>
    <w:pPr>
      <w:spacing w:before="100" w:beforeAutospacing="1" w:after="100" w:afterAutospacing="1" w:line="240" w:lineRule="auto"/>
      <w:ind w:firstLine="0"/>
      <w:jc w:val="left"/>
    </w:pPr>
    <w:rPr>
      <w:rFonts w:ascii="Garamond" w:eastAsia="Times New Roman" w:hAnsi="Garamond"/>
      <w:b/>
      <w:bCs/>
      <w:i/>
      <w:iCs/>
      <w:color w:val="000000"/>
      <w:sz w:val="14"/>
      <w:szCs w:val="14"/>
      <w:u w:val="single"/>
      <w:lang w:val="sq-AL" w:eastAsia="sq-AL"/>
    </w:rPr>
  </w:style>
  <w:style w:type="paragraph" w:customStyle="1" w:styleId="font15">
    <w:name w:val="font15"/>
    <w:basedOn w:val="Normal"/>
    <w:rsid w:val="003831EA"/>
    <w:pPr>
      <w:spacing w:before="100" w:beforeAutospacing="1" w:after="100" w:afterAutospacing="1" w:line="240" w:lineRule="auto"/>
      <w:ind w:firstLine="0"/>
      <w:jc w:val="left"/>
    </w:pPr>
    <w:rPr>
      <w:rFonts w:ascii="Garamond" w:eastAsia="Times New Roman" w:hAnsi="Garamond"/>
      <w:i/>
      <w:iCs/>
      <w:color w:val="000000"/>
      <w:sz w:val="14"/>
      <w:szCs w:val="14"/>
      <w:lang w:val="sq-AL" w:eastAsia="sq-AL"/>
    </w:rPr>
  </w:style>
  <w:style w:type="paragraph" w:customStyle="1" w:styleId="font16">
    <w:name w:val="font16"/>
    <w:basedOn w:val="Normal"/>
    <w:rsid w:val="003831EA"/>
    <w:pPr>
      <w:spacing w:before="100" w:beforeAutospacing="1" w:after="100" w:afterAutospacing="1" w:line="240" w:lineRule="auto"/>
      <w:ind w:firstLine="0"/>
      <w:jc w:val="left"/>
    </w:pPr>
    <w:rPr>
      <w:rFonts w:ascii="Garamond" w:eastAsia="Times New Roman" w:hAnsi="Garamond"/>
      <w:i/>
      <w:iCs/>
      <w:color w:val="000000"/>
      <w:sz w:val="14"/>
      <w:szCs w:val="14"/>
      <w:u w:val="single"/>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4002</Words>
  <Characters>22818</Characters>
  <Application>Microsoft Office Word</Application>
  <DocSecurity>0</DocSecurity>
  <Lines>190</Lines>
  <Paragraphs>53</Paragraphs>
  <ScaleCrop>false</ScaleCrop>
  <Company/>
  <LinksUpToDate>false</LinksUpToDate>
  <CharactersWithSpaces>26767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2018-05-28T13:38:00Z</dcterms:created>
  <dcterms:modified xsi:type="dcterms:W3CDTF">2018-05-28T13:39:00Z</dcterms:modified>
</cp:coreProperties>
</file>