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066" w:rsidRDefault="00617066" w:rsidP="00617066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617066" w:rsidRDefault="00617066" w:rsidP="00617066">
      <w:pPr>
        <w:pStyle w:val="NeniTitull"/>
        <w:rPr>
          <w:lang w:val="sq-AL"/>
        </w:rPr>
      </w:pPr>
      <w:r>
        <w:rPr>
          <w:lang w:val="sq-AL"/>
        </w:rPr>
        <w:t xml:space="preserve">Nr. 344, datë 12.6.2018 </w:t>
      </w:r>
    </w:p>
    <w:p w:rsidR="00617066" w:rsidRDefault="00617066" w:rsidP="00617066">
      <w:pPr>
        <w:pStyle w:val="NeniTitull"/>
        <w:rPr>
          <w:lang w:val="sq-AL"/>
        </w:rPr>
      </w:pPr>
    </w:p>
    <w:p w:rsidR="00617066" w:rsidRDefault="00617066" w:rsidP="00617066">
      <w:pPr>
        <w:pStyle w:val="NeniTitull"/>
        <w:rPr>
          <w:lang w:val="sq-AL"/>
        </w:rPr>
      </w:pPr>
      <w:r>
        <w:rPr>
          <w:lang w:val="sq-AL"/>
        </w:rPr>
        <w:t>PËR NJË SHTESË NË VENDIMIN NR. 561, DATË 29.7.2016, TË KËSHILLIT TË MINISTRAVE, “Për STANDARDIZIMIN DHE DISIPLINIMIN E SHPENZIMEVE TË KARBURANTIT NË NJËSITË E QEVERISJES SË PËRGJITHSHME”</w:t>
      </w:r>
    </w:p>
    <w:p w:rsidR="00617066" w:rsidRDefault="00617066" w:rsidP="00617066">
      <w:pPr>
        <w:pStyle w:val="Hapesira7"/>
        <w:rPr>
          <w:lang w:val="sq-AL"/>
        </w:rPr>
      </w:pPr>
    </w:p>
    <w:p w:rsidR="00617066" w:rsidRDefault="00617066" w:rsidP="00617066">
      <w:pPr>
        <w:pStyle w:val="Paragraf02"/>
        <w:rPr>
          <w:lang w:val="sq-AL"/>
        </w:rPr>
      </w:pPr>
      <w:r>
        <w:rPr>
          <w:lang w:val="sq-AL"/>
        </w:rPr>
        <w:t>Në mbështetje të nenit 100 të Kushtetutës dhe të nenit 16, të ligjit nr. 9936, datë 26.6.2008, “Për menaxhimin e sistemit buxhetor në Republikën e Shqipërisë”, të ndryshuar, me propozimin e ministrit të Brendshëm, Këshilli i Ministrave</w:t>
      </w:r>
    </w:p>
    <w:p w:rsidR="00617066" w:rsidRDefault="00617066" w:rsidP="00617066">
      <w:pPr>
        <w:pStyle w:val="Hapesira7"/>
        <w:rPr>
          <w:lang w:val="sq-AL"/>
        </w:rPr>
      </w:pPr>
    </w:p>
    <w:p w:rsidR="00617066" w:rsidRDefault="00617066" w:rsidP="00617066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617066" w:rsidRDefault="00617066" w:rsidP="00617066">
      <w:pPr>
        <w:pStyle w:val="Hapesira7"/>
        <w:rPr>
          <w:lang w:val="sq-AL"/>
        </w:rPr>
      </w:pPr>
    </w:p>
    <w:p w:rsidR="00617066" w:rsidRDefault="00617066" w:rsidP="00617066">
      <w:pPr>
        <w:pStyle w:val="Paragraf02"/>
        <w:rPr>
          <w:lang w:val="sq-AL"/>
        </w:rPr>
      </w:pPr>
      <w:r>
        <w:rPr>
          <w:lang w:val="sq-AL"/>
        </w:rPr>
        <w:t xml:space="preserve">Pas pikës 1, të vendimit nr. 561, datë 29.7.2016, të Këshillit të Ministrave, shtohet pika 1/1, me këtë përmbajtje: </w:t>
      </w:r>
    </w:p>
    <w:p w:rsidR="00617066" w:rsidRDefault="00617066" w:rsidP="00617066">
      <w:pPr>
        <w:pStyle w:val="Paragraf02"/>
        <w:rPr>
          <w:lang w:val="sq-AL"/>
        </w:rPr>
      </w:pPr>
      <w:r>
        <w:rPr>
          <w:lang w:val="sq-AL"/>
        </w:rPr>
        <w:t>“1/1 Bëjnë përjashtim nga pika 1, e këtij vendimi, strukturat e veçanta të Policisë së Shtetit, të cilat, për shkak të natyrës së punës, mund të përdorin kartë elektronike që nuk mundëson identifikimin e mjetit të transportit dhe të përdoruesit të saj, sipas rregullave dhe procedurave të përcaktuara me udhëzim të ministrit të Brendshëm.”.</w:t>
      </w:r>
    </w:p>
    <w:p w:rsidR="00617066" w:rsidRDefault="00617066" w:rsidP="00617066">
      <w:pPr>
        <w:pStyle w:val="Paragraf02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617066" w:rsidRDefault="00617066" w:rsidP="00617066">
      <w:pPr>
        <w:pStyle w:val="Hapesira7"/>
        <w:rPr>
          <w:lang w:val="sq-AL"/>
        </w:rPr>
      </w:pPr>
    </w:p>
    <w:p w:rsidR="00617066" w:rsidRDefault="00617066" w:rsidP="00617066">
      <w:pPr>
        <w:pStyle w:val="Paragraf02"/>
        <w:jc w:val="right"/>
        <w:rPr>
          <w:lang w:val="sq-AL"/>
        </w:rPr>
      </w:pPr>
      <w:r>
        <w:rPr>
          <w:lang w:val="sq-AL"/>
        </w:rPr>
        <w:t>KRYEMINISTRI</w:t>
      </w:r>
    </w:p>
    <w:p w:rsidR="00617066" w:rsidRDefault="00617066" w:rsidP="00617066">
      <w:pPr>
        <w:pStyle w:val="Paragraf02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392A9E" w:rsidRDefault="00392A9E">
      <w:bookmarkStart w:id="0" w:name="_GoBack"/>
      <w:bookmarkEnd w:id="0"/>
    </w:p>
    <w:sectPr w:rsidR="00392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28D"/>
    <w:rsid w:val="0035528D"/>
    <w:rsid w:val="00392A9E"/>
    <w:rsid w:val="0061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DD1CEE-C09A-4030-9D81-0E0D292E6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61706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1706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1706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6170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617066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2018-06-19T13:17:00Z</dcterms:created>
  <dcterms:modified xsi:type="dcterms:W3CDTF">2018-06-19T13:17:00Z</dcterms:modified>
</cp:coreProperties>
</file>