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74ED" w:rsidRDefault="00B874ED" w:rsidP="00B874ED">
      <w:pPr>
        <w:pStyle w:val="NeniTitull"/>
        <w:keepNext w:val="0"/>
        <w:rPr>
          <w:lang w:val="sq-AL"/>
        </w:rPr>
      </w:pPr>
      <w:bookmarkStart w:id="0" w:name="_GoBack"/>
      <w:bookmarkEnd w:id="0"/>
      <w:r>
        <w:rPr>
          <w:lang w:val="sq-AL"/>
        </w:rPr>
        <w:t xml:space="preserve">VENDIM </w:t>
      </w:r>
    </w:p>
    <w:p w:rsidR="00B874ED" w:rsidRDefault="00B874ED" w:rsidP="00B874ED">
      <w:pPr>
        <w:pStyle w:val="NeniTitull"/>
        <w:keepNext w:val="0"/>
        <w:rPr>
          <w:lang w:val="sq-AL"/>
        </w:rPr>
      </w:pPr>
      <w:r>
        <w:rPr>
          <w:lang w:val="sq-AL"/>
        </w:rPr>
        <w:t>Nr. 368, datë 20.6.2018</w:t>
      </w:r>
    </w:p>
    <w:p w:rsidR="00B874ED" w:rsidRDefault="00B874ED" w:rsidP="00B874ED">
      <w:pPr>
        <w:pStyle w:val="NeniTitull"/>
        <w:keepNext w:val="0"/>
        <w:rPr>
          <w:sz w:val="14"/>
          <w:lang w:val="sq-AL"/>
        </w:rPr>
      </w:pPr>
    </w:p>
    <w:p w:rsidR="00B874ED" w:rsidRDefault="00B874ED" w:rsidP="00B874ED">
      <w:pPr>
        <w:pStyle w:val="NeniTitull"/>
        <w:keepNext w:val="0"/>
        <w:rPr>
          <w:color w:val="000000"/>
          <w:lang w:val="sq-AL"/>
        </w:rPr>
      </w:pPr>
      <w:r>
        <w:rPr>
          <w:color w:val="000000"/>
          <w:lang w:val="sq-AL"/>
        </w:rPr>
        <w:t xml:space="preserve">PËR </w:t>
      </w:r>
      <w:r>
        <w:rPr>
          <w:lang w:val="sq-AL"/>
        </w:rPr>
        <w:t>SHPRONËSIMIN, PËR INTERES PUBLIK, TË PRONARËVE TË PASURIVE TË PALUAJTSHME, PRONË PRIVATE, QË PREKEN NGA REALIZIMI I PROJEKTIT “RIKUALIFIKIMI NË ZONËN URBANE PRANË QENDRËS SË QYTETIT VLORË”, “HARTIMI I PROJEKTIT URBAN, RESTAURIMI I MONUMENTEVE TË KULTURËS NË KËTË ZONË DHE RIKONSTRUKSIONI I OBJEKTEVE TË TJERA, VLORË”</w:t>
      </w:r>
    </w:p>
    <w:p w:rsidR="006E720F" w:rsidRPr="006E720F" w:rsidRDefault="006E720F" w:rsidP="006E720F">
      <w:pPr>
        <w:pStyle w:val="Paragrafi"/>
        <w:jc w:val="center"/>
        <w:rPr>
          <w:bCs/>
          <w:i/>
          <w:szCs w:val="24"/>
          <w:lang w:val="sq-AL"/>
        </w:rPr>
      </w:pPr>
    </w:p>
    <w:p w:rsidR="00B874ED" w:rsidRDefault="00B874ED" w:rsidP="00B874ED">
      <w:pPr>
        <w:pStyle w:val="Paragrafi"/>
        <w:rPr>
          <w:b/>
          <w:lang w:val="sq-AL"/>
        </w:rPr>
      </w:pPr>
      <w:r>
        <w:rPr>
          <w:lang w:val="sq-AL"/>
        </w:rPr>
        <w:t>Në mbështetje të nenit 100 të Kushtetutës, të neneve 5, 20 e 21, të ligjit nr. 8561, datë 22.12.1999, “Për shpronësimet dhe marrjen në përdorim të përkohshëm të pasurisë, pronë private, për interes publik”, të ndryshuar, të ligjit nr. 9936, datë 26.6.2008, “Për menaxhimin e sistemit buxhetor në Republikën e Shqipërisë”, të ndryshuar, dhe të ligjit nr. 109/2017, “Për buxhetin e vitit 2018”, me propozimin e ministrit të Infrastrukturës dhe Energjisë, Këshilli i Ministrave</w:t>
      </w:r>
    </w:p>
    <w:p w:rsidR="00B874ED" w:rsidRDefault="00B874ED" w:rsidP="00B874ED">
      <w:pPr>
        <w:pStyle w:val="Paragrafi"/>
        <w:rPr>
          <w:b/>
          <w:sz w:val="14"/>
          <w:lang w:val="sq-AL"/>
        </w:rPr>
      </w:pPr>
    </w:p>
    <w:p w:rsidR="00B874ED" w:rsidRDefault="00B874ED" w:rsidP="00B874ED">
      <w:pPr>
        <w:pStyle w:val="NeniNr"/>
        <w:keepNext w:val="0"/>
        <w:rPr>
          <w:lang w:val="sq-AL"/>
        </w:rPr>
      </w:pPr>
      <w:r>
        <w:rPr>
          <w:lang w:val="sq-AL"/>
        </w:rPr>
        <w:t>VENDOSI:</w:t>
      </w:r>
    </w:p>
    <w:p w:rsidR="00B874ED" w:rsidRDefault="00B874ED" w:rsidP="00B874ED">
      <w:pPr>
        <w:pStyle w:val="Paragrafi"/>
        <w:rPr>
          <w:b/>
          <w:bCs/>
          <w:sz w:val="14"/>
          <w:lang w:val="sq-AL"/>
        </w:rPr>
      </w:pPr>
    </w:p>
    <w:p w:rsidR="00B874ED" w:rsidRDefault="00B874ED" w:rsidP="00B874ED">
      <w:pPr>
        <w:pStyle w:val="Paragrafi"/>
        <w:rPr>
          <w:lang w:val="sq-AL"/>
        </w:rPr>
      </w:pPr>
      <w:r>
        <w:rPr>
          <w:lang w:val="sq-AL"/>
        </w:rPr>
        <w:t xml:space="preserve">1. Shpronësimin, për interes publik, të pronarëve të pasurive të paluajtshme, pronë private, që preken nga realizimi i projektit “Rikualifikimi në zonën urbane pranë qendrës së qytetit Vlorë”, “Hartimi i projektit urban, restaurimi i monumenteve të kulturës në këtë zonë dhe rikonstruksioni i objekteve të tjera, Vlorë”. </w:t>
      </w:r>
    </w:p>
    <w:p w:rsidR="00B874ED" w:rsidRDefault="00B874ED" w:rsidP="00B874ED">
      <w:pPr>
        <w:pStyle w:val="Paragrafi"/>
        <w:rPr>
          <w:lang w:val="sq-AL"/>
        </w:rPr>
      </w:pPr>
      <w:r>
        <w:rPr>
          <w:lang w:val="sq-AL"/>
        </w:rPr>
        <w:t xml:space="preserve">2. Shpronësimi të bëhet në favor të Bashkisë Vlorë. </w:t>
      </w:r>
    </w:p>
    <w:p w:rsidR="00B874ED" w:rsidRDefault="00B874ED" w:rsidP="00B874ED">
      <w:pPr>
        <w:pStyle w:val="Paragrafi"/>
        <w:rPr>
          <w:lang w:val="sq-AL"/>
        </w:rPr>
      </w:pPr>
      <w:r>
        <w:rPr>
          <w:lang w:val="sq-AL"/>
        </w:rPr>
        <w:t xml:space="preserve">3. Pronarët e pasurive të paluajtshme, që shpronësohen, për pasuritë e llojit “truall” dhe “ndërtesë”, të kompensohen në vlerë të plotë, sipas masës së kompensimit përkatës që paraqitet në tabelat 1 e 2, bashkëlidhur këtij vendimi, me vlerë të përgjithshme </w:t>
      </w:r>
      <w:r>
        <w:rPr>
          <w:bCs/>
          <w:lang w:val="sq-AL"/>
        </w:rPr>
        <w:t xml:space="preserve">152 930 608 (njëqind e pesëdhjetë e dy milionë e nëntëqind e tridhjetë mijë e gjashtëqind e tetë) lekë. </w:t>
      </w:r>
    </w:p>
    <w:p w:rsidR="00B874ED" w:rsidRDefault="00B874ED" w:rsidP="00B874ED">
      <w:pPr>
        <w:pStyle w:val="Paragrafi"/>
        <w:rPr>
          <w:lang w:val="sq-AL"/>
        </w:rPr>
      </w:pPr>
      <w:r>
        <w:rPr>
          <w:lang w:val="sq-AL"/>
        </w:rPr>
        <w:t xml:space="preserve">4. Vlera e përgjithshme e shpronësimit për pasuritë “truall” dhe “ndërtesë”, prej </w:t>
      </w:r>
      <w:r>
        <w:rPr>
          <w:bCs/>
          <w:lang w:val="sq-AL"/>
        </w:rPr>
        <w:t xml:space="preserve">152 930 608 (njëqind e pesëdhjetë e dy milionë e nëntëqind e tridhjetë mijë e gjashtëqind e tetë) lekësh, </w:t>
      </w:r>
      <w:r>
        <w:rPr>
          <w:lang w:val="sq-AL"/>
        </w:rPr>
        <w:t xml:space="preserve">të përballohet në masën 50% nga Bashkia Vlorë dhe 50% nga llogaria e shpronësimeve në Bankën e Shqipërisë. </w:t>
      </w:r>
    </w:p>
    <w:p w:rsidR="00B874ED" w:rsidRDefault="00B874ED" w:rsidP="00B874ED">
      <w:pPr>
        <w:pStyle w:val="Paragrafi"/>
        <w:rPr>
          <w:lang w:val="sq-AL"/>
        </w:rPr>
      </w:pPr>
      <w:r>
        <w:rPr>
          <w:lang w:val="sq-AL"/>
        </w:rPr>
        <w:t xml:space="preserve">5. Shpenzimet procedurale, në vlerën 50 000 (pesëdhjetë mijë) lekë, të përballohen nga buxheti i vitit 2018, miratuar për Ministrinë e Infrastrukturës dhe Energjisë. </w:t>
      </w:r>
    </w:p>
    <w:p w:rsidR="00B874ED" w:rsidRDefault="00B874ED" w:rsidP="00B874ED">
      <w:pPr>
        <w:pStyle w:val="Paragrafi"/>
        <w:rPr>
          <w:lang w:val="sq-AL"/>
        </w:rPr>
      </w:pPr>
      <w:r>
        <w:rPr>
          <w:lang w:val="sq-AL"/>
        </w:rPr>
        <w:t xml:space="preserve">6. Shpronësimi të fillojë menjëherë pas botimit të këtij vendimi Fletoren Zyrtare. </w:t>
      </w:r>
    </w:p>
    <w:p w:rsidR="00B874ED" w:rsidRDefault="00B874ED" w:rsidP="00B874ED">
      <w:pPr>
        <w:pStyle w:val="Paragrafi"/>
        <w:rPr>
          <w:lang w:val="sq-AL"/>
        </w:rPr>
      </w:pPr>
      <w:r>
        <w:rPr>
          <w:lang w:val="sq-AL"/>
        </w:rPr>
        <w:t xml:space="preserve">7. Pronarët e pasurive të paluajtshme, që shpronësohen, sipas listave në tabelat 1 e 2, që i bashkëlidhen këtij vendimi, të kompensohen, për efekt shpronësimi, pasi të kenë paraqitur dokumentacionin për vërtetimin e pronësisë pranë Bashkisë Vlorë. </w:t>
      </w:r>
    </w:p>
    <w:p w:rsidR="00B874ED" w:rsidRDefault="00B874ED" w:rsidP="00B874ED">
      <w:pPr>
        <w:pStyle w:val="Paragrafi"/>
        <w:rPr>
          <w:lang w:val="sq-AL"/>
        </w:rPr>
      </w:pPr>
      <w:r>
        <w:rPr>
          <w:lang w:val="sq-AL"/>
        </w:rPr>
        <w:t xml:space="preserve">8. Zyra Vendore e Regjistrimit të Pasurive të Paluajtshme Vlorë, brenda 30 ditëve, nga data e miratimit të këtij vendimi, në bashkëpunim me Bashkinë Vlorë, të fillojnë procedurat për hedhjen e gjurmës së projektit në hartën kadastrale, sipas planimetrisë së shpronësimit të miratuar dhe të bëjnë kalimin e pronësisë, për pasuritë e shpronësuara, në favor të shtetit. </w:t>
      </w:r>
    </w:p>
    <w:p w:rsidR="00B874ED" w:rsidRDefault="00B874ED" w:rsidP="00B874ED">
      <w:pPr>
        <w:pStyle w:val="Paragrafi"/>
        <w:rPr>
          <w:lang w:val="sq-AL"/>
        </w:rPr>
      </w:pPr>
      <w:r>
        <w:rPr>
          <w:lang w:val="sq-AL"/>
        </w:rPr>
        <w:t xml:space="preserve">9. Zyra Vendore e Regjistrimit të Pasurive të Paluajtshme Vlorë të pezullojë të gjitha transaksionet me pasuritë e shpronësuara, deri në momentin që do të realizohet procesi i hedhjes së gjurmës së projektit në hartën kadastrale, si dhe kalimi i pronësisë në favor të shtetit. </w:t>
      </w:r>
    </w:p>
    <w:p w:rsidR="00B874ED" w:rsidRDefault="00B874ED" w:rsidP="00B874ED">
      <w:pPr>
        <w:pStyle w:val="Paragrafi"/>
        <w:rPr>
          <w:lang w:val="sq-AL"/>
        </w:rPr>
      </w:pPr>
      <w:r>
        <w:rPr>
          <w:lang w:val="sq-AL"/>
        </w:rPr>
        <w:t xml:space="preserve">10. Ngarkohen Ministria e Financave dhe Ekonomisë, Ministria e Infrastrukturës dhe Energjisë, Zyra Vendore e Regjistrimit të Pasurive të Paluajtshme Vlorë dhe Bashkia Vlorë për zbatimin e këtij vendimi. </w:t>
      </w:r>
    </w:p>
    <w:p w:rsidR="00B874ED" w:rsidRDefault="00B874ED" w:rsidP="00B874ED">
      <w:pPr>
        <w:pStyle w:val="Paragrafi"/>
        <w:rPr>
          <w:lang w:val="sq-AL"/>
        </w:rPr>
      </w:pPr>
      <w:r>
        <w:rPr>
          <w:lang w:val="sq-AL"/>
        </w:rPr>
        <w:t>Ky vendim hyn në fuqi menjëherë dhe botohet në Fletoren Zyrtare.</w:t>
      </w:r>
    </w:p>
    <w:p w:rsidR="00B874ED" w:rsidRDefault="00B874ED" w:rsidP="00B874ED">
      <w:pPr>
        <w:pStyle w:val="Paragrafi"/>
        <w:jc w:val="right"/>
        <w:rPr>
          <w:sz w:val="14"/>
          <w:lang w:val="sq-AL"/>
        </w:rPr>
      </w:pPr>
    </w:p>
    <w:p w:rsidR="00B874ED" w:rsidRDefault="00B874ED" w:rsidP="00B874ED">
      <w:pPr>
        <w:pStyle w:val="Paragrafi"/>
        <w:jc w:val="right"/>
        <w:rPr>
          <w:lang w:val="sq-AL"/>
        </w:rPr>
      </w:pPr>
      <w:r>
        <w:rPr>
          <w:lang w:val="sq-AL"/>
        </w:rPr>
        <w:t>ZËVENDËSKRYEMINISTRI</w:t>
      </w:r>
    </w:p>
    <w:p w:rsidR="00B874ED" w:rsidRDefault="00B874ED" w:rsidP="00B874ED">
      <w:pPr>
        <w:pStyle w:val="Paragrafi"/>
        <w:jc w:val="right"/>
        <w:rPr>
          <w:b/>
          <w:lang w:val="sq-AL"/>
        </w:rPr>
      </w:pPr>
      <w:r>
        <w:rPr>
          <w:b/>
          <w:lang w:val="sq-AL"/>
        </w:rPr>
        <w:t>Senida Mesi</w:t>
      </w:r>
    </w:p>
    <w:p w:rsidR="00B874ED" w:rsidRDefault="00B874ED" w:rsidP="00B874ED">
      <w:pPr>
        <w:spacing w:after="0" w:line="240" w:lineRule="auto"/>
        <w:ind w:firstLine="0"/>
        <w:jc w:val="left"/>
        <w:rPr>
          <w:rFonts w:ascii="Garamond" w:eastAsia="MS Mincho" w:hAnsi="Garamond" w:cs="CG Times"/>
          <w:b/>
          <w:sz w:val="24"/>
          <w:lang w:val="sq-AL"/>
        </w:rPr>
        <w:sectPr w:rsidR="00B874ED" w:rsidSect="00B874ED">
          <w:pgSz w:w="11907" w:h="16840"/>
          <w:pgMar w:top="720" w:right="1134" w:bottom="720" w:left="1134" w:header="851" w:footer="851" w:gutter="0"/>
          <w:cols w:space="454"/>
        </w:sectPr>
      </w:pPr>
    </w:p>
    <w:p w:rsidR="00B874ED" w:rsidRDefault="00B874ED" w:rsidP="00B874ED">
      <w:pPr>
        <w:pStyle w:val="Paragrafi"/>
        <w:jc w:val="right"/>
        <w:rPr>
          <w:b/>
          <w:lang w:val="sq-AL"/>
        </w:rPr>
      </w:pPr>
    </w:p>
    <w:p w:rsidR="00B874ED" w:rsidRDefault="00B874ED" w:rsidP="00B874ED">
      <w:pPr>
        <w:pStyle w:val="Paragrafi"/>
        <w:jc w:val="right"/>
        <w:rPr>
          <w:b/>
          <w:lang w:val="sq-AL"/>
        </w:rPr>
      </w:pPr>
    </w:p>
    <w:p w:rsidR="00B874ED" w:rsidRDefault="00B874ED" w:rsidP="00B874ED">
      <w:pPr>
        <w:pStyle w:val="Paragrafi"/>
        <w:jc w:val="right"/>
        <w:rPr>
          <w:b/>
          <w:lang w:val="sq-AL"/>
        </w:rPr>
      </w:pPr>
    </w:p>
    <w:p w:rsidR="00B874ED" w:rsidRDefault="00B874ED" w:rsidP="00B874ED">
      <w:pPr>
        <w:pStyle w:val="Paragrafi"/>
        <w:jc w:val="right"/>
        <w:rPr>
          <w:b/>
          <w:lang w:val="sq-AL"/>
        </w:rPr>
      </w:pPr>
    </w:p>
    <w:p w:rsidR="00B874ED" w:rsidRDefault="00B874ED" w:rsidP="00B874ED">
      <w:pPr>
        <w:pStyle w:val="Paragrafi"/>
        <w:jc w:val="right"/>
        <w:rPr>
          <w:b/>
          <w:lang w:val="sq-AL"/>
        </w:rPr>
      </w:pPr>
    </w:p>
    <w:p w:rsidR="00B874ED" w:rsidRDefault="00B874ED" w:rsidP="00B874ED">
      <w:pPr>
        <w:pStyle w:val="Paragrafi"/>
        <w:jc w:val="right"/>
        <w:rPr>
          <w:b/>
          <w:lang w:val="sq-AL"/>
        </w:rPr>
      </w:pPr>
    </w:p>
    <w:p w:rsidR="00B874ED" w:rsidRDefault="00B874ED" w:rsidP="00B874ED">
      <w:pPr>
        <w:spacing w:after="0" w:line="240" w:lineRule="auto"/>
        <w:ind w:firstLine="0"/>
        <w:jc w:val="left"/>
        <w:rPr>
          <w:rFonts w:ascii="Garamond" w:eastAsia="MS Mincho" w:hAnsi="Garamond" w:cs="CG Times"/>
          <w:b/>
          <w:sz w:val="24"/>
          <w:lang w:val="sq-AL"/>
        </w:rPr>
        <w:sectPr w:rsidR="00B874ED">
          <w:type w:val="continuous"/>
          <w:pgSz w:w="11907" w:h="16840"/>
          <w:pgMar w:top="720" w:right="1134" w:bottom="720" w:left="1134" w:header="851" w:footer="851" w:gutter="0"/>
          <w:cols w:space="720"/>
        </w:sectPr>
      </w:pPr>
    </w:p>
    <w:tbl>
      <w:tblPr>
        <w:tblW w:w="5075" w:type="pct"/>
        <w:tblLook w:val="04A0" w:firstRow="1" w:lastRow="0" w:firstColumn="1" w:lastColumn="0" w:noHBand="0" w:noVBand="1"/>
      </w:tblPr>
      <w:tblGrid>
        <w:gridCol w:w="419"/>
        <w:gridCol w:w="479"/>
        <w:gridCol w:w="1114"/>
        <w:gridCol w:w="625"/>
        <w:gridCol w:w="1070"/>
        <w:gridCol w:w="875"/>
        <w:gridCol w:w="814"/>
        <w:gridCol w:w="1011"/>
        <w:gridCol w:w="698"/>
        <w:gridCol w:w="738"/>
        <w:gridCol w:w="1011"/>
        <w:gridCol w:w="769"/>
        <w:gridCol w:w="805"/>
        <w:gridCol w:w="814"/>
        <w:gridCol w:w="2132"/>
      </w:tblGrid>
      <w:tr w:rsidR="00B874ED" w:rsidTr="00876394">
        <w:trPr>
          <w:trHeight w:val="139"/>
        </w:trPr>
        <w:tc>
          <w:tcPr>
            <w:tcW w:w="5000" w:type="pct"/>
            <w:gridSpan w:val="15"/>
            <w:noWrap/>
            <w:vAlign w:val="center"/>
            <w:hideMark/>
          </w:tcPr>
          <w:p w:rsidR="00B874ED" w:rsidRDefault="00B874ED">
            <w:pPr>
              <w:widowControl w:val="0"/>
              <w:spacing w:after="0" w:line="240" w:lineRule="auto"/>
              <w:ind w:firstLine="0"/>
              <w:jc w:val="center"/>
              <w:rPr>
                <w:rFonts w:ascii="Garamond" w:eastAsia="Times New Roman" w:hAnsi="Garamond"/>
                <w:bCs/>
                <w:color w:val="000000"/>
                <w:sz w:val="18"/>
                <w:szCs w:val="18"/>
                <w:lang w:val="sq-AL"/>
              </w:rPr>
            </w:pPr>
            <w:bookmarkStart w:id="1" w:name="RANGE!B2:Q31"/>
            <w:r>
              <w:rPr>
                <w:rFonts w:ascii="Garamond" w:eastAsia="Times New Roman" w:hAnsi="Garamond"/>
                <w:bCs/>
                <w:color w:val="000000"/>
                <w:sz w:val="18"/>
                <w:szCs w:val="18"/>
                <w:lang w:val="sq-AL"/>
              </w:rPr>
              <w:lastRenderedPageBreak/>
              <w:t xml:space="preserve">TABELA ME LISTËN E PRONARËVE TË PASURIVE PRONË PRIVATE DHE VLERAT E SHPRONËSIMIT, PËR REALIZIMIN E PROJEKTIT </w:t>
            </w:r>
            <w:bookmarkEnd w:id="1"/>
          </w:p>
        </w:tc>
      </w:tr>
      <w:tr w:rsidR="00B874ED" w:rsidTr="00876394">
        <w:trPr>
          <w:trHeight w:val="139"/>
        </w:trPr>
        <w:tc>
          <w:tcPr>
            <w:tcW w:w="5000" w:type="pct"/>
            <w:gridSpan w:val="15"/>
            <w:vAlign w:val="center"/>
            <w:hideMark/>
          </w:tcPr>
          <w:p w:rsidR="00B874ED" w:rsidRDefault="00B874ED">
            <w:pPr>
              <w:widowControl w:val="0"/>
              <w:spacing w:after="0" w:line="240" w:lineRule="auto"/>
              <w:ind w:firstLine="0"/>
              <w:jc w:val="center"/>
              <w:rPr>
                <w:rFonts w:ascii="Garamond" w:eastAsia="Times New Roman" w:hAnsi="Garamond"/>
                <w:bCs/>
                <w:color w:val="000000"/>
                <w:sz w:val="18"/>
                <w:szCs w:val="18"/>
                <w:lang w:val="sq-AL"/>
              </w:rPr>
            </w:pPr>
            <w:r>
              <w:rPr>
                <w:rFonts w:ascii="Garamond" w:eastAsia="Times New Roman" w:hAnsi="Garamond"/>
                <w:bCs/>
                <w:color w:val="000000"/>
                <w:sz w:val="18"/>
                <w:szCs w:val="18"/>
                <w:lang w:val="sq-AL"/>
              </w:rPr>
              <w:t xml:space="preserve">“RIKUALIFIKIMI NË ZONËN URBANE PRANË QENDRËS SË QYTETIT VLORË”, “HARTIMI I PROJEKTIT URBAN, RESTAURIM </w:t>
            </w:r>
          </w:p>
          <w:p w:rsidR="00B874ED" w:rsidRDefault="00B874ED">
            <w:pPr>
              <w:widowControl w:val="0"/>
              <w:spacing w:after="0" w:line="240" w:lineRule="auto"/>
              <w:ind w:firstLine="0"/>
              <w:jc w:val="center"/>
              <w:rPr>
                <w:rFonts w:ascii="Garamond" w:eastAsia="Times New Roman" w:hAnsi="Garamond"/>
                <w:bCs/>
                <w:color w:val="000000"/>
                <w:sz w:val="18"/>
                <w:szCs w:val="18"/>
                <w:lang w:val="sq-AL"/>
              </w:rPr>
            </w:pPr>
            <w:r>
              <w:rPr>
                <w:rFonts w:ascii="Garamond" w:eastAsia="Times New Roman" w:hAnsi="Garamond"/>
                <w:bCs/>
                <w:color w:val="000000"/>
                <w:sz w:val="18"/>
                <w:szCs w:val="18"/>
                <w:lang w:val="sq-AL"/>
              </w:rPr>
              <w:t xml:space="preserve"> I MONUMENTEVE TË KULTURËS NË KËTË ZONË DHE RIKONSTRUKSIONI I OBJEKTEVE TË TJERA”</w:t>
            </w:r>
          </w:p>
        </w:tc>
      </w:tr>
      <w:tr w:rsidR="00B874ED" w:rsidTr="00876394">
        <w:trPr>
          <w:trHeight w:val="139"/>
        </w:trPr>
        <w:tc>
          <w:tcPr>
            <w:tcW w:w="157" w:type="pct"/>
            <w:vAlign w:val="center"/>
            <w:hideMark/>
          </w:tcPr>
          <w:p w:rsidR="00B874ED" w:rsidRDefault="00B874ED">
            <w:pPr>
              <w:rPr>
                <w:rFonts w:ascii="Garamond" w:eastAsia="Times New Roman" w:hAnsi="Garamond"/>
                <w:bCs/>
                <w:color w:val="000000"/>
                <w:sz w:val="18"/>
                <w:szCs w:val="18"/>
                <w:lang w:val="sq-AL"/>
              </w:rPr>
            </w:pPr>
          </w:p>
        </w:tc>
        <w:tc>
          <w:tcPr>
            <w:tcW w:w="179"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417"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34"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400"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27"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04"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78"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61"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76"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78"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87"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00"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04"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797"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r>
      <w:tr w:rsidR="00B874ED" w:rsidTr="00876394">
        <w:trPr>
          <w:trHeight w:val="139"/>
        </w:trPr>
        <w:tc>
          <w:tcPr>
            <w:tcW w:w="5000" w:type="pct"/>
            <w:gridSpan w:val="15"/>
            <w:noWrap/>
            <w:vAlign w:val="center"/>
            <w:hideMark/>
          </w:tcPr>
          <w:p w:rsidR="00B874ED" w:rsidRDefault="00B874ED">
            <w:pPr>
              <w:widowControl w:val="0"/>
              <w:spacing w:after="0" w:line="240" w:lineRule="auto"/>
              <w:ind w:firstLine="0"/>
              <w:jc w:val="left"/>
              <w:rPr>
                <w:rFonts w:ascii="Garamond" w:eastAsia="Times New Roman" w:hAnsi="Garamond"/>
                <w:b/>
                <w:bCs/>
                <w:i/>
                <w:iCs/>
                <w:color w:val="000000"/>
                <w:sz w:val="14"/>
                <w:szCs w:val="14"/>
                <w:lang w:val="sq-AL"/>
              </w:rPr>
            </w:pPr>
            <w:r>
              <w:rPr>
                <w:rFonts w:ascii="Garamond" w:eastAsia="Times New Roman" w:hAnsi="Garamond"/>
                <w:b/>
                <w:bCs/>
                <w:i/>
                <w:iCs/>
                <w:color w:val="000000"/>
                <w:sz w:val="14"/>
                <w:szCs w:val="14"/>
                <w:lang w:val="sq-AL"/>
              </w:rPr>
              <w:t>Çmimi i Konfirmuar nga ZVRPP-ja Vlor</w:t>
            </w:r>
            <w:r>
              <w:rPr>
                <w:rFonts w:ascii="Garamond" w:eastAsia="Times New Roman" w:hAnsi="Garamond"/>
                <w:b/>
                <w:bCs/>
                <w:color w:val="000000"/>
                <w:sz w:val="14"/>
                <w:szCs w:val="14"/>
                <w:lang w:val="sq-AL"/>
              </w:rPr>
              <w:t>ë</w:t>
            </w:r>
            <w:r>
              <w:rPr>
                <w:rFonts w:ascii="Garamond" w:eastAsia="Times New Roman" w:hAnsi="Garamond"/>
                <w:b/>
                <w:bCs/>
                <w:i/>
                <w:iCs/>
                <w:color w:val="000000"/>
                <w:sz w:val="14"/>
                <w:szCs w:val="14"/>
                <w:lang w:val="sq-AL"/>
              </w:rPr>
              <w:t xml:space="preserve"> për ZK 8605 për objektet e llojit apartamente është 44,708 lekë/m</w:t>
            </w:r>
            <w:r>
              <w:rPr>
                <w:rFonts w:ascii="Garamond" w:eastAsia="Times New Roman" w:hAnsi="Garamond"/>
                <w:b/>
                <w:bCs/>
                <w:color w:val="000000"/>
                <w:sz w:val="14"/>
                <w:szCs w:val="14"/>
                <w:lang w:val="sq-AL"/>
              </w:rPr>
              <w:t>².</w:t>
            </w:r>
          </w:p>
        </w:tc>
      </w:tr>
      <w:tr w:rsidR="00B874ED" w:rsidTr="00876394">
        <w:trPr>
          <w:trHeight w:val="139"/>
        </w:trPr>
        <w:tc>
          <w:tcPr>
            <w:tcW w:w="3311" w:type="pct"/>
            <w:gridSpan w:val="11"/>
            <w:vAlign w:val="center"/>
            <w:hideMark/>
          </w:tcPr>
          <w:p w:rsidR="00B874ED" w:rsidRDefault="00B874ED">
            <w:pPr>
              <w:widowControl w:val="0"/>
              <w:spacing w:after="0" w:line="240" w:lineRule="auto"/>
              <w:ind w:firstLine="0"/>
              <w:jc w:val="left"/>
              <w:rPr>
                <w:rFonts w:ascii="Garamond" w:eastAsia="Times New Roman" w:hAnsi="Garamond"/>
                <w:b/>
                <w:bCs/>
                <w:i/>
                <w:iCs/>
                <w:color w:val="000000"/>
                <w:sz w:val="14"/>
                <w:szCs w:val="14"/>
                <w:lang w:val="sq-AL"/>
              </w:rPr>
            </w:pPr>
            <w:r>
              <w:rPr>
                <w:rFonts w:ascii="Garamond" w:eastAsia="Times New Roman" w:hAnsi="Garamond"/>
                <w:b/>
                <w:bCs/>
                <w:i/>
                <w:iCs/>
                <w:color w:val="000000"/>
                <w:sz w:val="14"/>
                <w:szCs w:val="14"/>
                <w:lang w:val="sq-AL"/>
              </w:rPr>
              <w:t>Çmimi i truallit sipas VKM nr. 89, datë 3.2.2016.</w:t>
            </w:r>
          </w:p>
        </w:tc>
        <w:tc>
          <w:tcPr>
            <w:tcW w:w="287" w:type="pct"/>
            <w:vAlign w:val="center"/>
            <w:hideMark/>
          </w:tcPr>
          <w:p w:rsidR="00B874ED" w:rsidRDefault="00B874ED">
            <w:pPr>
              <w:rPr>
                <w:rFonts w:ascii="Garamond" w:eastAsia="Times New Roman" w:hAnsi="Garamond"/>
                <w:b/>
                <w:bCs/>
                <w:i/>
                <w:iCs/>
                <w:color w:val="000000"/>
                <w:sz w:val="14"/>
                <w:szCs w:val="14"/>
                <w:lang w:val="sq-AL"/>
              </w:rPr>
            </w:pPr>
          </w:p>
        </w:tc>
        <w:tc>
          <w:tcPr>
            <w:tcW w:w="300"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04"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797" w:type="pct"/>
            <w:noWrap/>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xml:space="preserve"> TABELA 1 </w:t>
            </w:r>
          </w:p>
        </w:tc>
      </w:tr>
      <w:tr w:rsidR="00B874ED" w:rsidTr="00876394">
        <w:trPr>
          <w:trHeight w:val="139"/>
        </w:trPr>
        <w:tc>
          <w:tcPr>
            <w:tcW w:w="5000" w:type="pct"/>
            <w:gridSpan w:val="15"/>
            <w:vAlign w:val="center"/>
            <w:hideMark/>
          </w:tcPr>
          <w:p w:rsidR="00B874ED" w:rsidRDefault="00B874ED">
            <w:pPr>
              <w:widowControl w:val="0"/>
              <w:spacing w:after="0" w:line="240" w:lineRule="auto"/>
              <w:ind w:firstLine="0"/>
              <w:jc w:val="left"/>
              <w:rPr>
                <w:rFonts w:ascii="Garamond" w:eastAsia="Times New Roman" w:hAnsi="Garamond"/>
                <w:b/>
                <w:bCs/>
                <w:i/>
                <w:iCs/>
                <w:color w:val="000000"/>
                <w:sz w:val="14"/>
                <w:szCs w:val="14"/>
                <w:lang w:val="sq-AL"/>
              </w:rPr>
            </w:pPr>
            <w:r>
              <w:rPr>
                <w:rFonts w:ascii="Garamond" w:eastAsia="Times New Roman" w:hAnsi="Garamond"/>
                <w:b/>
                <w:bCs/>
                <w:i/>
                <w:iCs/>
                <w:color w:val="000000"/>
                <w:sz w:val="14"/>
                <w:szCs w:val="14"/>
                <w:lang w:val="sq-AL"/>
              </w:rPr>
              <w:t>Çmimi për objektet sipas VKM-së nr. 138, datë 23.3.2000 dhe udhëzimit nr. 3, datë 28.12.2016 i EKB-së Tiranë.</w:t>
            </w:r>
          </w:p>
        </w:tc>
      </w:tr>
      <w:tr w:rsidR="00B874ED" w:rsidTr="00876394">
        <w:trPr>
          <w:trHeight w:val="139"/>
        </w:trPr>
        <w:tc>
          <w:tcPr>
            <w:tcW w:w="157" w:type="pct"/>
            <w:vAlign w:val="center"/>
            <w:hideMark/>
          </w:tcPr>
          <w:p w:rsidR="00B874ED" w:rsidRDefault="00B874ED">
            <w:pPr>
              <w:rPr>
                <w:rFonts w:ascii="Garamond" w:eastAsia="Times New Roman" w:hAnsi="Garamond"/>
                <w:b/>
                <w:bCs/>
                <w:i/>
                <w:iCs/>
                <w:color w:val="000000"/>
                <w:sz w:val="14"/>
                <w:szCs w:val="14"/>
                <w:lang w:val="sq-AL"/>
              </w:rPr>
            </w:pPr>
          </w:p>
        </w:tc>
        <w:tc>
          <w:tcPr>
            <w:tcW w:w="179"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417"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34"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400"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27"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04"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78"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61"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76"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78"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87"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00"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04"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797"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r>
      <w:tr w:rsidR="00B874ED" w:rsidTr="00876394">
        <w:trPr>
          <w:trHeight w:val="139"/>
        </w:trPr>
        <w:tc>
          <w:tcPr>
            <w:tcW w:w="157" w:type="pct"/>
            <w:tcBorders>
              <w:top w:val="single" w:sz="8" w:space="0" w:color="auto"/>
              <w:left w:val="single" w:sz="8" w:space="0" w:color="auto"/>
              <w:bottom w:val="nil"/>
              <w:right w:val="single" w:sz="4" w:space="0" w:color="auto"/>
            </w:tcBorders>
            <w:shd w:val="clear" w:color="auto" w:fill="D9D9D9"/>
            <w:noWrap/>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xml:space="preserve">Nr. </w:t>
            </w:r>
          </w:p>
        </w:tc>
        <w:tc>
          <w:tcPr>
            <w:tcW w:w="179"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ZK</w:t>
            </w:r>
          </w:p>
        </w:tc>
        <w:tc>
          <w:tcPr>
            <w:tcW w:w="417"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Nr. i pasurisë</w:t>
            </w:r>
          </w:p>
        </w:tc>
        <w:tc>
          <w:tcPr>
            <w:tcW w:w="234"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Adresa</w:t>
            </w:r>
          </w:p>
        </w:tc>
        <w:tc>
          <w:tcPr>
            <w:tcW w:w="400"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Pronari</w:t>
            </w:r>
          </w:p>
        </w:tc>
        <w:tc>
          <w:tcPr>
            <w:tcW w:w="327" w:type="pct"/>
            <w:tcBorders>
              <w:top w:val="single" w:sz="8" w:space="0" w:color="auto"/>
              <w:left w:val="nil"/>
              <w:bottom w:val="nil"/>
              <w:right w:val="nil"/>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xml:space="preserve">Lloji i pasurisë </w:t>
            </w:r>
          </w:p>
        </w:tc>
        <w:tc>
          <w:tcPr>
            <w:tcW w:w="304" w:type="pct"/>
            <w:tcBorders>
              <w:top w:val="single" w:sz="8" w:space="0" w:color="auto"/>
              <w:left w:val="single" w:sz="4" w:space="0" w:color="auto"/>
              <w:bottom w:val="single" w:sz="4" w:space="0" w:color="auto"/>
              <w:right w:val="nil"/>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Sipërfaqet sipas gjendjeve juridike</w:t>
            </w:r>
          </w:p>
        </w:tc>
        <w:tc>
          <w:tcPr>
            <w:tcW w:w="378"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xml:space="preserve">Sipërfaqe trualli që shpronësohet </w:t>
            </w:r>
          </w:p>
        </w:tc>
        <w:tc>
          <w:tcPr>
            <w:tcW w:w="261"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Çmimi i truallit lekë/m²</w:t>
            </w:r>
          </w:p>
        </w:tc>
        <w:tc>
          <w:tcPr>
            <w:tcW w:w="276"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Vlera e truallit lekë</w:t>
            </w:r>
          </w:p>
        </w:tc>
        <w:tc>
          <w:tcPr>
            <w:tcW w:w="378"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Sipërfaqe totale ndërtimi që shpronësohet</w:t>
            </w:r>
          </w:p>
        </w:tc>
        <w:tc>
          <w:tcPr>
            <w:tcW w:w="287"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Çmimi i ndërtimit lekë/m²</w:t>
            </w:r>
          </w:p>
        </w:tc>
        <w:tc>
          <w:tcPr>
            <w:tcW w:w="300"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Vlera e ndërtimit lekë</w:t>
            </w:r>
          </w:p>
        </w:tc>
        <w:tc>
          <w:tcPr>
            <w:tcW w:w="304"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Vlera totale truall dhe ndërtesë lekë</w:t>
            </w:r>
          </w:p>
        </w:tc>
        <w:tc>
          <w:tcPr>
            <w:tcW w:w="797" w:type="pct"/>
            <w:tcBorders>
              <w:top w:val="single" w:sz="8" w:space="0" w:color="auto"/>
              <w:left w:val="nil"/>
              <w:bottom w:val="nil"/>
              <w:right w:val="single" w:sz="8"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Shënime</w:t>
            </w:r>
          </w:p>
        </w:tc>
      </w:tr>
      <w:tr w:rsidR="00B874ED" w:rsidTr="00876394">
        <w:trPr>
          <w:trHeight w:val="139"/>
        </w:trPr>
        <w:tc>
          <w:tcPr>
            <w:tcW w:w="5000" w:type="pct"/>
            <w:gridSpan w:val="15"/>
            <w:tcBorders>
              <w:top w:val="single" w:sz="4" w:space="0" w:color="auto"/>
              <w:left w:val="single" w:sz="8" w:space="0" w:color="auto"/>
              <w:bottom w:val="nil"/>
              <w:right w:val="nil"/>
            </w:tcBorders>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Rajoni 5</w:t>
            </w:r>
          </w:p>
        </w:tc>
      </w:tr>
      <w:tr w:rsidR="00B874ED" w:rsidTr="00876394">
        <w:trPr>
          <w:trHeight w:val="139"/>
        </w:trPr>
        <w:tc>
          <w:tcPr>
            <w:tcW w:w="157" w:type="pct"/>
            <w:tcBorders>
              <w:top w:val="single" w:sz="4" w:space="0" w:color="auto"/>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w:t>
            </w:r>
          </w:p>
        </w:tc>
        <w:tc>
          <w:tcPr>
            <w:tcW w:w="179"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single" w:sz="4" w:space="0" w:color="auto"/>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44/227</w:t>
            </w:r>
          </w:p>
        </w:tc>
        <w:tc>
          <w:tcPr>
            <w:tcW w:w="234"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00" w:type="pct"/>
            <w:tcBorders>
              <w:top w:val="single" w:sz="4" w:space="0" w:color="auto"/>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Arsen Dede</w:t>
            </w:r>
          </w:p>
        </w:tc>
        <w:tc>
          <w:tcPr>
            <w:tcW w:w="327" w:type="pct"/>
            <w:tcBorders>
              <w:top w:val="single" w:sz="4" w:space="0" w:color="auto"/>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Truall +ndërtesë </w:t>
            </w:r>
          </w:p>
        </w:tc>
        <w:tc>
          <w:tcPr>
            <w:tcW w:w="304" w:type="pct"/>
            <w:tcBorders>
              <w:top w:val="single" w:sz="4" w:space="0" w:color="auto"/>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single" w:sz="4" w:space="0" w:color="auto"/>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580</w:t>
            </w:r>
          </w:p>
        </w:tc>
        <w:tc>
          <w:tcPr>
            <w:tcW w:w="261"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76"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4,814,000</w:t>
            </w:r>
          </w:p>
        </w:tc>
        <w:tc>
          <w:tcPr>
            <w:tcW w:w="378"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644.7</w:t>
            </w:r>
          </w:p>
        </w:tc>
        <w:tc>
          <w:tcPr>
            <w:tcW w:w="287"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27,166</w:t>
            </w:r>
          </w:p>
        </w:tc>
        <w:tc>
          <w:tcPr>
            <w:tcW w:w="300"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17,513,904</w:t>
            </w:r>
          </w:p>
        </w:tc>
        <w:tc>
          <w:tcPr>
            <w:tcW w:w="304"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22,327,904</w:t>
            </w:r>
          </w:p>
        </w:tc>
        <w:tc>
          <w:tcPr>
            <w:tcW w:w="797" w:type="pct"/>
            <w:tcBorders>
              <w:top w:val="single" w:sz="4" w:space="0" w:color="auto"/>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 Vlorë. Ndërtesa është 2-katëshe. Nga projekti prishet i gjithë objekti. Konfirmuar kartela e pasurisë së paluajtshme. Objekt 2-katësh , rrjet tregtar dhe zyra. Sipërfaqe e bodrumit 237.5 m². Kati I = 261.5 m². Kati II= 145.7 m². Leje ndërtimi konfirmuar nr. 376/1, datë 12.2.2018</w:t>
            </w:r>
          </w:p>
        </w:tc>
      </w:tr>
      <w:tr w:rsidR="00B874ED" w:rsidTr="00876394">
        <w:trPr>
          <w:trHeight w:val="139"/>
        </w:trPr>
        <w:tc>
          <w:tcPr>
            <w:tcW w:w="157"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2</w:t>
            </w:r>
          </w:p>
        </w:tc>
        <w:tc>
          <w:tcPr>
            <w:tcW w:w="179"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44/365</w:t>
            </w:r>
          </w:p>
        </w:tc>
        <w:tc>
          <w:tcPr>
            <w:tcW w:w="23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00"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Perlat Hallo, Gramoz Alla</w:t>
            </w:r>
          </w:p>
        </w:tc>
        <w:tc>
          <w:tcPr>
            <w:tcW w:w="327"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Truall </w:t>
            </w:r>
          </w:p>
        </w:tc>
        <w:tc>
          <w:tcPr>
            <w:tcW w:w="304" w:type="pct"/>
            <w:tcBorders>
              <w:top w:val="nil"/>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70</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7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581,000</w:t>
            </w:r>
          </w:p>
        </w:tc>
        <w:tc>
          <w:tcPr>
            <w:tcW w:w="3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87"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00"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0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581,000</w:t>
            </w:r>
          </w:p>
        </w:tc>
        <w:tc>
          <w:tcPr>
            <w:tcW w:w="797"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Konfirmuar nga ZVRPP-ja Vlorë </w:t>
            </w:r>
          </w:p>
        </w:tc>
      </w:tr>
      <w:tr w:rsidR="00B874ED" w:rsidTr="00876394">
        <w:trPr>
          <w:trHeight w:val="139"/>
        </w:trPr>
        <w:tc>
          <w:tcPr>
            <w:tcW w:w="157"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3</w:t>
            </w:r>
          </w:p>
        </w:tc>
        <w:tc>
          <w:tcPr>
            <w:tcW w:w="179"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44/365-ND</w:t>
            </w:r>
          </w:p>
        </w:tc>
        <w:tc>
          <w:tcPr>
            <w:tcW w:w="23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00"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Perlat Hallo</w:t>
            </w:r>
          </w:p>
        </w:tc>
        <w:tc>
          <w:tcPr>
            <w:tcW w:w="327" w:type="pct"/>
            <w:tcBorders>
              <w:top w:val="nil"/>
              <w:left w:val="single" w:sz="4"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Ndërtesë</w:t>
            </w:r>
          </w:p>
        </w:tc>
        <w:tc>
          <w:tcPr>
            <w:tcW w:w="304" w:type="pct"/>
            <w:tcBorders>
              <w:top w:val="nil"/>
              <w:left w:val="nil"/>
              <w:bottom w:val="single" w:sz="4" w:space="0" w:color="auto"/>
              <w:right w:val="single" w:sz="4" w:space="0" w:color="auto"/>
            </w:tcBorders>
            <w:shd w:val="clear" w:color="auto" w:fill="D9D9D9"/>
            <w:noWrap/>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7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188</w:t>
            </w:r>
          </w:p>
        </w:tc>
        <w:tc>
          <w:tcPr>
            <w:tcW w:w="287"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43,565</w:t>
            </w:r>
          </w:p>
        </w:tc>
        <w:tc>
          <w:tcPr>
            <w:tcW w:w="300"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8,190,189</w:t>
            </w:r>
          </w:p>
        </w:tc>
        <w:tc>
          <w:tcPr>
            <w:tcW w:w="30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8,190,189</w:t>
            </w:r>
          </w:p>
        </w:tc>
        <w:tc>
          <w:tcPr>
            <w:tcW w:w="797"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 Vlorë. Ndërtesa është 2-katëshe</w:t>
            </w:r>
          </w:p>
        </w:tc>
      </w:tr>
      <w:tr w:rsidR="00B874ED" w:rsidTr="00876394">
        <w:trPr>
          <w:trHeight w:val="139"/>
        </w:trPr>
        <w:tc>
          <w:tcPr>
            <w:tcW w:w="157"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4</w:t>
            </w:r>
          </w:p>
        </w:tc>
        <w:tc>
          <w:tcPr>
            <w:tcW w:w="179"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44/160</w:t>
            </w:r>
          </w:p>
        </w:tc>
        <w:tc>
          <w:tcPr>
            <w:tcW w:w="23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00"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Perlat Hallo, Gramoz Alla</w:t>
            </w:r>
          </w:p>
        </w:tc>
        <w:tc>
          <w:tcPr>
            <w:tcW w:w="327" w:type="pct"/>
            <w:tcBorders>
              <w:top w:val="nil"/>
              <w:left w:val="single" w:sz="4"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Truall</w:t>
            </w:r>
          </w:p>
        </w:tc>
        <w:tc>
          <w:tcPr>
            <w:tcW w:w="304" w:type="pct"/>
            <w:tcBorders>
              <w:top w:val="nil"/>
              <w:left w:val="nil"/>
              <w:bottom w:val="single" w:sz="4" w:space="0" w:color="auto"/>
              <w:right w:val="single" w:sz="4" w:space="0" w:color="auto"/>
            </w:tcBorders>
            <w:shd w:val="clear" w:color="auto" w:fill="D9D9D9"/>
            <w:noWrap/>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24</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7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199,200</w:t>
            </w:r>
          </w:p>
        </w:tc>
        <w:tc>
          <w:tcPr>
            <w:tcW w:w="3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87"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00"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0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199,200</w:t>
            </w:r>
          </w:p>
        </w:tc>
        <w:tc>
          <w:tcPr>
            <w:tcW w:w="797"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 Vlorë. “Sekuestro konservative shoqëria “ÁEF BAILIFF SERVIS” sh.p.k., datë 13.4.2014”</w:t>
            </w:r>
          </w:p>
        </w:tc>
      </w:tr>
      <w:tr w:rsidR="00B874ED" w:rsidTr="00876394">
        <w:trPr>
          <w:trHeight w:val="139"/>
        </w:trPr>
        <w:tc>
          <w:tcPr>
            <w:tcW w:w="157"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5</w:t>
            </w:r>
          </w:p>
        </w:tc>
        <w:tc>
          <w:tcPr>
            <w:tcW w:w="179"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44/127</w:t>
            </w:r>
          </w:p>
        </w:tc>
        <w:tc>
          <w:tcPr>
            <w:tcW w:w="23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00"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Rafo Ferra, Esat Ferra, Violeta Ferra, Zhaneta Ferra, Laureta Ferra</w:t>
            </w:r>
          </w:p>
        </w:tc>
        <w:tc>
          <w:tcPr>
            <w:tcW w:w="327"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Truall</w:t>
            </w:r>
          </w:p>
        </w:tc>
        <w:tc>
          <w:tcPr>
            <w:tcW w:w="304" w:type="pct"/>
            <w:tcBorders>
              <w:top w:val="nil"/>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299.6</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7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2,486,680</w:t>
            </w:r>
          </w:p>
        </w:tc>
        <w:tc>
          <w:tcPr>
            <w:tcW w:w="3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87"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00"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0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2,486,680</w:t>
            </w:r>
          </w:p>
        </w:tc>
        <w:tc>
          <w:tcPr>
            <w:tcW w:w="797"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 Vlorë. Saktësim dokumentacioni</w:t>
            </w:r>
          </w:p>
        </w:tc>
      </w:tr>
      <w:tr w:rsidR="00B874ED" w:rsidTr="00876394">
        <w:trPr>
          <w:trHeight w:val="139"/>
        </w:trPr>
        <w:tc>
          <w:tcPr>
            <w:tcW w:w="157"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6</w:t>
            </w:r>
          </w:p>
        </w:tc>
        <w:tc>
          <w:tcPr>
            <w:tcW w:w="179"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44/129</w:t>
            </w:r>
          </w:p>
        </w:tc>
        <w:tc>
          <w:tcPr>
            <w:tcW w:w="23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00"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Hiqmet Xhyheri</w:t>
            </w:r>
          </w:p>
        </w:tc>
        <w:tc>
          <w:tcPr>
            <w:tcW w:w="327"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Truall +ndërtesë</w:t>
            </w:r>
          </w:p>
        </w:tc>
        <w:tc>
          <w:tcPr>
            <w:tcW w:w="304" w:type="pct"/>
            <w:tcBorders>
              <w:top w:val="nil"/>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71</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7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589,300</w:t>
            </w:r>
          </w:p>
        </w:tc>
        <w:tc>
          <w:tcPr>
            <w:tcW w:w="3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45</w:t>
            </w:r>
          </w:p>
        </w:tc>
        <w:tc>
          <w:tcPr>
            <w:tcW w:w="287"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41,103.71</w:t>
            </w:r>
          </w:p>
        </w:tc>
        <w:tc>
          <w:tcPr>
            <w:tcW w:w="300"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1,849,667</w:t>
            </w:r>
          </w:p>
        </w:tc>
        <w:tc>
          <w:tcPr>
            <w:tcW w:w="30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2,438,967</w:t>
            </w:r>
          </w:p>
        </w:tc>
        <w:tc>
          <w:tcPr>
            <w:tcW w:w="797"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 Vlorë</w:t>
            </w:r>
          </w:p>
        </w:tc>
      </w:tr>
      <w:tr w:rsidR="00B874ED" w:rsidTr="00876394">
        <w:trPr>
          <w:trHeight w:val="139"/>
        </w:trPr>
        <w:tc>
          <w:tcPr>
            <w:tcW w:w="157"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7</w:t>
            </w:r>
          </w:p>
        </w:tc>
        <w:tc>
          <w:tcPr>
            <w:tcW w:w="179"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44/390</w:t>
            </w:r>
          </w:p>
        </w:tc>
        <w:tc>
          <w:tcPr>
            <w:tcW w:w="23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00"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Orkida Bleta , Orjana Bleta dhe Malvina Gjiknuri (Bleta).</w:t>
            </w:r>
          </w:p>
        </w:tc>
        <w:tc>
          <w:tcPr>
            <w:tcW w:w="327"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Truall</w:t>
            </w:r>
          </w:p>
        </w:tc>
        <w:tc>
          <w:tcPr>
            <w:tcW w:w="304" w:type="pct"/>
            <w:tcBorders>
              <w:top w:val="nil"/>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65</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7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539,500</w:t>
            </w:r>
          </w:p>
        </w:tc>
        <w:tc>
          <w:tcPr>
            <w:tcW w:w="3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87"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00"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0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539,500</w:t>
            </w:r>
          </w:p>
        </w:tc>
        <w:tc>
          <w:tcPr>
            <w:tcW w:w="797"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Konfirmuar nga ZVRPP-ja Vlorë </w:t>
            </w:r>
          </w:p>
        </w:tc>
      </w:tr>
      <w:tr w:rsidR="00B874ED" w:rsidTr="00876394">
        <w:trPr>
          <w:trHeight w:val="139"/>
        </w:trPr>
        <w:tc>
          <w:tcPr>
            <w:tcW w:w="157"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8</w:t>
            </w:r>
          </w:p>
        </w:tc>
        <w:tc>
          <w:tcPr>
            <w:tcW w:w="179"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44/177+1-2</w:t>
            </w:r>
          </w:p>
        </w:tc>
        <w:tc>
          <w:tcPr>
            <w:tcW w:w="23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00"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Filip Niko </w:t>
            </w:r>
            <w:r>
              <w:rPr>
                <w:rFonts w:ascii="Garamond" w:eastAsia="Times New Roman" w:hAnsi="Garamond"/>
                <w:color w:val="000000"/>
                <w:sz w:val="14"/>
                <w:szCs w:val="14"/>
                <w:lang w:val="sq-AL"/>
              </w:rPr>
              <w:lastRenderedPageBreak/>
              <w:t>Kekezi</w:t>
            </w:r>
          </w:p>
        </w:tc>
        <w:tc>
          <w:tcPr>
            <w:tcW w:w="327"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lastRenderedPageBreak/>
              <w:t>Apartament</w:t>
            </w:r>
          </w:p>
        </w:tc>
        <w:tc>
          <w:tcPr>
            <w:tcW w:w="304" w:type="pct"/>
            <w:tcBorders>
              <w:top w:val="nil"/>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7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34</w:t>
            </w:r>
          </w:p>
        </w:tc>
        <w:tc>
          <w:tcPr>
            <w:tcW w:w="287"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36,408</w:t>
            </w:r>
          </w:p>
        </w:tc>
        <w:tc>
          <w:tcPr>
            <w:tcW w:w="300"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1,237,872</w:t>
            </w:r>
          </w:p>
        </w:tc>
        <w:tc>
          <w:tcPr>
            <w:tcW w:w="30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1,237,872</w:t>
            </w:r>
          </w:p>
        </w:tc>
        <w:tc>
          <w:tcPr>
            <w:tcW w:w="797"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 Vlorë</w:t>
            </w:r>
          </w:p>
        </w:tc>
      </w:tr>
      <w:tr w:rsidR="00B874ED" w:rsidTr="00876394">
        <w:trPr>
          <w:trHeight w:val="139"/>
        </w:trPr>
        <w:tc>
          <w:tcPr>
            <w:tcW w:w="157"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lastRenderedPageBreak/>
              <w:t>9</w:t>
            </w:r>
          </w:p>
        </w:tc>
        <w:tc>
          <w:tcPr>
            <w:tcW w:w="179"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44/277</w:t>
            </w:r>
          </w:p>
        </w:tc>
        <w:tc>
          <w:tcPr>
            <w:tcW w:w="23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00"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Eduard Xhaferaj, Artur Xhaferaj</w:t>
            </w:r>
          </w:p>
        </w:tc>
        <w:tc>
          <w:tcPr>
            <w:tcW w:w="327"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Truall</w:t>
            </w:r>
          </w:p>
        </w:tc>
        <w:tc>
          <w:tcPr>
            <w:tcW w:w="304" w:type="pct"/>
            <w:tcBorders>
              <w:top w:val="nil"/>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52</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7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431,600</w:t>
            </w:r>
          </w:p>
        </w:tc>
        <w:tc>
          <w:tcPr>
            <w:tcW w:w="3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87"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00"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0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431,600</w:t>
            </w:r>
          </w:p>
        </w:tc>
        <w:tc>
          <w:tcPr>
            <w:tcW w:w="797" w:type="pct"/>
            <w:tcBorders>
              <w:top w:val="nil"/>
              <w:left w:val="nil"/>
              <w:bottom w:val="single" w:sz="4" w:space="0" w:color="auto"/>
              <w:right w:val="single" w:sz="8" w:space="0" w:color="auto"/>
            </w:tcBorders>
            <w:noWrap/>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 Vlorë</w:t>
            </w:r>
          </w:p>
        </w:tc>
      </w:tr>
      <w:tr w:rsidR="00B874ED" w:rsidTr="00876394">
        <w:trPr>
          <w:trHeight w:val="213"/>
        </w:trPr>
        <w:tc>
          <w:tcPr>
            <w:tcW w:w="157"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10</w:t>
            </w:r>
          </w:p>
        </w:tc>
        <w:tc>
          <w:tcPr>
            <w:tcW w:w="179"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44/258</w:t>
            </w:r>
          </w:p>
        </w:tc>
        <w:tc>
          <w:tcPr>
            <w:tcW w:w="23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00" w:type="pct"/>
            <w:tcBorders>
              <w:top w:val="nil"/>
              <w:left w:val="nil"/>
              <w:bottom w:val="single" w:sz="4" w:space="0" w:color="auto"/>
              <w:right w:val="nil"/>
            </w:tcBorders>
            <w:noWrap/>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Selfo Skendaj </w:t>
            </w:r>
          </w:p>
        </w:tc>
        <w:tc>
          <w:tcPr>
            <w:tcW w:w="327"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Truall+ ndërtesë</w:t>
            </w:r>
          </w:p>
        </w:tc>
        <w:tc>
          <w:tcPr>
            <w:tcW w:w="304" w:type="pct"/>
            <w:tcBorders>
              <w:top w:val="nil"/>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47.2</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7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391,760</w:t>
            </w:r>
          </w:p>
        </w:tc>
        <w:tc>
          <w:tcPr>
            <w:tcW w:w="3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30</w:t>
            </w:r>
          </w:p>
        </w:tc>
        <w:tc>
          <w:tcPr>
            <w:tcW w:w="287"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33,184</w:t>
            </w:r>
          </w:p>
        </w:tc>
        <w:tc>
          <w:tcPr>
            <w:tcW w:w="300"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995,527</w:t>
            </w:r>
          </w:p>
        </w:tc>
        <w:tc>
          <w:tcPr>
            <w:tcW w:w="30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1,387,287</w:t>
            </w:r>
          </w:p>
        </w:tc>
        <w:tc>
          <w:tcPr>
            <w:tcW w:w="797"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 Vlore</w:t>
            </w:r>
          </w:p>
        </w:tc>
      </w:tr>
      <w:tr w:rsidR="00B874ED" w:rsidTr="00876394">
        <w:trPr>
          <w:trHeight w:val="139"/>
        </w:trPr>
        <w:tc>
          <w:tcPr>
            <w:tcW w:w="157" w:type="pct"/>
            <w:tcBorders>
              <w:top w:val="nil"/>
              <w:left w:val="single" w:sz="4"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11</w:t>
            </w:r>
          </w:p>
        </w:tc>
        <w:tc>
          <w:tcPr>
            <w:tcW w:w="179"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44/171-N2 </w:t>
            </w:r>
          </w:p>
        </w:tc>
        <w:tc>
          <w:tcPr>
            <w:tcW w:w="23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Vlore</w:t>
            </w:r>
          </w:p>
        </w:tc>
        <w:tc>
          <w:tcPr>
            <w:tcW w:w="400"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Shkelqim Iljazi</w:t>
            </w:r>
          </w:p>
        </w:tc>
        <w:tc>
          <w:tcPr>
            <w:tcW w:w="327"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Njësi</w:t>
            </w:r>
          </w:p>
        </w:tc>
        <w:tc>
          <w:tcPr>
            <w:tcW w:w="304" w:type="pct"/>
            <w:tcBorders>
              <w:top w:val="nil"/>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7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96</w:t>
            </w:r>
          </w:p>
        </w:tc>
        <w:tc>
          <w:tcPr>
            <w:tcW w:w="287"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39,578</w:t>
            </w:r>
          </w:p>
        </w:tc>
        <w:tc>
          <w:tcPr>
            <w:tcW w:w="300"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3,799,505</w:t>
            </w:r>
          </w:p>
        </w:tc>
        <w:tc>
          <w:tcPr>
            <w:tcW w:w="30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3,799,505</w:t>
            </w:r>
          </w:p>
        </w:tc>
        <w:tc>
          <w:tcPr>
            <w:tcW w:w="797"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Konfirmuar nga ZVRPP-ja Vlorë </w:t>
            </w:r>
          </w:p>
        </w:tc>
      </w:tr>
      <w:tr w:rsidR="00B874ED" w:rsidTr="00876394">
        <w:trPr>
          <w:trHeight w:val="139"/>
        </w:trPr>
        <w:tc>
          <w:tcPr>
            <w:tcW w:w="157"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12</w:t>
            </w:r>
          </w:p>
        </w:tc>
        <w:tc>
          <w:tcPr>
            <w:tcW w:w="179"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single" w:sz="4" w:space="0" w:color="auto"/>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44/177-N1</w:t>
            </w:r>
          </w:p>
        </w:tc>
        <w:tc>
          <w:tcPr>
            <w:tcW w:w="234"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00" w:type="pct"/>
            <w:tcBorders>
              <w:top w:val="single" w:sz="4" w:space="0" w:color="auto"/>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Dyzene Deromema</w:t>
            </w:r>
          </w:p>
        </w:tc>
        <w:tc>
          <w:tcPr>
            <w:tcW w:w="327" w:type="pct"/>
            <w:tcBorders>
              <w:top w:val="single" w:sz="4" w:space="0" w:color="auto"/>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Godinë</w:t>
            </w:r>
          </w:p>
        </w:tc>
        <w:tc>
          <w:tcPr>
            <w:tcW w:w="304" w:type="pct"/>
            <w:tcBorders>
              <w:top w:val="single" w:sz="4" w:space="0" w:color="auto"/>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single" w:sz="4" w:space="0" w:color="auto"/>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61"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76"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159.2</w:t>
            </w:r>
          </w:p>
        </w:tc>
        <w:tc>
          <w:tcPr>
            <w:tcW w:w="287"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36,408</w:t>
            </w:r>
          </w:p>
        </w:tc>
        <w:tc>
          <w:tcPr>
            <w:tcW w:w="300"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5,796,154</w:t>
            </w:r>
          </w:p>
        </w:tc>
        <w:tc>
          <w:tcPr>
            <w:tcW w:w="304"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5,796,154</w:t>
            </w:r>
          </w:p>
        </w:tc>
        <w:tc>
          <w:tcPr>
            <w:tcW w:w="797"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 Vlorë. Kati i parë njësi, kati i dytë, i tretë, i katërt banim me sipërfaqe përkatësisht k2=55.2 m², kati i tretë 55.2 m² dhe k4= 48.8 m²</w:t>
            </w:r>
          </w:p>
        </w:tc>
      </w:tr>
      <w:tr w:rsidR="00B874ED" w:rsidTr="00876394">
        <w:trPr>
          <w:trHeight w:val="139"/>
        </w:trPr>
        <w:tc>
          <w:tcPr>
            <w:tcW w:w="157"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13</w:t>
            </w:r>
          </w:p>
        </w:tc>
        <w:tc>
          <w:tcPr>
            <w:tcW w:w="179"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44/238 +1-9</w:t>
            </w:r>
          </w:p>
        </w:tc>
        <w:tc>
          <w:tcPr>
            <w:tcW w:w="23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Vloë</w:t>
            </w:r>
          </w:p>
        </w:tc>
        <w:tc>
          <w:tcPr>
            <w:tcW w:w="400"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Petraq Nushi</w:t>
            </w:r>
          </w:p>
        </w:tc>
        <w:tc>
          <w:tcPr>
            <w:tcW w:w="327"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Ndërtesë</w:t>
            </w:r>
          </w:p>
        </w:tc>
        <w:tc>
          <w:tcPr>
            <w:tcW w:w="304" w:type="pct"/>
            <w:tcBorders>
              <w:top w:val="single" w:sz="4" w:space="0" w:color="auto"/>
              <w:left w:val="nil"/>
              <w:bottom w:val="single" w:sz="4" w:space="0" w:color="auto"/>
              <w:right w:val="single" w:sz="4" w:space="0" w:color="auto"/>
            </w:tcBorders>
            <w:shd w:val="clear" w:color="auto" w:fill="D9D9D9"/>
            <w:noWrap/>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single" w:sz="4"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7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15</w:t>
            </w:r>
          </w:p>
        </w:tc>
        <w:tc>
          <w:tcPr>
            <w:tcW w:w="287"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36,408</w:t>
            </w:r>
          </w:p>
        </w:tc>
        <w:tc>
          <w:tcPr>
            <w:tcW w:w="300"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546,120</w:t>
            </w:r>
          </w:p>
        </w:tc>
        <w:tc>
          <w:tcPr>
            <w:tcW w:w="30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546,120</w:t>
            </w:r>
          </w:p>
        </w:tc>
        <w:tc>
          <w:tcPr>
            <w:tcW w:w="797"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 Vlorë. Objekti është 3-katësh. Preket nga vija e projektit 15 m² sipërfaqe konsoli ballkoni nga sipërfaqja totale e apartamentit</w:t>
            </w:r>
          </w:p>
        </w:tc>
      </w:tr>
      <w:tr w:rsidR="00B874ED" w:rsidTr="00876394">
        <w:trPr>
          <w:trHeight w:val="139"/>
        </w:trPr>
        <w:tc>
          <w:tcPr>
            <w:tcW w:w="157"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14</w:t>
            </w:r>
          </w:p>
        </w:tc>
        <w:tc>
          <w:tcPr>
            <w:tcW w:w="179"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nil"/>
              <w:left w:val="nil"/>
              <w:bottom w:val="single" w:sz="4" w:space="0" w:color="auto"/>
              <w:right w:val="single" w:sz="4" w:space="0" w:color="auto"/>
            </w:tcBorders>
            <w:noWrap/>
            <w:vAlign w:val="center"/>
            <w:hideMark/>
          </w:tcPr>
          <w:p w:rsidR="00B874ED" w:rsidRPr="00876394" w:rsidRDefault="00876394">
            <w:pPr>
              <w:widowControl w:val="0"/>
              <w:spacing w:after="0" w:line="220" w:lineRule="atLeast"/>
              <w:ind w:firstLine="0"/>
              <w:jc w:val="right"/>
              <w:rPr>
                <w:rFonts w:ascii="Garamond" w:eastAsia="Times New Roman" w:hAnsi="Garamond"/>
                <w:i/>
                <w:color w:val="000000"/>
                <w:sz w:val="14"/>
                <w:szCs w:val="14"/>
                <w:lang w:val="sq-AL"/>
              </w:rPr>
            </w:pPr>
            <w:r w:rsidRPr="00876394">
              <w:rPr>
                <w:rFonts w:ascii="Garamond" w:eastAsia="Times New Roman" w:hAnsi="Garamond"/>
                <w:i/>
                <w:color w:val="000000"/>
                <w:sz w:val="14"/>
                <w:szCs w:val="14"/>
                <w:lang w:val="sq-AL"/>
              </w:rPr>
              <w:t>44/177 –N4</w:t>
            </w:r>
          </w:p>
        </w:tc>
        <w:tc>
          <w:tcPr>
            <w:tcW w:w="23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00"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Sedat Libohova </w:t>
            </w:r>
          </w:p>
        </w:tc>
        <w:tc>
          <w:tcPr>
            <w:tcW w:w="327"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Njësi</w:t>
            </w:r>
          </w:p>
        </w:tc>
        <w:tc>
          <w:tcPr>
            <w:tcW w:w="304" w:type="pct"/>
            <w:tcBorders>
              <w:top w:val="single" w:sz="4" w:space="0" w:color="auto"/>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7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121</w:t>
            </w:r>
          </w:p>
        </w:tc>
        <w:tc>
          <w:tcPr>
            <w:tcW w:w="287"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15,397</w:t>
            </w:r>
          </w:p>
        </w:tc>
        <w:tc>
          <w:tcPr>
            <w:tcW w:w="300"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1,863,052</w:t>
            </w:r>
          </w:p>
        </w:tc>
        <w:tc>
          <w:tcPr>
            <w:tcW w:w="30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1,863,052</w:t>
            </w:r>
          </w:p>
        </w:tc>
        <w:tc>
          <w:tcPr>
            <w:tcW w:w="797"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Konfirmuar nga ZVRPP-ja Vlorë </w:t>
            </w:r>
          </w:p>
        </w:tc>
      </w:tr>
      <w:tr w:rsidR="00B874ED" w:rsidTr="00876394">
        <w:trPr>
          <w:trHeight w:val="139"/>
        </w:trPr>
        <w:tc>
          <w:tcPr>
            <w:tcW w:w="157" w:type="pct"/>
            <w:tcBorders>
              <w:top w:val="nil"/>
              <w:left w:val="single" w:sz="8" w:space="0" w:color="auto"/>
              <w:bottom w:val="nil"/>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15</w:t>
            </w:r>
          </w:p>
        </w:tc>
        <w:tc>
          <w:tcPr>
            <w:tcW w:w="179" w:type="pct"/>
            <w:tcBorders>
              <w:top w:val="nil"/>
              <w:left w:val="nil"/>
              <w:bottom w:val="nil"/>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nil"/>
              <w:left w:val="nil"/>
              <w:bottom w:val="nil"/>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44/284</w:t>
            </w:r>
          </w:p>
        </w:tc>
        <w:tc>
          <w:tcPr>
            <w:tcW w:w="234" w:type="pct"/>
            <w:tcBorders>
              <w:top w:val="nil"/>
              <w:left w:val="nil"/>
              <w:bottom w:val="nil"/>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00" w:type="pct"/>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G. Lala, Perikli, Dude, Vasil dhe Ilia Papa</w:t>
            </w:r>
          </w:p>
        </w:tc>
        <w:tc>
          <w:tcPr>
            <w:tcW w:w="327"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Truall</w:t>
            </w:r>
          </w:p>
        </w:tc>
        <w:tc>
          <w:tcPr>
            <w:tcW w:w="304" w:type="pct"/>
            <w:tcBorders>
              <w:top w:val="nil"/>
              <w:left w:val="nil"/>
              <w:bottom w:val="nil"/>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nil"/>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48</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76" w:type="pct"/>
            <w:tcBorders>
              <w:top w:val="nil"/>
              <w:left w:val="nil"/>
              <w:bottom w:val="nil"/>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398,400</w:t>
            </w:r>
          </w:p>
        </w:tc>
        <w:tc>
          <w:tcPr>
            <w:tcW w:w="3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87" w:type="pct"/>
            <w:tcBorders>
              <w:top w:val="nil"/>
              <w:left w:val="nil"/>
              <w:bottom w:val="single" w:sz="4" w:space="0" w:color="auto"/>
              <w:right w:val="single" w:sz="4" w:space="0" w:color="auto"/>
            </w:tcBorders>
            <w:shd w:val="clear" w:color="auto" w:fill="FFFFFF"/>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00"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04" w:type="pct"/>
            <w:tcBorders>
              <w:top w:val="nil"/>
              <w:left w:val="nil"/>
              <w:bottom w:val="nil"/>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398,400</w:t>
            </w:r>
          </w:p>
        </w:tc>
        <w:tc>
          <w:tcPr>
            <w:tcW w:w="797" w:type="pct"/>
            <w:tcBorders>
              <w:top w:val="nil"/>
              <w:left w:val="nil"/>
              <w:bottom w:val="nil"/>
              <w:right w:val="single" w:sz="8" w:space="0" w:color="auto"/>
            </w:tcBorders>
            <w:noWrap/>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Konfirmuar nga ZVRPP-ja Vlorë </w:t>
            </w:r>
          </w:p>
        </w:tc>
      </w:tr>
      <w:tr w:rsidR="00B874ED" w:rsidTr="00876394">
        <w:trPr>
          <w:trHeight w:val="139"/>
        </w:trPr>
        <w:tc>
          <w:tcPr>
            <w:tcW w:w="157" w:type="pct"/>
            <w:tcBorders>
              <w:top w:val="single" w:sz="4" w:space="0" w:color="auto"/>
              <w:left w:val="single" w:sz="8" w:space="0" w:color="auto"/>
              <w:bottom w:val="nil"/>
              <w:right w:val="single" w:sz="4" w:space="0" w:color="auto"/>
            </w:tcBorders>
            <w:noWrap/>
            <w:vAlign w:val="center"/>
            <w:hideMark/>
          </w:tcPr>
          <w:p w:rsidR="00B874ED" w:rsidRDefault="00B874ED">
            <w:pPr>
              <w:widowControl w:val="0"/>
              <w:spacing w:after="0" w:line="220" w:lineRule="atLeast"/>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179" w:type="pct"/>
            <w:tcBorders>
              <w:top w:val="single" w:sz="4" w:space="0" w:color="auto"/>
              <w:left w:val="nil"/>
              <w:bottom w:val="nil"/>
              <w:right w:val="single" w:sz="4" w:space="0" w:color="auto"/>
            </w:tcBorders>
            <w:noWrap/>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417" w:type="pct"/>
            <w:tcBorders>
              <w:top w:val="single" w:sz="4" w:space="0" w:color="auto"/>
              <w:left w:val="nil"/>
              <w:bottom w:val="nil"/>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34" w:type="pct"/>
            <w:tcBorders>
              <w:top w:val="single" w:sz="4" w:space="0" w:color="auto"/>
              <w:left w:val="nil"/>
              <w:bottom w:val="nil"/>
              <w:right w:val="single" w:sz="4" w:space="0" w:color="auto"/>
            </w:tcBorders>
            <w:noWrap/>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400" w:type="pct"/>
            <w:tcBorders>
              <w:top w:val="single" w:sz="4" w:space="0" w:color="auto"/>
              <w:left w:val="nil"/>
              <w:bottom w:val="nil"/>
              <w:right w:val="nil"/>
            </w:tcBorders>
            <w:noWrap/>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27" w:type="pct"/>
            <w:vMerge w:val="restart"/>
            <w:tcBorders>
              <w:top w:val="nil"/>
              <w:left w:val="single" w:sz="4" w:space="0" w:color="auto"/>
              <w:bottom w:val="single" w:sz="4" w:space="0" w:color="000000"/>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Truall +ndërtesë</w:t>
            </w:r>
          </w:p>
        </w:tc>
        <w:tc>
          <w:tcPr>
            <w:tcW w:w="304" w:type="pct"/>
            <w:tcBorders>
              <w:top w:val="single" w:sz="4" w:space="0" w:color="auto"/>
              <w:left w:val="nil"/>
              <w:bottom w:val="nil"/>
              <w:right w:val="single" w:sz="4" w:space="0" w:color="auto"/>
            </w:tcBorders>
            <w:shd w:val="clear" w:color="auto" w:fill="D9D9D9"/>
            <w:noWrap/>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single" w:sz="4" w:space="0" w:color="auto"/>
              <w:left w:val="nil"/>
              <w:bottom w:val="nil"/>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160</w:t>
            </w:r>
          </w:p>
        </w:tc>
        <w:tc>
          <w:tcPr>
            <w:tcW w:w="261" w:type="pct"/>
            <w:tcBorders>
              <w:top w:val="nil"/>
              <w:left w:val="nil"/>
              <w:bottom w:val="nil"/>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76" w:type="pct"/>
            <w:tcBorders>
              <w:top w:val="single" w:sz="4" w:space="0" w:color="auto"/>
              <w:left w:val="nil"/>
              <w:bottom w:val="nil"/>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1,328,000</w:t>
            </w:r>
          </w:p>
        </w:tc>
        <w:tc>
          <w:tcPr>
            <w:tcW w:w="37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87"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00" w:type="pct"/>
            <w:tcBorders>
              <w:top w:val="nil"/>
              <w:left w:val="nil"/>
              <w:bottom w:val="single" w:sz="4" w:space="0" w:color="auto"/>
              <w:right w:val="nil"/>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1,036,865</w:t>
            </w:r>
          </w:p>
        </w:tc>
        <w:tc>
          <w:tcPr>
            <w:tcW w:w="304" w:type="pct"/>
            <w:vMerge w:val="restart"/>
            <w:tcBorders>
              <w:top w:val="single" w:sz="4" w:space="0" w:color="auto"/>
              <w:left w:val="single" w:sz="4" w:space="0" w:color="auto"/>
              <w:bottom w:val="single" w:sz="4" w:space="0" w:color="000000"/>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2,364,865</w:t>
            </w:r>
          </w:p>
        </w:tc>
        <w:tc>
          <w:tcPr>
            <w:tcW w:w="797" w:type="pct"/>
            <w:tcBorders>
              <w:top w:val="single" w:sz="4" w:space="0" w:color="auto"/>
              <w:left w:val="nil"/>
              <w:bottom w:val="nil"/>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Konfirmuar nga ZVRPP-ja Vlorë. </w:t>
            </w:r>
          </w:p>
        </w:tc>
      </w:tr>
      <w:tr w:rsidR="00B874ED" w:rsidTr="00876394">
        <w:trPr>
          <w:trHeight w:val="139"/>
        </w:trPr>
        <w:tc>
          <w:tcPr>
            <w:tcW w:w="157" w:type="pct"/>
            <w:tcBorders>
              <w:top w:val="nil"/>
              <w:left w:val="single" w:sz="8" w:space="0" w:color="auto"/>
              <w:bottom w:val="nil"/>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16</w:t>
            </w:r>
          </w:p>
        </w:tc>
        <w:tc>
          <w:tcPr>
            <w:tcW w:w="179" w:type="pct"/>
            <w:tcBorders>
              <w:top w:val="nil"/>
              <w:left w:val="nil"/>
              <w:bottom w:val="nil"/>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nil"/>
              <w:left w:val="nil"/>
              <w:bottom w:val="nil"/>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44/368</w:t>
            </w:r>
          </w:p>
        </w:tc>
        <w:tc>
          <w:tcPr>
            <w:tcW w:w="234" w:type="pct"/>
            <w:tcBorders>
              <w:top w:val="nil"/>
              <w:left w:val="nil"/>
              <w:bottom w:val="nil"/>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00" w:type="pct"/>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Luljeta Tahiraj</w:t>
            </w: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color w:val="000000"/>
                <w:sz w:val="14"/>
                <w:szCs w:val="14"/>
                <w:lang w:val="sq-AL"/>
              </w:rPr>
            </w:pPr>
          </w:p>
        </w:tc>
        <w:tc>
          <w:tcPr>
            <w:tcW w:w="304" w:type="pct"/>
            <w:tcBorders>
              <w:top w:val="nil"/>
              <w:left w:val="nil"/>
              <w:bottom w:val="nil"/>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nil"/>
              <w:right w:val="single" w:sz="4" w:space="0" w:color="auto"/>
            </w:tcBorders>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61" w:type="pct"/>
            <w:tcBorders>
              <w:top w:val="nil"/>
              <w:left w:val="nil"/>
              <w:bottom w:val="nil"/>
              <w:right w:val="single" w:sz="4" w:space="0" w:color="auto"/>
            </w:tcBorders>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76" w:type="pct"/>
            <w:tcBorders>
              <w:top w:val="nil"/>
              <w:left w:val="nil"/>
              <w:bottom w:val="nil"/>
              <w:right w:val="single" w:sz="4" w:space="0" w:color="auto"/>
            </w:tcBorders>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sz w:val="14"/>
                <w:szCs w:val="14"/>
                <w:lang w:val="sq-AL"/>
              </w:rPr>
            </w:pPr>
            <w:r>
              <w:rPr>
                <w:rFonts w:ascii="Garamond" w:eastAsia="Times New Roman" w:hAnsi="Garamond"/>
                <w:sz w:val="14"/>
                <w:szCs w:val="14"/>
                <w:lang w:val="sq-AL"/>
              </w:rPr>
              <w:t>20</w:t>
            </w:r>
          </w:p>
        </w:tc>
        <w:tc>
          <w:tcPr>
            <w:tcW w:w="287"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sz w:val="14"/>
                <w:szCs w:val="14"/>
                <w:lang w:val="sq-AL"/>
              </w:rPr>
            </w:pPr>
            <w:r>
              <w:rPr>
                <w:rFonts w:ascii="Garamond" w:eastAsia="Times New Roman" w:hAnsi="Garamond"/>
                <w:sz w:val="14"/>
                <w:szCs w:val="14"/>
                <w:lang w:val="sq-AL"/>
              </w:rPr>
              <w:t>26,358</w:t>
            </w:r>
          </w:p>
        </w:tc>
        <w:tc>
          <w:tcPr>
            <w:tcW w:w="300"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right"/>
              <w:rPr>
                <w:rFonts w:ascii="Garamond" w:eastAsia="Times New Roman" w:hAnsi="Garamond"/>
                <w:sz w:val="14"/>
                <w:szCs w:val="14"/>
                <w:lang w:val="sq-AL"/>
              </w:rPr>
            </w:pPr>
            <w:r>
              <w:rPr>
                <w:rFonts w:ascii="Garamond" w:eastAsia="Times New Roman" w:hAnsi="Garamond"/>
                <w:sz w:val="14"/>
                <w:szCs w:val="14"/>
                <w:lang w:val="sq-AL"/>
              </w:rPr>
              <w:t>527,153</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b/>
                <w:bCs/>
                <w:color w:val="000000"/>
                <w:sz w:val="14"/>
                <w:szCs w:val="14"/>
                <w:lang w:val="sq-AL"/>
              </w:rPr>
            </w:pPr>
          </w:p>
        </w:tc>
        <w:tc>
          <w:tcPr>
            <w:tcW w:w="797" w:type="pct"/>
            <w:tcBorders>
              <w:top w:val="nil"/>
              <w:left w:val="nil"/>
              <w:bottom w:val="nil"/>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sz w:val="14"/>
                <w:szCs w:val="14"/>
                <w:lang w:val="sq-AL"/>
              </w:rPr>
            </w:pPr>
            <w:r>
              <w:rPr>
                <w:rFonts w:ascii="Garamond" w:eastAsia="Times New Roman" w:hAnsi="Garamond"/>
                <w:sz w:val="14"/>
                <w:szCs w:val="14"/>
                <w:lang w:val="sq-AL"/>
              </w:rPr>
              <w:t>20 m² është ambjent shërbimi,</w:t>
            </w:r>
          </w:p>
        </w:tc>
      </w:tr>
      <w:tr w:rsidR="00B874ED" w:rsidTr="00876394">
        <w:trPr>
          <w:trHeight w:val="139"/>
        </w:trPr>
        <w:tc>
          <w:tcPr>
            <w:tcW w:w="157"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79"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417"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3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400"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color w:val="000000"/>
                <w:sz w:val="14"/>
                <w:szCs w:val="14"/>
                <w:lang w:val="sq-AL"/>
              </w:rPr>
            </w:pPr>
          </w:p>
        </w:tc>
        <w:tc>
          <w:tcPr>
            <w:tcW w:w="304" w:type="pct"/>
            <w:tcBorders>
              <w:top w:val="nil"/>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61" w:type="pct"/>
            <w:tcBorders>
              <w:top w:val="nil"/>
              <w:left w:val="nil"/>
              <w:bottom w:val="single" w:sz="4" w:space="0" w:color="auto"/>
              <w:right w:val="single" w:sz="4" w:space="0" w:color="auto"/>
            </w:tcBorders>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76" w:type="pct"/>
            <w:tcBorders>
              <w:top w:val="nil"/>
              <w:left w:val="nil"/>
              <w:bottom w:val="single" w:sz="4" w:space="0" w:color="auto"/>
              <w:right w:val="single" w:sz="4" w:space="0" w:color="auto"/>
            </w:tcBorders>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14</w:t>
            </w:r>
          </w:p>
        </w:tc>
        <w:tc>
          <w:tcPr>
            <w:tcW w:w="287"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36,408</w:t>
            </w:r>
          </w:p>
        </w:tc>
        <w:tc>
          <w:tcPr>
            <w:tcW w:w="300"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509,712</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b/>
                <w:bCs/>
                <w:color w:val="000000"/>
                <w:sz w:val="14"/>
                <w:szCs w:val="14"/>
                <w:lang w:val="sq-AL"/>
              </w:rPr>
            </w:pPr>
          </w:p>
        </w:tc>
        <w:tc>
          <w:tcPr>
            <w:tcW w:w="797"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sz w:val="14"/>
                <w:szCs w:val="14"/>
                <w:lang w:val="sq-AL"/>
              </w:rPr>
            </w:pPr>
            <w:r>
              <w:rPr>
                <w:rFonts w:ascii="Garamond" w:eastAsia="Times New Roman" w:hAnsi="Garamond"/>
                <w:sz w:val="14"/>
                <w:szCs w:val="14"/>
                <w:lang w:val="sq-AL"/>
              </w:rPr>
              <w:t>14 m² është sipërfaqe banim</w:t>
            </w:r>
          </w:p>
        </w:tc>
      </w:tr>
      <w:tr w:rsidR="00B874ED" w:rsidTr="00876394">
        <w:trPr>
          <w:trHeight w:val="139"/>
        </w:trPr>
        <w:tc>
          <w:tcPr>
            <w:tcW w:w="157"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17</w:t>
            </w:r>
          </w:p>
        </w:tc>
        <w:tc>
          <w:tcPr>
            <w:tcW w:w="179"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44/368</w:t>
            </w:r>
          </w:p>
        </w:tc>
        <w:tc>
          <w:tcPr>
            <w:tcW w:w="23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00"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Grigor Mulla</w:t>
            </w:r>
          </w:p>
        </w:tc>
        <w:tc>
          <w:tcPr>
            <w:tcW w:w="327" w:type="pct"/>
            <w:tcBorders>
              <w:top w:val="nil"/>
              <w:left w:val="single" w:sz="4"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Truall</w:t>
            </w:r>
          </w:p>
        </w:tc>
        <w:tc>
          <w:tcPr>
            <w:tcW w:w="304" w:type="pct"/>
            <w:tcBorders>
              <w:top w:val="nil"/>
              <w:left w:val="nil"/>
              <w:bottom w:val="single" w:sz="4" w:space="0" w:color="auto"/>
              <w:right w:val="single" w:sz="4" w:space="0" w:color="auto"/>
            </w:tcBorders>
            <w:shd w:val="clear" w:color="auto" w:fill="D9D9D9"/>
            <w:noWrap/>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865</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7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7,179,500</w:t>
            </w:r>
          </w:p>
        </w:tc>
        <w:tc>
          <w:tcPr>
            <w:tcW w:w="3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87"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00"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0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7,179,500</w:t>
            </w:r>
          </w:p>
        </w:tc>
        <w:tc>
          <w:tcPr>
            <w:tcW w:w="797"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Konfirmuar nga ZVRPP-ja Vlorë </w:t>
            </w:r>
          </w:p>
        </w:tc>
      </w:tr>
      <w:tr w:rsidR="00B874ED" w:rsidTr="00876394">
        <w:trPr>
          <w:trHeight w:val="139"/>
        </w:trPr>
        <w:tc>
          <w:tcPr>
            <w:tcW w:w="157"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18</w:t>
            </w:r>
          </w:p>
        </w:tc>
        <w:tc>
          <w:tcPr>
            <w:tcW w:w="179"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44/40-N1</w:t>
            </w:r>
          </w:p>
        </w:tc>
        <w:tc>
          <w:tcPr>
            <w:tcW w:w="23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00"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Dhamo Bezhani</w:t>
            </w:r>
          </w:p>
        </w:tc>
        <w:tc>
          <w:tcPr>
            <w:tcW w:w="327" w:type="pct"/>
            <w:tcBorders>
              <w:top w:val="nil"/>
              <w:left w:val="single" w:sz="4"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Njësi </w:t>
            </w:r>
          </w:p>
        </w:tc>
        <w:tc>
          <w:tcPr>
            <w:tcW w:w="304" w:type="pct"/>
            <w:tcBorders>
              <w:top w:val="nil"/>
              <w:left w:val="nil"/>
              <w:bottom w:val="single" w:sz="4" w:space="0" w:color="auto"/>
              <w:right w:val="single" w:sz="4" w:space="0" w:color="auto"/>
            </w:tcBorders>
            <w:shd w:val="clear" w:color="auto" w:fill="D9D9D9"/>
            <w:noWrap/>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7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35</w:t>
            </w:r>
          </w:p>
        </w:tc>
        <w:tc>
          <w:tcPr>
            <w:tcW w:w="287"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17,067</w:t>
            </w:r>
          </w:p>
        </w:tc>
        <w:tc>
          <w:tcPr>
            <w:tcW w:w="300"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597,350</w:t>
            </w:r>
          </w:p>
        </w:tc>
        <w:tc>
          <w:tcPr>
            <w:tcW w:w="30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597,350</w:t>
            </w:r>
          </w:p>
        </w:tc>
        <w:tc>
          <w:tcPr>
            <w:tcW w:w="797"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Konfirmuar nga ZVRPP-ja Vlorë </w:t>
            </w:r>
          </w:p>
        </w:tc>
      </w:tr>
      <w:tr w:rsidR="00B874ED" w:rsidTr="00876394">
        <w:trPr>
          <w:trHeight w:val="139"/>
        </w:trPr>
        <w:tc>
          <w:tcPr>
            <w:tcW w:w="3899" w:type="pct"/>
            <w:gridSpan w:val="13"/>
            <w:tcBorders>
              <w:top w:val="single" w:sz="4" w:space="0" w:color="auto"/>
              <w:left w:val="single" w:sz="8" w:space="0" w:color="auto"/>
              <w:bottom w:val="single" w:sz="8" w:space="0" w:color="auto"/>
              <w:right w:val="nil"/>
            </w:tcBorders>
            <w:vAlign w:val="center"/>
            <w:hideMark/>
          </w:tcPr>
          <w:p w:rsidR="00B874ED" w:rsidRDefault="00B874ED">
            <w:pPr>
              <w:widowControl w:val="0"/>
              <w:spacing w:after="0" w:line="220" w:lineRule="atLeast"/>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VLERA TOTALE</w:t>
            </w:r>
          </w:p>
        </w:tc>
        <w:tc>
          <w:tcPr>
            <w:tcW w:w="304" w:type="pct"/>
            <w:tcBorders>
              <w:top w:val="nil"/>
              <w:left w:val="nil"/>
              <w:bottom w:val="single" w:sz="8" w:space="0" w:color="auto"/>
              <w:right w:val="nil"/>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62,365,145</w:t>
            </w:r>
          </w:p>
        </w:tc>
        <w:tc>
          <w:tcPr>
            <w:tcW w:w="797" w:type="pct"/>
            <w:tcBorders>
              <w:top w:val="nil"/>
              <w:left w:val="nil"/>
              <w:bottom w:val="single" w:sz="8"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r>
    </w:tbl>
    <w:p w:rsidR="00B874ED" w:rsidRDefault="00B874ED" w:rsidP="00B874ED">
      <w:pPr>
        <w:pStyle w:val="Paragrafi"/>
        <w:ind w:firstLine="0"/>
        <w:rPr>
          <w:lang w:val="sq-AL"/>
        </w:rPr>
      </w:pPr>
    </w:p>
    <w:p w:rsidR="00B874ED" w:rsidRDefault="00B874ED" w:rsidP="00B874ED">
      <w:pPr>
        <w:pStyle w:val="Paragrafi"/>
        <w:ind w:firstLine="0"/>
        <w:rPr>
          <w:lang w:val="sq-AL"/>
        </w:rPr>
      </w:pPr>
    </w:p>
    <w:tbl>
      <w:tblPr>
        <w:tblW w:w="5000" w:type="pct"/>
        <w:jc w:val="center"/>
        <w:tblLook w:val="04A0" w:firstRow="1" w:lastRow="0" w:firstColumn="1" w:lastColumn="0" w:noHBand="0" w:noVBand="1"/>
      </w:tblPr>
      <w:tblGrid>
        <w:gridCol w:w="427"/>
        <w:gridCol w:w="489"/>
        <w:gridCol w:w="908"/>
        <w:gridCol w:w="640"/>
        <w:gridCol w:w="1244"/>
        <w:gridCol w:w="1120"/>
        <w:gridCol w:w="1042"/>
        <w:gridCol w:w="716"/>
        <w:gridCol w:w="825"/>
        <w:gridCol w:w="1042"/>
        <w:gridCol w:w="929"/>
        <w:gridCol w:w="825"/>
        <w:gridCol w:w="837"/>
        <w:gridCol w:w="2132"/>
      </w:tblGrid>
      <w:tr w:rsidR="00B874ED" w:rsidTr="00B874ED">
        <w:trPr>
          <w:trHeight w:val="139"/>
          <w:jc w:val="center"/>
        </w:trPr>
        <w:tc>
          <w:tcPr>
            <w:tcW w:w="162" w:type="pct"/>
            <w:noWrap/>
            <w:vAlign w:val="center"/>
            <w:hideMark/>
          </w:tcPr>
          <w:p w:rsidR="00B874ED" w:rsidRDefault="00B874ED">
            <w:pPr>
              <w:rPr>
                <w:lang w:val="sq-AL"/>
              </w:rPr>
            </w:pPr>
          </w:p>
        </w:tc>
        <w:tc>
          <w:tcPr>
            <w:tcW w:w="165"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351"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219"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444"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388"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360"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245"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284"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360"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325"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288"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343"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1066" w:type="pct"/>
            <w:noWrap/>
            <w:vAlign w:val="center"/>
            <w:hideMark/>
          </w:tcPr>
          <w:p w:rsidR="00B874ED" w:rsidRDefault="00B874ED">
            <w:pPr>
              <w:ind w:firstLine="0"/>
              <w:jc w:val="left"/>
              <w:rPr>
                <w:rFonts w:asciiTheme="minorHAnsi" w:eastAsiaTheme="minorHAnsi" w:hAnsiTheme="minorHAnsi" w:cstheme="minorBidi"/>
                <w:sz w:val="20"/>
                <w:szCs w:val="20"/>
              </w:rPr>
            </w:pPr>
          </w:p>
        </w:tc>
      </w:tr>
      <w:tr w:rsidR="00B874ED" w:rsidTr="00B874ED">
        <w:trPr>
          <w:trHeight w:val="139"/>
          <w:jc w:val="center"/>
        </w:trPr>
        <w:tc>
          <w:tcPr>
            <w:tcW w:w="5000" w:type="pct"/>
            <w:gridSpan w:val="14"/>
            <w:noWrap/>
            <w:vAlign w:val="center"/>
            <w:hideMark/>
          </w:tcPr>
          <w:p w:rsidR="00B874ED" w:rsidRDefault="00B874ED">
            <w:pPr>
              <w:spacing w:after="0" w:line="240" w:lineRule="auto"/>
              <w:ind w:firstLine="0"/>
              <w:jc w:val="center"/>
              <w:rPr>
                <w:rFonts w:ascii="Garamond" w:eastAsia="Times New Roman" w:hAnsi="Garamond"/>
                <w:bCs/>
                <w:color w:val="000000"/>
                <w:sz w:val="16"/>
                <w:szCs w:val="16"/>
                <w:lang w:val="sq-AL"/>
              </w:rPr>
            </w:pPr>
            <w:r>
              <w:rPr>
                <w:rFonts w:ascii="Garamond" w:eastAsia="Times New Roman" w:hAnsi="Garamond"/>
                <w:bCs/>
                <w:color w:val="000000"/>
                <w:sz w:val="16"/>
                <w:szCs w:val="16"/>
                <w:lang w:val="sq-AL"/>
              </w:rPr>
              <w:t xml:space="preserve">TABELA ME LISTËN E PRONARËVE TË PASURIVE PRONË PRIVATE DHE VLERAT E SHPRONËSIMIT, PËR REALIZIMIN E PROJEKTIT </w:t>
            </w:r>
          </w:p>
        </w:tc>
      </w:tr>
      <w:tr w:rsidR="00B874ED" w:rsidTr="00B874ED">
        <w:trPr>
          <w:trHeight w:val="139"/>
          <w:jc w:val="center"/>
        </w:trPr>
        <w:tc>
          <w:tcPr>
            <w:tcW w:w="5000" w:type="pct"/>
            <w:gridSpan w:val="14"/>
            <w:vAlign w:val="center"/>
            <w:hideMark/>
          </w:tcPr>
          <w:p w:rsidR="00B874ED" w:rsidRDefault="00B874ED">
            <w:pPr>
              <w:spacing w:after="0" w:line="240" w:lineRule="auto"/>
              <w:ind w:firstLine="0"/>
              <w:jc w:val="center"/>
              <w:rPr>
                <w:rFonts w:ascii="Garamond" w:eastAsia="Times New Roman" w:hAnsi="Garamond"/>
                <w:bCs/>
                <w:color w:val="000000"/>
                <w:sz w:val="16"/>
                <w:szCs w:val="16"/>
                <w:lang w:val="sq-AL"/>
              </w:rPr>
            </w:pPr>
            <w:r>
              <w:rPr>
                <w:rFonts w:ascii="Garamond" w:eastAsia="Times New Roman" w:hAnsi="Garamond"/>
                <w:bCs/>
                <w:color w:val="000000"/>
                <w:sz w:val="16"/>
                <w:szCs w:val="16"/>
                <w:lang w:val="sq-AL"/>
              </w:rPr>
              <w:t>“RIKUALIFIKIMI NË ZONËN URBANE PRANË QENDRËS SË QYTETIT VLORË" "HARTIMI I PROJEKTIT URBAN, RESTAURIM I MONUMENTEVE TË KULTURËS NË KËTË ZONË DHE RIKONSTRUKSIONI I OBJEKTEVE TË TJERA”</w:t>
            </w:r>
          </w:p>
        </w:tc>
      </w:tr>
      <w:tr w:rsidR="00B874ED" w:rsidTr="00B874ED">
        <w:trPr>
          <w:trHeight w:val="139"/>
          <w:jc w:val="center"/>
        </w:trPr>
        <w:tc>
          <w:tcPr>
            <w:tcW w:w="5000" w:type="pct"/>
            <w:gridSpan w:val="14"/>
            <w:noWrap/>
            <w:vAlign w:val="center"/>
            <w:hideMark/>
          </w:tcPr>
          <w:p w:rsidR="00B874ED" w:rsidRDefault="00B874ED">
            <w:pPr>
              <w:spacing w:after="0" w:line="240" w:lineRule="auto"/>
              <w:ind w:firstLine="0"/>
              <w:jc w:val="left"/>
              <w:rPr>
                <w:rFonts w:ascii="Garamond" w:eastAsia="Times New Roman" w:hAnsi="Garamond"/>
                <w:b/>
                <w:bCs/>
                <w:i/>
                <w:iCs/>
                <w:color w:val="000000"/>
                <w:sz w:val="16"/>
                <w:szCs w:val="16"/>
                <w:lang w:val="sq-AL"/>
              </w:rPr>
            </w:pPr>
            <w:r>
              <w:rPr>
                <w:rFonts w:ascii="Garamond" w:eastAsia="Times New Roman" w:hAnsi="Garamond"/>
                <w:b/>
                <w:bCs/>
                <w:i/>
                <w:iCs/>
                <w:color w:val="000000"/>
                <w:sz w:val="16"/>
                <w:szCs w:val="16"/>
                <w:lang w:val="sq-AL"/>
              </w:rPr>
              <w:t>Çmimi i konfirmuar nga ZVRPP-ja Vlor</w:t>
            </w:r>
            <w:r>
              <w:rPr>
                <w:rFonts w:ascii="Garamond" w:eastAsia="Times New Roman" w:hAnsi="Garamond"/>
                <w:b/>
                <w:bCs/>
                <w:color w:val="000000"/>
                <w:sz w:val="16"/>
                <w:szCs w:val="16"/>
                <w:lang w:val="sq-AL"/>
              </w:rPr>
              <w:t>ë</w:t>
            </w:r>
            <w:r>
              <w:rPr>
                <w:rFonts w:ascii="Garamond" w:eastAsia="Times New Roman" w:hAnsi="Garamond"/>
                <w:b/>
                <w:bCs/>
                <w:i/>
                <w:iCs/>
                <w:color w:val="000000"/>
                <w:sz w:val="16"/>
                <w:szCs w:val="16"/>
                <w:lang w:val="sq-AL"/>
              </w:rPr>
              <w:t xml:space="preserve"> për ZK 8601 për objektet e llojit apartamente është 60,986.32 lekë/m</w:t>
            </w:r>
            <w:r>
              <w:rPr>
                <w:rFonts w:ascii="Garamond" w:eastAsia="Times New Roman" w:hAnsi="Garamond"/>
                <w:b/>
                <w:bCs/>
                <w:color w:val="000000"/>
                <w:sz w:val="16"/>
                <w:szCs w:val="16"/>
                <w:lang w:val="sq-AL"/>
              </w:rPr>
              <w:t>².</w:t>
            </w:r>
          </w:p>
        </w:tc>
      </w:tr>
      <w:tr w:rsidR="00B874ED" w:rsidTr="00B874ED">
        <w:trPr>
          <w:trHeight w:val="139"/>
          <w:jc w:val="center"/>
        </w:trPr>
        <w:tc>
          <w:tcPr>
            <w:tcW w:w="2978" w:type="pct"/>
            <w:gridSpan w:val="10"/>
            <w:vAlign w:val="center"/>
            <w:hideMark/>
          </w:tcPr>
          <w:p w:rsidR="00B874ED" w:rsidRDefault="00B874ED">
            <w:pPr>
              <w:spacing w:after="0" w:line="240" w:lineRule="auto"/>
              <w:ind w:firstLine="0"/>
              <w:jc w:val="left"/>
              <w:rPr>
                <w:rFonts w:ascii="Garamond" w:eastAsia="Times New Roman" w:hAnsi="Garamond"/>
                <w:b/>
                <w:bCs/>
                <w:i/>
                <w:iCs/>
                <w:color w:val="000000"/>
                <w:sz w:val="16"/>
                <w:szCs w:val="16"/>
                <w:lang w:val="sq-AL"/>
              </w:rPr>
            </w:pPr>
            <w:r>
              <w:rPr>
                <w:rFonts w:ascii="Garamond" w:eastAsia="Times New Roman" w:hAnsi="Garamond"/>
                <w:b/>
                <w:bCs/>
                <w:i/>
                <w:iCs/>
                <w:color w:val="000000"/>
                <w:sz w:val="16"/>
                <w:szCs w:val="16"/>
                <w:lang w:val="sq-AL"/>
              </w:rPr>
              <w:t>Çmimi i truallit sipas VKM-së nr. 89 , datë 3.2.2016.</w:t>
            </w:r>
          </w:p>
        </w:tc>
        <w:tc>
          <w:tcPr>
            <w:tcW w:w="325" w:type="pct"/>
            <w:vAlign w:val="center"/>
            <w:hideMark/>
          </w:tcPr>
          <w:p w:rsidR="00B874ED" w:rsidRDefault="00B874ED">
            <w:pPr>
              <w:rPr>
                <w:rFonts w:ascii="Garamond" w:eastAsia="Times New Roman" w:hAnsi="Garamond"/>
                <w:b/>
                <w:bCs/>
                <w:i/>
                <w:iCs/>
                <w:color w:val="000000"/>
                <w:sz w:val="16"/>
                <w:szCs w:val="16"/>
                <w:lang w:val="sq-AL"/>
              </w:rPr>
            </w:pPr>
          </w:p>
        </w:tc>
        <w:tc>
          <w:tcPr>
            <w:tcW w:w="288"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43"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1066" w:type="pct"/>
            <w:noWrap/>
            <w:vAlign w:val="center"/>
            <w:hideMark/>
          </w:tcPr>
          <w:p w:rsidR="00B874ED" w:rsidRDefault="00B874ED">
            <w:pPr>
              <w:spacing w:after="0"/>
              <w:ind w:firstLine="0"/>
              <w:jc w:val="left"/>
              <w:rPr>
                <w:rFonts w:asciiTheme="minorHAnsi" w:eastAsiaTheme="minorHAnsi" w:hAnsiTheme="minorHAnsi" w:cstheme="minorBidi"/>
                <w:sz w:val="20"/>
                <w:szCs w:val="20"/>
              </w:rPr>
            </w:pPr>
          </w:p>
        </w:tc>
      </w:tr>
      <w:tr w:rsidR="00B874ED" w:rsidTr="00B874ED">
        <w:trPr>
          <w:trHeight w:val="139"/>
          <w:jc w:val="center"/>
        </w:trPr>
        <w:tc>
          <w:tcPr>
            <w:tcW w:w="5000" w:type="pct"/>
            <w:gridSpan w:val="14"/>
            <w:vAlign w:val="center"/>
            <w:hideMark/>
          </w:tcPr>
          <w:p w:rsidR="00B874ED" w:rsidRDefault="00B874ED">
            <w:pPr>
              <w:spacing w:after="0" w:line="240" w:lineRule="auto"/>
              <w:ind w:firstLine="0"/>
              <w:jc w:val="left"/>
              <w:rPr>
                <w:rFonts w:ascii="Garamond" w:eastAsia="Times New Roman" w:hAnsi="Garamond"/>
                <w:b/>
                <w:bCs/>
                <w:i/>
                <w:iCs/>
                <w:color w:val="000000"/>
                <w:sz w:val="16"/>
                <w:szCs w:val="16"/>
                <w:lang w:val="sq-AL"/>
              </w:rPr>
            </w:pPr>
            <w:r>
              <w:rPr>
                <w:rFonts w:ascii="Garamond" w:eastAsia="Times New Roman" w:hAnsi="Garamond"/>
                <w:b/>
                <w:bCs/>
                <w:i/>
                <w:iCs/>
                <w:color w:val="000000"/>
                <w:sz w:val="16"/>
                <w:szCs w:val="16"/>
                <w:lang w:val="sq-AL"/>
              </w:rPr>
              <w:t>Çmimi për objektet sipas VKM-së nr. 138, datë 23.3.2000 dhe udhëzimit nr. 3, datë 28.12.2016 i EKB Tiranë.</w:t>
            </w:r>
          </w:p>
        </w:tc>
      </w:tr>
      <w:tr w:rsidR="00B874ED" w:rsidTr="00B874ED">
        <w:trPr>
          <w:trHeight w:val="139"/>
          <w:jc w:val="center"/>
        </w:trPr>
        <w:tc>
          <w:tcPr>
            <w:tcW w:w="162" w:type="pct"/>
            <w:noWrap/>
            <w:vAlign w:val="center"/>
            <w:hideMark/>
          </w:tcPr>
          <w:p w:rsidR="00B874ED" w:rsidRDefault="00B874ED">
            <w:pPr>
              <w:rPr>
                <w:rFonts w:ascii="Garamond" w:eastAsia="Times New Roman" w:hAnsi="Garamond"/>
                <w:b/>
                <w:bCs/>
                <w:i/>
                <w:iCs/>
                <w:color w:val="000000"/>
                <w:sz w:val="16"/>
                <w:szCs w:val="16"/>
                <w:lang w:val="sq-AL"/>
              </w:rPr>
            </w:pPr>
          </w:p>
        </w:tc>
        <w:tc>
          <w:tcPr>
            <w:tcW w:w="165" w:type="pct"/>
            <w:noWrap/>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51" w:type="pct"/>
            <w:noWrap/>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19" w:type="pct"/>
            <w:noWrap/>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444" w:type="pct"/>
            <w:noWrap/>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88" w:type="pct"/>
            <w:noWrap/>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60"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45"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84"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60"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25"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88"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43"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1066" w:type="pct"/>
            <w:noWrap/>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 xml:space="preserve">TABELA 2 </w:t>
            </w:r>
          </w:p>
        </w:tc>
      </w:tr>
      <w:tr w:rsidR="00B874ED" w:rsidTr="00B874ED">
        <w:trPr>
          <w:trHeight w:val="139"/>
          <w:jc w:val="center"/>
        </w:trPr>
        <w:tc>
          <w:tcPr>
            <w:tcW w:w="162" w:type="pct"/>
            <w:tcBorders>
              <w:top w:val="single" w:sz="4" w:space="0" w:color="auto"/>
              <w:left w:val="single" w:sz="4" w:space="0" w:color="auto"/>
              <w:bottom w:val="nil"/>
              <w:right w:val="single" w:sz="4" w:space="0" w:color="auto"/>
            </w:tcBorders>
            <w:shd w:val="clear" w:color="auto" w:fill="D9D9D9"/>
            <w:noWrap/>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 xml:space="preserve">Nr. </w:t>
            </w:r>
          </w:p>
        </w:tc>
        <w:tc>
          <w:tcPr>
            <w:tcW w:w="165"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ZK</w:t>
            </w:r>
          </w:p>
        </w:tc>
        <w:tc>
          <w:tcPr>
            <w:tcW w:w="351"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Nr. i pasurisë</w:t>
            </w:r>
          </w:p>
        </w:tc>
        <w:tc>
          <w:tcPr>
            <w:tcW w:w="219"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Adresa</w:t>
            </w:r>
          </w:p>
        </w:tc>
        <w:tc>
          <w:tcPr>
            <w:tcW w:w="444"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Pronari</w:t>
            </w:r>
          </w:p>
        </w:tc>
        <w:tc>
          <w:tcPr>
            <w:tcW w:w="388" w:type="pct"/>
            <w:tcBorders>
              <w:top w:val="single" w:sz="4" w:space="0" w:color="auto"/>
              <w:left w:val="nil"/>
              <w:bottom w:val="nil"/>
              <w:right w:val="nil"/>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Lloji i pasurisë</w:t>
            </w:r>
          </w:p>
        </w:tc>
        <w:tc>
          <w:tcPr>
            <w:tcW w:w="360"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 xml:space="preserve">Sipërfaqe trualli që shpronësohet </w:t>
            </w:r>
          </w:p>
        </w:tc>
        <w:tc>
          <w:tcPr>
            <w:tcW w:w="245"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Çmimi i truallit lekë/m²</w:t>
            </w:r>
          </w:p>
        </w:tc>
        <w:tc>
          <w:tcPr>
            <w:tcW w:w="284"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Vlera e truallit lekë</w:t>
            </w:r>
          </w:p>
        </w:tc>
        <w:tc>
          <w:tcPr>
            <w:tcW w:w="360"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Sipërfaqe ndërtimi që shpronësohet</w:t>
            </w:r>
          </w:p>
        </w:tc>
        <w:tc>
          <w:tcPr>
            <w:tcW w:w="325"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Çmimi i ndërtimit lekë/m²</w:t>
            </w:r>
          </w:p>
        </w:tc>
        <w:tc>
          <w:tcPr>
            <w:tcW w:w="288"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Vlera e ndërtimit lekë</w:t>
            </w:r>
          </w:p>
        </w:tc>
        <w:tc>
          <w:tcPr>
            <w:tcW w:w="343"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Vlera totale truall dhe ndërtesë lekë</w:t>
            </w:r>
          </w:p>
        </w:tc>
        <w:tc>
          <w:tcPr>
            <w:tcW w:w="1066"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Shënime</w:t>
            </w:r>
          </w:p>
        </w:tc>
      </w:tr>
      <w:tr w:rsidR="00B874ED" w:rsidTr="00B874ED">
        <w:trPr>
          <w:trHeight w:val="139"/>
          <w:jc w:val="center"/>
        </w:trPr>
        <w:tc>
          <w:tcPr>
            <w:tcW w:w="5000" w:type="pct"/>
            <w:gridSpan w:val="14"/>
            <w:tcBorders>
              <w:top w:val="single" w:sz="4" w:space="0" w:color="auto"/>
              <w:left w:val="single" w:sz="4" w:space="0" w:color="auto"/>
              <w:bottom w:val="single" w:sz="4" w:space="0" w:color="auto"/>
              <w:right w:val="nil"/>
            </w:tcBorders>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lastRenderedPageBreak/>
              <w:t>RAJONI 1</w:t>
            </w:r>
          </w:p>
        </w:tc>
      </w:tr>
      <w:tr w:rsidR="00B874ED"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w:t>
            </w:r>
          </w:p>
        </w:tc>
        <w:tc>
          <w:tcPr>
            <w:tcW w:w="16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12/324-ND</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Agron Tozaj, Besnik Tozaj</w:t>
            </w:r>
          </w:p>
        </w:tc>
        <w:tc>
          <w:tcPr>
            <w:tcW w:w="388"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Njësi </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79.6</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51,709.9 </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4,116,106</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4,116,106</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Konfirmuar nga ZVRPP-ja Vlorë. </w:t>
            </w:r>
          </w:p>
        </w:tc>
      </w:tr>
      <w:tr w:rsidR="00B874ED"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2</w:t>
            </w:r>
          </w:p>
        </w:tc>
        <w:tc>
          <w:tcPr>
            <w:tcW w:w="16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14/90+1-1</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Farudin Veizi, Luiza Veizi</w:t>
            </w:r>
          </w:p>
        </w:tc>
        <w:tc>
          <w:tcPr>
            <w:tcW w:w="3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Apartament, kati i dytë</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60" w:type="pct"/>
            <w:tcBorders>
              <w:top w:val="nil"/>
              <w:left w:val="nil"/>
              <w:bottom w:val="single" w:sz="4" w:space="0" w:color="auto"/>
              <w:right w:val="single" w:sz="4" w:space="0" w:color="auto"/>
            </w:tcBorders>
            <w:shd w:val="clear" w:color="auto" w:fill="FFFFFF"/>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6.60</w:t>
            </w:r>
          </w:p>
        </w:tc>
        <w:tc>
          <w:tcPr>
            <w:tcW w:w="325" w:type="pct"/>
            <w:tcBorders>
              <w:top w:val="nil"/>
              <w:left w:val="nil"/>
              <w:bottom w:val="single" w:sz="4" w:space="0" w:color="auto"/>
              <w:right w:val="single" w:sz="4" w:space="0" w:color="auto"/>
            </w:tcBorders>
            <w:shd w:val="clear" w:color="auto" w:fill="FFFFFF"/>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50,083.3 </w:t>
            </w:r>
          </w:p>
        </w:tc>
        <w:tc>
          <w:tcPr>
            <w:tcW w:w="288" w:type="pct"/>
            <w:tcBorders>
              <w:top w:val="nil"/>
              <w:left w:val="nil"/>
              <w:bottom w:val="single" w:sz="4" w:space="0" w:color="auto"/>
              <w:right w:val="single" w:sz="4" w:space="0" w:color="auto"/>
            </w:tcBorders>
            <w:shd w:val="clear" w:color="auto" w:fill="FFFFFF"/>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330,550</w:t>
            </w:r>
          </w:p>
        </w:tc>
        <w:tc>
          <w:tcPr>
            <w:tcW w:w="343" w:type="pct"/>
            <w:tcBorders>
              <w:top w:val="nil"/>
              <w:left w:val="nil"/>
              <w:bottom w:val="single" w:sz="4" w:space="0" w:color="auto"/>
              <w:right w:val="single" w:sz="4" w:space="0" w:color="auto"/>
            </w:tcBorders>
            <w:shd w:val="clear" w:color="auto" w:fill="FFFFFF"/>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330,550</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Konfirmuar nga ZVRPP-ja Vlorë. Sipërfaqja prej 6.6 m² është konsol ballkoni në katin e dytë të objektit 2-katësh. Ballkoni është brenda sipërfaqes së katit të dytë apartament me sipërfaqe 230 m² i hipotekuar. </w:t>
            </w:r>
          </w:p>
        </w:tc>
      </w:tr>
      <w:tr w:rsidR="00B874ED" w:rsidTr="00B874ED">
        <w:trPr>
          <w:trHeight w:val="139"/>
          <w:jc w:val="center"/>
        </w:trPr>
        <w:tc>
          <w:tcPr>
            <w:tcW w:w="162"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3</w:t>
            </w:r>
          </w:p>
        </w:tc>
        <w:tc>
          <w:tcPr>
            <w:tcW w:w="165"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14/78 </w:t>
            </w:r>
          </w:p>
        </w:tc>
        <w:tc>
          <w:tcPr>
            <w:tcW w:w="219"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w:t>
            </w:r>
          </w:p>
        </w:tc>
        <w:tc>
          <w:tcPr>
            <w:tcW w:w="444"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Feride Hoxha, Fejzi Hoxha, Novruz Hoxha, Sherie Hoxha, Caush Hoxha.</w:t>
            </w:r>
          </w:p>
        </w:tc>
        <w:tc>
          <w:tcPr>
            <w:tcW w:w="388"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Truall +banesë </w:t>
            </w:r>
          </w:p>
        </w:tc>
        <w:tc>
          <w:tcPr>
            <w:tcW w:w="360"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18</w:t>
            </w:r>
          </w:p>
        </w:tc>
        <w:tc>
          <w:tcPr>
            <w:tcW w:w="245"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196,254</w:t>
            </w:r>
          </w:p>
        </w:tc>
        <w:tc>
          <w:tcPr>
            <w:tcW w:w="360"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79</w:t>
            </w:r>
          </w:p>
        </w:tc>
        <w:tc>
          <w:tcPr>
            <w:tcW w:w="325"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50,083.3 </w:t>
            </w:r>
          </w:p>
        </w:tc>
        <w:tc>
          <w:tcPr>
            <w:tcW w:w="288"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3,956,582</w:t>
            </w:r>
          </w:p>
        </w:tc>
        <w:tc>
          <w:tcPr>
            <w:tcW w:w="343"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4,152,836</w:t>
            </w:r>
          </w:p>
        </w:tc>
        <w:tc>
          <w:tcPr>
            <w:tcW w:w="1066"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Konfirmuar nga ZVRPP-ja Vlorë. Në seksionin E ka shënimin: “Kufizim diference dok. Fakt. 10 m². Nisur nga fakti që sipërfaqja e objektit ekzistues 2-katësh është 88 m² dhe formulari 2 është miratuar për shtesë 79 m² , është konsideruar kjo sipërfaqe edhe për katin e tretë me leje ndërtimi që është planifikuar për prishje. Plotësim dokumentacioni. </w:t>
            </w:r>
          </w:p>
        </w:tc>
      </w:tr>
      <w:tr w:rsidR="00B874ED" w:rsidTr="00B874ED">
        <w:trPr>
          <w:trHeight w:val="139"/>
          <w:jc w:val="center"/>
        </w:trPr>
        <w:tc>
          <w:tcPr>
            <w:tcW w:w="162" w:type="pct"/>
            <w:tcBorders>
              <w:top w:val="single" w:sz="4" w:space="0" w:color="auto"/>
              <w:left w:val="single" w:sz="4" w:space="0" w:color="auto"/>
              <w:bottom w:val="nil"/>
              <w:right w:val="nil"/>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4</w:t>
            </w:r>
          </w:p>
        </w:tc>
        <w:tc>
          <w:tcPr>
            <w:tcW w:w="165" w:type="pct"/>
            <w:tcBorders>
              <w:top w:val="single" w:sz="4" w:space="0" w:color="auto"/>
              <w:left w:val="single" w:sz="4" w:space="0" w:color="auto"/>
              <w:bottom w:val="nil"/>
              <w:right w:val="nil"/>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single" w:sz="4" w:space="0" w:color="auto"/>
              <w:left w:val="single" w:sz="4" w:space="0" w:color="auto"/>
              <w:bottom w:val="nil"/>
              <w:right w:val="nil"/>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14/94</w:t>
            </w:r>
          </w:p>
        </w:tc>
        <w:tc>
          <w:tcPr>
            <w:tcW w:w="219" w:type="pct"/>
            <w:tcBorders>
              <w:top w:val="single" w:sz="4" w:space="0" w:color="auto"/>
              <w:left w:val="single" w:sz="4" w:space="0" w:color="auto"/>
              <w:bottom w:val="nil"/>
              <w:right w:val="nil"/>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vMerge w:val="restart"/>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Dile Ramohitaj</w:t>
            </w:r>
          </w:p>
        </w:tc>
        <w:tc>
          <w:tcPr>
            <w:tcW w:w="388" w:type="pct"/>
            <w:vMerge w:val="restart"/>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Godine banimi</w:t>
            </w:r>
          </w:p>
        </w:tc>
        <w:tc>
          <w:tcPr>
            <w:tcW w:w="360" w:type="pct"/>
            <w:tcBorders>
              <w:top w:val="single" w:sz="4" w:space="0" w:color="auto"/>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170</w:t>
            </w:r>
          </w:p>
        </w:tc>
        <w:tc>
          <w:tcPr>
            <w:tcW w:w="245"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1,853,510</w:t>
            </w:r>
          </w:p>
        </w:tc>
        <w:tc>
          <w:tcPr>
            <w:tcW w:w="360"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340</w:t>
            </w:r>
          </w:p>
        </w:tc>
        <w:tc>
          <w:tcPr>
            <w:tcW w:w="325" w:type="pct"/>
            <w:tcBorders>
              <w:top w:val="single" w:sz="4" w:space="0" w:color="auto"/>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50083.32</w:t>
            </w:r>
          </w:p>
        </w:tc>
        <w:tc>
          <w:tcPr>
            <w:tcW w:w="288"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17,028,329</w:t>
            </w:r>
          </w:p>
        </w:tc>
        <w:tc>
          <w:tcPr>
            <w:tcW w:w="343" w:type="pct"/>
            <w:vMerge w:val="restart"/>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19,976,683</w:t>
            </w:r>
          </w:p>
        </w:tc>
        <w:tc>
          <w:tcPr>
            <w:tcW w:w="1066" w:type="pct"/>
            <w:vMerge w:val="restart"/>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Konfirmuar nga ZVRPP-ja Vlorë. Nga verifikimi në vend rezulton që objekti ka 2-katësh të përfunduara, kati i parë dhe i dytë ndërsa kati i tretë është i papërfunduar. Kati i tretë është në rrjet kolonash. Në gjendje juridike dhe kartelë të konfirmuar sipërfaqja e objektit është 170 m².</w:t>
            </w:r>
          </w:p>
        </w:tc>
      </w:tr>
      <w:tr w:rsidR="00B874ED" w:rsidTr="00B874ED">
        <w:trPr>
          <w:trHeight w:val="139"/>
          <w:jc w:val="center"/>
        </w:trPr>
        <w:tc>
          <w:tcPr>
            <w:tcW w:w="162" w:type="pct"/>
            <w:tcBorders>
              <w:top w:val="nil"/>
              <w:left w:val="single" w:sz="4" w:space="0" w:color="auto"/>
              <w:bottom w:val="single" w:sz="4" w:space="0" w:color="auto"/>
              <w:right w:val="nil"/>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 </w:t>
            </w:r>
          </w:p>
        </w:tc>
        <w:tc>
          <w:tcPr>
            <w:tcW w:w="165" w:type="pct"/>
            <w:tcBorders>
              <w:top w:val="nil"/>
              <w:left w:val="single" w:sz="4" w:space="0" w:color="auto"/>
              <w:bottom w:val="single" w:sz="4" w:space="0" w:color="auto"/>
              <w:right w:val="nil"/>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351" w:type="pct"/>
            <w:tcBorders>
              <w:top w:val="nil"/>
              <w:left w:val="single" w:sz="4" w:space="0" w:color="auto"/>
              <w:bottom w:val="single" w:sz="4" w:space="0" w:color="auto"/>
              <w:right w:val="nil"/>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w:t>
            </w:r>
          </w:p>
        </w:tc>
        <w:tc>
          <w:tcPr>
            <w:tcW w:w="219" w:type="pct"/>
            <w:tcBorders>
              <w:top w:val="nil"/>
              <w:left w:val="single" w:sz="4" w:space="0" w:color="auto"/>
              <w:bottom w:val="single" w:sz="4" w:space="0" w:color="auto"/>
              <w:right w:val="nil"/>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k3</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170</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6440.258824</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1,094,844</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b/>
                <w:bCs/>
                <w:sz w:val="16"/>
                <w:szCs w:val="1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color w:val="000000"/>
                <w:sz w:val="16"/>
                <w:szCs w:val="16"/>
                <w:lang w:val="sq-AL"/>
              </w:rPr>
            </w:pPr>
          </w:p>
        </w:tc>
      </w:tr>
      <w:tr w:rsidR="00B874ED"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5</w:t>
            </w:r>
          </w:p>
        </w:tc>
        <w:tc>
          <w:tcPr>
            <w:tcW w:w="16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14/183-T</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w:t>
            </w:r>
          </w:p>
        </w:tc>
        <w:tc>
          <w:tcPr>
            <w:tcW w:w="44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Alban Kuçi, Ervis Kuçi dhe Fatbardha Kuçi</w:t>
            </w:r>
          </w:p>
        </w:tc>
        <w:tc>
          <w:tcPr>
            <w:tcW w:w="3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Truall</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30</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327,090</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327,090</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Konfirmuar nga ZVRPP-ja Vlorë. </w:t>
            </w:r>
          </w:p>
        </w:tc>
      </w:tr>
      <w:tr w:rsidR="00B874ED"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6</w:t>
            </w:r>
          </w:p>
        </w:tc>
        <w:tc>
          <w:tcPr>
            <w:tcW w:w="16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14/183+1-2</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w:t>
            </w:r>
          </w:p>
        </w:tc>
        <w:tc>
          <w:tcPr>
            <w:tcW w:w="44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 Ervis Pajtim Kuçi</w:t>
            </w:r>
          </w:p>
        </w:tc>
        <w:tc>
          <w:tcPr>
            <w:tcW w:w="3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Apartament</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111.0</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60986.32</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6,769,482</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6,769,482</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Konfirmuar nga ZVRPP-ja Vlorë. Sipas shënimeve te përshkrimi i veçantë apartamenti ka 93.5 m² sipërfaqe të shfrytëzueshme dhe 17.5 m² sipërfaqe shkalle. Kati i tretë prishet i plotë dhe sipërfaqja totale e katit të tretë, dokumenti i origjinës është 111 m².</w:t>
            </w:r>
          </w:p>
        </w:tc>
      </w:tr>
      <w:tr w:rsidR="00B874ED"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7</w:t>
            </w:r>
          </w:p>
        </w:tc>
        <w:tc>
          <w:tcPr>
            <w:tcW w:w="16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14/10.</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Maliq Hoxha</w:t>
            </w:r>
          </w:p>
        </w:tc>
        <w:tc>
          <w:tcPr>
            <w:tcW w:w="3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Truall</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28</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305,284</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305,284</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 xml:space="preserve">Konfirmuar nga ZVRPP-ja Vlorë. Kufizim. Ndalohen veprimet pasi me urdhër të Zyrës Përmbarimore nr. 242, </w:t>
            </w:r>
            <w:r>
              <w:rPr>
                <w:rFonts w:ascii="Garamond" w:eastAsia="Times New Roman" w:hAnsi="Garamond"/>
                <w:sz w:val="16"/>
                <w:szCs w:val="16"/>
                <w:lang w:val="sq-AL"/>
              </w:rPr>
              <w:lastRenderedPageBreak/>
              <w:t>datë 7.11.2006 është çregjistruar nga ZRPP-ja e Vlorës në datën 22.11.2006. Diferencë dok. fakt. 56 m². Saktësim dokumentacioni.</w:t>
            </w:r>
          </w:p>
        </w:tc>
      </w:tr>
      <w:tr w:rsidR="00B874ED"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lastRenderedPageBreak/>
              <w:t>8</w:t>
            </w:r>
          </w:p>
        </w:tc>
        <w:tc>
          <w:tcPr>
            <w:tcW w:w="16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14/80</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Parashqevi Gori, Petraq Gori, Lindita Gori, Albert Gori dhe Silvana Gori</w:t>
            </w:r>
          </w:p>
        </w:tc>
        <w:tc>
          <w:tcPr>
            <w:tcW w:w="388"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Apartament </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76</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828,628</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76</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50083.32</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3,806,332</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4,634,960</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Konfirmuar nga ZVRPP-ja Vlorë. Dokumenti i origjinës i privatizimit ka mospërputhje me nr. e banesës dhe është korrigjuar. Ndalohen veprimet mbi këtë pasuri pasi me vendim të KKKP nr. 51, datë 5.8.1994, saktësuar me VGJ nr. 121, datë 28.1.2005 i është kthyer Shaqir Harxhit. Saktësim dokumentacioni.</w:t>
            </w:r>
          </w:p>
        </w:tc>
      </w:tr>
      <w:tr w:rsidR="00B874ED"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9</w:t>
            </w:r>
          </w:p>
        </w:tc>
        <w:tc>
          <w:tcPr>
            <w:tcW w:w="16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14/9.</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Dhimiter Konomi</w:t>
            </w:r>
          </w:p>
        </w:tc>
        <w:tc>
          <w:tcPr>
            <w:tcW w:w="388"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Truall </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196</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2,136,988</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2,136,988</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Konfirmuar nga ZVRPP-ja Vlorë. Në seksionin E ka shënimin: “Diferencë dok-fakt 96 m²”. Kjo pasuri ka ardhur nga shitja e pasurisë së z. Mirjam Harxhi, ku në seksionin E të kartelës të tij shkruhej: Ndalohen veprimet mbi këtë pasuri deri në zgjidhjen e konfliktit të mbivendosjes me pasurinë 14/80 , të familjes Gori .Diferencë dok. fakt 96 m². Saktësim dokumentacioni.</w:t>
            </w:r>
          </w:p>
        </w:tc>
      </w:tr>
      <w:tr w:rsidR="00B874ED" w:rsidTr="00B874ED">
        <w:trPr>
          <w:trHeight w:val="139"/>
          <w:jc w:val="center"/>
        </w:trPr>
        <w:tc>
          <w:tcPr>
            <w:tcW w:w="162" w:type="pct"/>
            <w:vMerge w:val="restar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10</w:t>
            </w:r>
          </w:p>
        </w:tc>
        <w:tc>
          <w:tcPr>
            <w:tcW w:w="165" w:type="pct"/>
            <w:vMerge w:val="restar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vMerge w:val="restar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20/64</w:t>
            </w:r>
          </w:p>
        </w:tc>
        <w:tc>
          <w:tcPr>
            <w:tcW w:w="219" w:type="pct"/>
            <w:vMerge w:val="restart"/>
            <w:tcBorders>
              <w:top w:val="nil"/>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vMerge w:val="restar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Klajdi Zemani</w:t>
            </w:r>
          </w:p>
        </w:tc>
        <w:tc>
          <w:tcPr>
            <w:tcW w:w="388" w:type="pct"/>
            <w:vMerge w:val="restar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Truall+ndërtesë </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27</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294,381</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27</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20933.96296</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565,217</w:t>
            </w:r>
          </w:p>
        </w:tc>
        <w:tc>
          <w:tcPr>
            <w:tcW w:w="343" w:type="pct"/>
            <w:vMerge w:val="restart"/>
            <w:tcBorders>
              <w:top w:val="nil"/>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6,719,346</w:t>
            </w:r>
          </w:p>
        </w:tc>
        <w:tc>
          <w:tcPr>
            <w:tcW w:w="1066" w:type="pct"/>
            <w:vMerge w:val="restart"/>
            <w:tcBorders>
              <w:top w:val="nil"/>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Konfirmuar nga ZVRPP-ja Vlorë. Hipotekohet në favor të Banka Societe Generale Albania. Kati i parë është njësi. Kati i dytë dhe i tretë është banim. Kati i dytë është prishje konsol ballkoni tip lozhë , kati i tretë prishet i plotë.</w:t>
            </w:r>
          </w:p>
        </w:tc>
      </w:tr>
      <w:tr w:rsidR="00B874ED" w:rsidTr="00B874ED">
        <w:trPr>
          <w:trHeight w:val="139"/>
          <w:jc w:val="center"/>
        </w:trPr>
        <w:tc>
          <w:tcPr>
            <w:tcW w:w="0" w:type="auto"/>
            <w:vMerge/>
            <w:tcBorders>
              <w:top w:val="nil"/>
              <w:left w:val="single" w:sz="4" w:space="0" w:color="auto"/>
              <w:bottom w:val="single" w:sz="4" w:space="0" w:color="auto"/>
              <w:right w:val="single" w:sz="4" w:space="0" w:color="auto"/>
            </w:tcBorders>
            <w:vAlign w:val="center"/>
            <w:hideMark/>
          </w:tcPr>
          <w:p w:rsidR="00B874ED" w:rsidRDefault="00B874ED">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B874ED" w:rsidRDefault="00B874ED">
            <w:pPr>
              <w:spacing w:after="0"/>
              <w:ind w:firstLine="0"/>
              <w:jc w:val="left"/>
              <w:rPr>
                <w:rFonts w:ascii="Garamond" w:eastAsia="Times New Roman" w:hAnsi="Garamond"/>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k2+k3</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117</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50083.32</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5,859,748</w:t>
            </w:r>
          </w:p>
        </w:tc>
        <w:tc>
          <w:tcPr>
            <w:tcW w:w="0" w:type="auto"/>
            <w:vMerge/>
            <w:tcBorders>
              <w:top w:val="nil"/>
              <w:left w:val="single" w:sz="4" w:space="0" w:color="auto"/>
              <w:bottom w:val="single" w:sz="4" w:space="0" w:color="auto"/>
              <w:right w:val="single" w:sz="4" w:space="0" w:color="auto"/>
            </w:tcBorders>
            <w:vAlign w:val="center"/>
            <w:hideMark/>
          </w:tcPr>
          <w:p w:rsidR="00B874ED" w:rsidRDefault="00B874ED">
            <w:pPr>
              <w:spacing w:after="0"/>
              <w:ind w:firstLine="0"/>
              <w:jc w:val="left"/>
              <w:rPr>
                <w:rFonts w:ascii="Garamond" w:eastAsia="Times New Roman" w:hAnsi="Garamond"/>
                <w:b/>
                <w:bCs/>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B874ED" w:rsidRDefault="00B874ED">
            <w:pPr>
              <w:spacing w:after="0"/>
              <w:ind w:firstLine="0"/>
              <w:jc w:val="left"/>
              <w:rPr>
                <w:rFonts w:ascii="Garamond" w:eastAsia="Times New Roman" w:hAnsi="Garamond"/>
                <w:color w:val="000000"/>
                <w:sz w:val="16"/>
                <w:szCs w:val="16"/>
                <w:lang w:val="sq-AL"/>
              </w:rPr>
            </w:pPr>
          </w:p>
        </w:tc>
      </w:tr>
      <w:tr w:rsidR="00B874ED" w:rsidTr="00B874ED">
        <w:trPr>
          <w:trHeight w:val="139"/>
          <w:jc w:val="center"/>
        </w:trPr>
        <w:tc>
          <w:tcPr>
            <w:tcW w:w="162"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11</w:t>
            </w:r>
          </w:p>
        </w:tc>
        <w:tc>
          <w:tcPr>
            <w:tcW w:w="165"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20/14</w:t>
            </w:r>
          </w:p>
        </w:tc>
        <w:tc>
          <w:tcPr>
            <w:tcW w:w="219"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Anest Bezhani</w:t>
            </w:r>
          </w:p>
        </w:tc>
        <w:tc>
          <w:tcPr>
            <w:tcW w:w="388"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Ndërtesë </w:t>
            </w:r>
          </w:p>
        </w:tc>
        <w:tc>
          <w:tcPr>
            <w:tcW w:w="360"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60"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40</w:t>
            </w:r>
          </w:p>
        </w:tc>
        <w:tc>
          <w:tcPr>
            <w:tcW w:w="325"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9245.05</w:t>
            </w:r>
          </w:p>
        </w:tc>
        <w:tc>
          <w:tcPr>
            <w:tcW w:w="288"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369,802</w:t>
            </w:r>
          </w:p>
        </w:tc>
        <w:tc>
          <w:tcPr>
            <w:tcW w:w="343"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369,802</w:t>
            </w:r>
          </w:p>
        </w:tc>
        <w:tc>
          <w:tcPr>
            <w:tcW w:w="1066"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 xml:space="preserve">Konfirmuar nga ZVRPP-ja Vlorë. Tek kapitulli përshkrimi i veçantë është vënë shënimi: “Sipërfaqe ndërtimi prej 182 m² përbëhet nga objekti 2–3-katësh me sipërfaqe ndërtimi 142 m² dhe nga objekti 1-katësh shtesë anësore e shtëpisë 3-katëshe me sipërfaqe 40 m²”. Në seksionin E ka shënimin: “Kufizim”. Mbi këtë pasuri ndodhet një </w:t>
            </w:r>
            <w:r>
              <w:rPr>
                <w:rFonts w:ascii="Garamond" w:eastAsia="Times New Roman" w:hAnsi="Garamond"/>
                <w:sz w:val="16"/>
                <w:szCs w:val="16"/>
                <w:lang w:val="sq-AL"/>
              </w:rPr>
              <w:lastRenderedPageBreak/>
              <w:t xml:space="preserve">ndërtim pa leje. </w:t>
            </w:r>
          </w:p>
        </w:tc>
      </w:tr>
      <w:tr w:rsidR="00B874ED" w:rsidTr="00B874ED">
        <w:trPr>
          <w:trHeight w:val="139"/>
          <w:jc w:val="center"/>
        </w:trPr>
        <w:tc>
          <w:tcPr>
            <w:tcW w:w="162" w:type="pct"/>
            <w:tcBorders>
              <w:top w:val="single" w:sz="4" w:space="0" w:color="auto"/>
              <w:left w:val="single" w:sz="4" w:space="0" w:color="auto"/>
              <w:bottom w:val="nil"/>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lastRenderedPageBreak/>
              <w:t>12</w:t>
            </w:r>
          </w:p>
        </w:tc>
        <w:tc>
          <w:tcPr>
            <w:tcW w:w="165" w:type="pct"/>
            <w:tcBorders>
              <w:top w:val="single" w:sz="4" w:space="0" w:color="auto"/>
              <w:left w:val="nil"/>
              <w:bottom w:val="nil"/>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single" w:sz="4" w:space="0" w:color="auto"/>
              <w:left w:val="nil"/>
              <w:bottom w:val="nil"/>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20/56</w:t>
            </w:r>
          </w:p>
        </w:tc>
        <w:tc>
          <w:tcPr>
            <w:tcW w:w="219" w:type="pct"/>
            <w:tcBorders>
              <w:top w:val="single" w:sz="4" w:space="0" w:color="auto"/>
              <w:left w:val="nil"/>
              <w:bottom w:val="nil"/>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single" w:sz="4" w:space="0" w:color="auto"/>
              <w:left w:val="nil"/>
              <w:bottom w:val="nil"/>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Refat Mezini </w:t>
            </w:r>
          </w:p>
        </w:tc>
        <w:tc>
          <w:tcPr>
            <w:tcW w:w="388" w:type="pct"/>
            <w:tcBorders>
              <w:top w:val="single" w:sz="4" w:space="0" w:color="auto"/>
              <w:left w:val="nil"/>
              <w:bottom w:val="nil"/>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Truall</w:t>
            </w:r>
          </w:p>
        </w:tc>
        <w:tc>
          <w:tcPr>
            <w:tcW w:w="360" w:type="pct"/>
            <w:tcBorders>
              <w:top w:val="single" w:sz="4" w:space="0" w:color="auto"/>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117</w:t>
            </w:r>
          </w:p>
        </w:tc>
        <w:tc>
          <w:tcPr>
            <w:tcW w:w="245"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1,275,651</w:t>
            </w:r>
          </w:p>
        </w:tc>
        <w:tc>
          <w:tcPr>
            <w:tcW w:w="360"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5" w:type="pct"/>
            <w:tcBorders>
              <w:top w:val="single" w:sz="4" w:space="0" w:color="auto"/>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88"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43"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1,275,651</w:t>
            </w:r>
          </w:p>
        </w:tc>
        <w:tc>
          <w:tcPr>
            <w:tcW w:w="1066" w:type="pct"/>
            <w:tcBorders>
              <w:top w:val="single" w:sz="4" w:space="0" w:color="auto"/>
              <w:left w:val="nil"/>
              <w:bottom w:val="nil"/>
              <w:right w:val="single" w:sz="4" w:space="0" w:color="auto"/>
            </w:tcBorders>
            <w:noWrap/>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Konfirmuar nga ZVRPP-ja Vlorë. </w:t>
            </w:r>
          </w:p>
        </w:tc>
      </w:tr>
      <w:tr w:rsidR="00B874ED" w:rsidTr="00B874ED">
        <w:trPr>
          <w:trHeight w:val="139"/>
          <w:jc w:val="center"/>
        </w:trPr>
        <w:tc>
          <w:tcPr>
            <w:tcW w:w="162" w:type="pct"/>
            <w:vMerge w:val="restart"/>
            <w:tcBorders>
              <w:top w:val="single" w:sz="4" w:space="0" w:color="auto"/>
              <w:left w:val="single" w:sz="4" w:space="0" w:color="auto"/>
              <w:bottom w:val="single" w:sz="4" w:space="0" w:color="000000"/>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13</w:t>
            </w:r>
          </w:p>
        </w:tc>
        <w:tc>
          <w:tcPr>
            <w:tcW w:w="165" w:type="pct"/>
            <w:tcBorders>
              <w:top w:val="single" w:sz="4" w:space="0" w:color="auto"/>
              <w:left w:val="nil"/>
              <w:bottom w:val="nil"/>
              <w:right w:val="nil"/>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351" w:type="pct"/>
            <w:tcBorders>
              <w:top w:val="single" w:sz="4" w:space="0" w:color="auto"/>
              <w:left w:val="single" w:sz="4" w:space="0" w:color="auto"/>
              <w:bottom w:val="nil"/>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19" w:type="pct"/>
            <w:tcBorders>
              <w:top w:val="single" w:sz="4" w:space="0" w:color="auto"/>
              <w:left w:val="nil"/>
              <w:bottom w:val="nil"/>
              <w:right w:val="nil"/>
            </w:tcBorders>
            <w:noWrap/>
            <w:vAlign w:val="center"/>
            <w:hideMark/>
          </w:tcPr>
          <w:p w:rsidR="00B874ED" w:rsidRDefault="00B874ED">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444" w:type="pct"/>
            <w:vMerge w:val="restart"/>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Qamil, Kaden, Renato dhe Edlira Çakerri</w:t>
            </w:r>
          </w:p>
        </w:tc>
        <w:tc>
          <w:tcPr>
            <w:tcW w:w="388" w:type="pct"/>
            <w:tcBorders>
              <w:top w:val="single" w:sz="4" w:space="0" w:color="auto"/>
              <w:left w:val="nil"/>
              <w:bottom w:val="nil"/>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360" w:type="pct"/>
            <w:vMerge w:val="restart"/>
            <w:tcBorders>
              <w:top w:val="nil"/>
              <w:left w:val="single" w:sz="4" w:space="0" w:color="auto"/>
              <w:bottom w:val="single" w:sz="4" w:space="0" w:color="000000"/>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vMerge w:val="restart"/>
            <w:tcBorders>
              <w:top w:val="nil"/>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vMerge w:val="restart"/>
            <w:tcBorders>
              <w:top w:val="nil"/>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Sip. e shfrytëz.</w:t>
            </w:r>
          </w:p>
        </w:tc>
        <w:tc>
          <w:tcPr>
            <w:tcW w:w="360" w:type="pct"/>
            <w:vMerge w:val="restart"/>
            <w:tcBorders>
              <w:top w:val="nil"/>
              <w:left w:val="single" w:sz="4" w:space="0" w:color="auto"/>
              <w:bottom w:val="single" w:sz="4" w:space="0" w:color="000000"/>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48</w:t>
            </w:r>
          </w:p>
        </w:tc>
        <w:tc>
          <w:tcPr>
            <w:tcW w:w="325" w:type="pct"/>
            <w:vMerge w:val="restart"/>
            <w:tcBorders>
              <w:top w:val="nil"/>
              <w:left w:val="single" w:sz="4" w:space="0" w:color="auto"/>
              <w:bottom w:val="single" w:sz="4" w:space="0" w:color="000000"/>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50,083.3 </w:t>
            </w:r>
          </w:p>
        </w:tc>
        <w:tc>
          <w:tcPr>
            <w:tcW w:w="288" w:type="pct"/>
            <w:vMerge w:val="restart"/>
            <w:tcBorders>
              <w:top w:val="nil"/>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2,403,999</w:t>
            </w:r>
          </w:p>
        </w:tc>
        <w:tc>
          <w:tcPr>
            <w:tcW w:w="343" w:type="pct"/>
            <w:vMerge w:val="restart"/>
            <w:tcBorders>
              <w:top w:val="nil"/>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2,403,999</w:t>
            </w:r>
          </w:p>
        </w:tc>
        <w:tc>
          <w:tcPr>
            <w:tcW w:w="1066" w:type="pct"/>
            <w:vMerge w:val="restart"/>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 xml:space="preserve">Konfirmuar nga ZVRPP-ja Vlorë. Urdhër kufizimi. Në dosjen dalë nga Arkivi i ZVRPP-së ka urdhër të brendshëm nr. 15615 prot. datë 2.6.2016 për vendosje kufizimi mbi pasurinë 14/15+1-1 vol. 2, faqe 241. Saktësim dokumentacioni. </w:t>
            </w:r>
          </w:p>
        </w:tc>
      </w:tr>
      <w:tr w:rsidR="00B874ED" w:rsidTr="00B874ED">
        <w:trPr>
          <w:trHeight w:val="139"/>
          <w:jc w:val="center"/>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b/>
                <w:bCs/>
                <w:color w:val="000000"/>
                <w:sz w:val="16"/>
                <w:szCs w:val="16"/>
                <w:lang w:val="sq-AL"/>
              </w:rPr>
            </w:pPr>
          </w:p>
        </w:tc>
        <w:tc>
          <w:tcPr>
            <w:tcW w:w="165" w:type="pct"/>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single" w:sz="4" w:space="0" w:color="auto"/>
              <w:bottom w:val="nil"/>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14/15 +1-1</w:t>
            </w:r>
          </w:p>
        </w:tc>
        <w:tc>
          <w:tcPr>
            <w:tcW w:w="219" w:type="pct"/>
            <w:noWrap/>
            <w:vAlign w:val="center"/>
            <w:hideMark/>
          </w:tcPr>
          <w:p w:rsidR="00B874ED" w:rsidRDefault="00B874ED">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Vlorë</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color w:val="000000"/>
                <w:sz w:val="16"/>
                <w:szCs w:val="16"/>
                <w:lang w:val="sq-AL"/>
              </w:rPr>
            </w:pPr>
          </w:p>
        </w:tc>
        <w:tc>
          <w:tcPr>
            <w:tcW w:w="388" w:type="pct"/>
            <w:tcBorders>
              <w:top w:val="nil"/>
              <w:left w:val="nil"/>
              <w:bottom w:val="nil"/>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Apartament</w:t>
            </w: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b/>
                <w:bCs/>
                <w:sz w:val="16"/>
                <w:szCs w:val="1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r>
      <w:tr w:rsidR="00B874ED" w:rsidTr="00B874ED">
        <w:trPr>
          <w:trHeight w:val="139"/>
          <w:jc w:val="center"/>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b/>
                <w:bCs/>
                <w:color w:val="000000"/>
                <w:sz w:val="16"/>
                <w:szCs w:val="16"/>
                <w:lang w:val="sq-AL"/>
              </w:rPr>
            </w:pPr>
          </w:p>
        </w:tc>
        <w:tc>
          <w:tcPr>
            <w:tcW w:w="165" w:type="pct"/>
            <w:tcBorders>
              <w:top w:val="nil"/>
              <w:left w:val="nil"/>
              <w:bottom w:val="single" w:sz="4" w:space="0" w:color="auto"/>
              <w:right w:val="nil"/>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351"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19" w:type="pct"/>
            <w:tcBorders>
              <w:top w:val="nil"/>
              <w:left w:val="nil"/>
              <w:bottom w:val="single" w:sz="4" w:space="0" w:color="auto"/>
              <w:right w:val="nil"/>
            </w:tcBorders>
            <w:noWrap/>
            <w:vAlign w:val="center"/>
            <w:hideMark/>
          </w:tcPr>
          <w:p w:rsidR="00B874ED" w:rsidRDefault="00B874ED">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color w:val="000000"/>
                <w:sz w:val="16"/>
                <w:szCs w:val="16"/>
                <w:lang w:val="sq-AL"/>
              </w:rPr>
            </w:pPr>
          </w:p>
        </w:tc>
        <w:tc>
          <w:tcPr>
            <w:tcW w:w="388"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b/>
                <w:bCs/>
                <w:sz w:val="16"/>
                <w:szCs w:val="1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r>
      <w:tr w:rsidR="00B874ED"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14</w:t>
            </w:r>
          </w:p>
        </w:tc>
        <w:tc>
          <w:tcPr>
            <w:tcW w:w="16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14/91+1-2</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Petrit Isufaj</w:t>
            </w:r>
          </w:p>
        </w:tc>
        <w:tc>
          <w:tcPr>
            <w:tcW w:w="388"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Apartament</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112</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60986.32</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6,830,468</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6,830,468</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Konfirmuar nga ZVRPP-ja Vlorë.</w:t>
            </w:r>
          </w:p>
        </w:tc>
      </w:tr>
      <w:tr w:rsidR="00B874ED"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15</w:t>
            </w:r>
          </w:p>
        </w:tc>
        <w:tc>
          <w:tcPr>
            <w:tcW w:w="16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20/60</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Sulejman Shehi</w:t>
            </w:r>
          </w:p>
        </w:tc>
        <w:tc>
          <w:tcPr>
            <w:tcW w:w="388"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Truall</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2,070 </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22,569,210</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22,569,210</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Konfirmuar nga ZVRPP-ja Vlorë. Në seksionin E: Urdhër i regjistruesit nr. 3901 prot., datë 30.6.2011.</w:t>
            </w:r>
          </w:p>
        </w:tc>
      </w:tr>
      <w:tr w:rsidR="00B874ED"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16</w:t>
            </w:r>
          </w:p>
        </w:tc>
        <w:tc>
          <w:tcPr>
            <w:tcW w:w="16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12/319</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Stoli Lipivani </w:t>
            </w:r>
          </w:p>
        </w:tc>
        <w:tc>
          <w:tcPr>
            <w:tcW w:w="388"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Truall</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56</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610,568</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610,568</w:t>
            </w:r>
          </w:p>
        </w:tc>
        <w:tc>
          <w:tcPr>
            <w:tcW w:w="1066"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Konfirmuar nga ZVRPP-ja Vlorë </w:t>
            </w:r>
          </w:p>
        </w:tc>
      </w:tr>
      <w:tr w:rsidR="00B874ED"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17</w:t>
            </w:r>
          </w:p>
        </w:tc>
        <w:tc>
          <w:tcPr>
            <w:tcW w:w="16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12/203</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Afrim Lulja , Durim Lulja</w:t>
            </w:r>
          </w:p>
        </w:tc>
        <w:tc>
          <w:tcPr>
            <w:tcW w:w="388"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Truall</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138</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1,504,614</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1,504,614</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Konfirmuar nga ZVRPP-ja Vlorë. Kufizim. Diferencë dokument fakt 6 m².</w:t>
            </w:r>
          </w:p>
        </w:tc>
      </w:tr>
      <w:tr w:rsidR="00B874ED"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18</w:t>
            </w:r>
          </w:p>
        </w:tc>
        <w:tc>
          <w:tcPr>
            <w:tcW w:w="165" w:type="pct"/>
            <w:tcBorders>
              <w:top w:val="nil"/>
              <w:left w:val="nil"/>
              <w:bottom w:val="nil"/>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12/404</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Ardian Dauti, Esmeralda Dauti</w:t>
            </w:r>
          </w:p>
        </w:tc>
        <w:tc>
          <w:tcPr>
            <w:tcW w:w="388"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Truall</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338</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3,685,214</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3,685,214</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Konfirmuar nga ZVRPP-ja Vlorë </w:t>
            </w:r>
          </w:p>
        </w:tc>
      </w:tr>
      <w:tr w:rsidR="00B874ED" w:rsidTr="00B874ED">
        <w:trPr>
          <w:trHeight w:val="139"/>
          <w:jc w:val="center"/>
        </w:trPr>
        <w:tc>
          <w:tcPr>
            <w:tcW w:w="162" w:type="pct"/>
            <w:vMerge w:val="restart"/>
            <w:tcBorders>
              <w:top w:val="nil"/>
              <w:left w:val="single" w:sz="4" w:space="0" w:color="auto"/>
              <w:bottom w:val="nil"/>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19</w:t>
            </w:r>
          </w:p>
        </w:tc>
        <w:tc>
          <w:tcPr>
            <w:tcW w:w="165" w:type="pct"/>
            <w:vMerge w:val="restart"/>
            <w:tcBorders>
              <w:top w:val="single" w:sz="4" w:space="0" w:color="auto"/>
              <w:left w:val="single" w:sz="4" w:space="0" w:color="auto"/>
              <w:bottom w:val="nil"/>
              <w:right w:val="single" w:sz="4" w:space="0" w:color="auto"/>
            </w:tcBorders>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20/52+1-1</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Ilia Nikolla Doko </w:t>
            </w:r>
          </w:p>
        </w:tc>
        <w:tc>
          <w:tcPr>
            <w:tcW w:w="388"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Apartament </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5.0</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50083.32</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250,417</w:t>
            </w:r>
          </w:p>
        </w:tc>
        <w:tc>
          <w:tcPr>
            <w:tcW w:w="343" w:type="pct"/>
            <w:vMerge w:val="restart"/>
            <w:tcBorders>
              <w:top w:val="nil"/>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1,602,666</w:t>
            </w:r>
          </w:p>
        </w:tc>
        <w:tc>
          <w:tcPr>
            <w:tcW w:w="1066" w:type="pct"/>
            <w:vMerge w:val="restart"/>
            <w:tcBorders>
              <w:top w:val="nil"/>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Konfirmuar nga ZVRPP-ja Vlorë </w:t>
            </w:r>
          </w:p>
        </w:tc>
      </w:tr>
      <w:tr w:rsidR="00B874ED" w:rsidTr="00B874ED">
        <w:trPr>
          <w:trHeight w:val="139"/>
          <w:jc w:val="center"/>
        </w:trPr>
        <w:tc>
          <w:tcPr>
            <w:tcW w:w="0" w:type="auto"/>
            <w:vMerge/>
            <w:tcBorders>
              <w:top w:val="nil"/>
              <w:left w:val="single" w:sz="4" w:space="0" w:color="auto"/>
              <w:bottom w:val="nil"/>
              <w:right w:val="single" w:sz="4" w:space="0" w:color="auto"/>
            </w:tcBorders>
            <w:vAlign w:val="center"/>
            <w:hideMark/>
          </w:tcPr>
          <w:p w:rsidR="00B874ED" w:rsidRDefault="00B874ED">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nil"/>
              <w:right w:val="single" w:sz="4" w:space="0" w:color="auto"/>
            </w:tcBorders>
            <w:vAlign w:val="center"/>
            <w:hideMark/>
          </w:tcPr>
          <w:p w:rsidR="00B874ED" w:rsidRDefault="00B874ED">
            <w:pPr>
              <w:spacing w:after="0"/>
              <w:ind w:firstLine="0"/>
              <w:jc w:val="left"/>
              <w:rPr>
                <w:rFonts w:ascii="Garamond" w:eastAsia="Times New Roman" w:hAnsi="Garamond"/>
                <w:color w:val="000000"/>
                <w:sz w:val="16"/>
                <w:szCs w:val="16"/>
                <w:lang w:val="sq-AL"/>
              </w:rPr>
            </w:pPr>
          </w:p>
        </w:tc>
        <w:tc>
          <w:tcPr>
            <w:tcW w:w="351" w:type="pct"/>
            <w:tcBorders>
              <w:top w:val="nil"/>
              <w:left w:val="nil"/>
              <w:bottom w:val="nil"/>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20/52+1-2</w:t>
            </w:r>
          </w:p>
        </w:tc>
        <w:tc>
          <w:tcPr>
            <w:tcW w:w="219" w:type="pct"/>
            <w:tcBorders>
              <w:top w:val="nil"/>
              <w:left w:val="nil"/>
              <w:bottom w:val="nil"/>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nil"/>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Ilia Nikolla Doko </w:t>
            </w:r>
          </w:p>
        </w:tc>
        <w:tc>
          <w:tcPr>
            <w:tcW w:w="388" w:type="pct"/>
            <w:tcBorders>
              <w:top w:val="nil"/>
              <w:left w:val="nil"/>
              <w:bottom w:val="nil"/>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Apartament </w:t>
            </w:r>
          </w:p>
        </w:tc>
        <w:tc>
          <w:tcPr>
            <w:tcW w:w="360" w:type="pct"/>
            <w:tcBorders>
              <w:top w:val="nil"/>
              <w:left w:val="nil"/>
              <w:bottom w:val="nil"/>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27.0</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50083.32</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1,352,250</w:t>
            </w: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b/>
                <w:bCs/>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color w:val="000000"/>
                <w:sz w:val="16"/>
                <w:szCs w:val="16"/>
                <w:lang w:val="sq-AL"/>
              </w:rPr>
            </w:pPr>
          </w:p>
        </w:tc>
      </w:tr>
      <w:tr w:rsidR="00B874ED" w:rsidTr="00B874ED">
        <w:trPr>
          <w:trHeight w:val="139"/>
          <w:jc w:val="center"/>
        </w:trPr>
        <w:tc>
          <w:tcPr>
            <w:tcW w:w="162"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20</w:t>
            </w:r>
          </w:p>
        </w:tc>
        <w:tc>
          <w:tcPr>
            <w:tcW w:w="165"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8601</w:t>
            </w:r>
          </w:p>
        </w:tc>
        <w:tc>
          <w:tcPr>
            <w:tcW w:w="351" w:type="pct"/>
            <w:tcBorders>
              <w:top w:val="single" w:sz="4" w:space="0" w:color="auto"/>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14/91+1-1</w:t>
            </w:r>
          </w:p>
        </w:tc>
        <w:tc>
          <w:tcPr>
            <w:tcW w:w="219"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Bukuroshe Isufaj</w:t>
            </w:r>
          </w:p>
        </w:tc>
        <w:tc>
          <w:tcPr>
            <w:tcW w:w="388" w:type="pct"/>
            <w:tcBorders>
              <w:top w:val="single" w:sz="4" w:space="0" w:color="auto"/>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Apartament</w:t>
            </w:r>
          </w:p>
        </w:tc>
        <w:tc>
          <w:tcPr>
            <w:tcW w:w="360" w:type="pct"/>
            <w:tcBorders>
              <w:top w:val="single" w:sz="4" w:space="0" w:color="auto"/>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4</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60986.32</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243,945</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243,945</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Konfirmuar nga ZVRPP-ja Vlorë. Hipotekohet në favor të Alpha Bank Albania.</w:t>
            </w:r>
          </w:p>
        </w:tc>
      </w:tr>
      <w:tr w:rsidR="00B874ED" w:rsidTr="00B874ED">
        <w:trPr>
          <w:trHeight w:val="139"/>
          <w:jc w:val="center"/>
        </w:trPr>
        <w:tc>
          <w:tcPr>
            <w:tcW w:w="3591" w:type="pct"/>
            <w:gridSpan w:val="12"/>
            <w:tcBorders>
              <w:top w:val="single" w:sz="4" w:space="0" w:color="auto"/>
              <w:left w:val="single" w:sz="4" w:space="0" w:color="auto"/>
              <w:bottom w:val="single" w:sz="4" w:space="0" w:color="auto"/>
              <w:right w:val="nil"/>
            </w:tcBorders>
            <w:shd w:val="clear" w:color="auto" w:fill="D9D9D9"/>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VLERA TOTALE</w:t>
            </w:r>
          </w:p>
        </w:tc>
        <w:tc>
          <w:tcPr>
            <w:tcW w:w="343" w:type="pct"/>
            <w:tcBorders>
              <w:top w:val="nil"/>
              <w:left w:val="nil"/>
              <w:bottom w:val="single" w:sz="4" w:space="0" w:color="auto"/>
              <w:right w:val="nil"/>
            </w:tcBorders>
            <w:shd w:val="clear" w:color="auto" w:fill="D9D9D9"/>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90,565,463</w:t>
            </w:r>
          </w:p>
        </w:tc>
        <w:tc>
          <w:tcPr>
            <w:tcW w:w="1066" w:type="pct"/>
            <w:tcBorders>
              <w:top w:val="nil"/>
              <w:left w:val="nil"/>
              <w:bottom w:val="single" w:sz="4" w:space="0" w:color="auto"/>
              <w:right w:val="single" w:sz="4" w:space="0" w:color="auto"/>
            </w:tcBorders>
            <w:shd w:val="clear" w:color="auto" w:fill="D9D9D9"/>
            <w:noWrap/>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r>
    </w:tbl>
    <w:p w:rsidR="00B874ED" w:rsidRDefault="00B874ED" w:rsidP="00B874ED">
      <w:pPr>
        <w:pStyle w:val="Paragrafi"/>
        <w:ind w:firstLine="0"/>
        <w:rPr>
          <w:lang w:val="sq-AL"/>
        </w:rPr>
      </w:pPr>
    </w:p>
    <w:sectPr w:rsidR="00B874ED" w:rsidSect="00B874E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4">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3"/>
  </w:num>
  <w:num w:numId="17">
    <w:abstractNumId w:val="15"/>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4ED"/>
    <w:rsid w:val="004A044B"/>
    <w:rsid w:val="006E720F"/>
    <w:rsid w:val="00876394"/>
    <w:rsid w:val="00B874ED"/>
    <w:rsid w:val="00E44CF6"/>
    <w:rsid w:val="00F35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lsdException w:name="toc 3"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index heading" w:uiPriority="99"/>
    <w:lsdException w:name="caption" w:qFormat="1"/>
    <w:lsdException w:name="table of figures" w:uiPriority="99"/>
    <w:lsdException w:name="envelope address" w:uiPriority="99"/>
    <w:lsdException w:name="envelope return" w:uiPriority="99"/>
    <w:lsdException w:name="footnote reference" w:uiPriority="99" w:qFormat="1"/>
    <w:lsdException w:name="annotation reference" w:uiPriority="99"/>
    <w:lsdException w:name="page number" w:uiPriority="99"/>
    <w:lsdException w:name="endnote text" w:uiPriority="99"/>
    <w:lsdException w:name="table of authorities" w:uiPriority="99"/>
    <w:lsdException w:name="toa heading" w:uiPriority="99"/>
    <w:lsdException w:name="List" w:uiPriority="99"/>
    <w:lsdException w:name="List Number" w:uiPriority="99" w:qFormat="1"/>
    <w:lsdException w:name="List 2" w:uiPriority="99"/>
    <w:lsdException w:name="List 3" w:uiPriority="99"/>
    <w:lsdException w:name="List 4" w:uiPriority="99"/>
    <w:lsdException w:name="List 5" w:uiPriority="99"/>
    <w:lsdException w:name="Title" w:semiHidden="0" w:uiPriority="10" w:unhideWhenUsed="0" w:qFormat="1"/>
    <w:lsdException w:name="Default Paragraph Font" w:uiPriority="1"/>
    <w:lsdException w:name="Body Text" w:qFormat="1"/>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nhideWhenUsed="0"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39" w:qFormat="1"/>
    <w:lsdException w:name="HTML Acronym" w:uiPriority="99"/>
    <w:lsdException w:name="HTML Cite" w:uiPriority="99"/>
    <w:lsdException w:name="HTML Definition" w:uiPriority="99"/>
    <w:lsdException w:name="HTML Preformatted" w:uiPriority="99"/>
    <w:lsdException w:name="HTML Variable"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4ED"/>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B874ED"/>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B874ED"/>
    <w:pPr>
      <w:keepNext/>
      <w:keepLines/>
      <w:tabs>
        <w:tab w:val="num" w:pos="1134"/>
      </w:tab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B874ED"/>
    <w:pPr>
      <w:keepNext/>
      <w:keepLines/>
      <w:tabs>
        <w:tab w:val="num"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B874ED"/>
    <w:pPr>
      <w:keepNext/>
      <w:keepLines/>
      <w:tabs>
        <w:tab w:val="num"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B874ED"/>
    <w:pPr>
      <w:keepNext/>
      <w:keepLines/>
      <w:tabs>
        <w:tab w:val="num"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874ED"/>
    <w:pPr>
      <w:keepNext/>
      <w:keepLines/>
      <w:tabs>
        <w:tab w:val="num"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B874ED"/>
    <w:pPr>
      <w:keepNext/>
      <w:keepLines/>
      <w:tabs>
        <w:tab w:val="num"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B874ED"/>
    <w:pPr>
      <w:keepNext/>
      <w:keepLines/>
      <w:tabs>
        <w:tab w:val="num"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B874E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B874ED"/>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B874ED"/>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B874E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B874E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B874E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B874ED"/>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B874ED"/>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B874E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B874ED"/>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B874ED"/>
    <w:rPr>
      <w:color w:val="0000FF"/>
      <w:u w:val="single"/>
    </w:rPr>
  </w:style>
  <w:style w:type="character" w:styleId="FollowedHyperlink">
    <w:name w:val="FollowedHyperlink"/>
    <w:uiPriority w:val="99"/>
    <w:semiHidden/>
    <w:unhideWhenUsed/>
    <w:rsid w:val="00B874ED"/>
    <w:rPr>
      <w:color w:val="800080"/>
      <w:u w:val="single"/>
    </w:rPr>
  </w:style>
  <w:style w:type="paragraph" w:styleId="HTMLAddress">
    <w:name w:val="HTML Address"/>
    <w:basedOn w:val="Normal"/>
    <w:link w:val="HTMLAddressChar"/>
    <w:semiHidden/>
    <w:unhideWhenUsed/>
    <w:rsid w:val="00B874E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874ED"/>
    <w:rPr>
      <w:rFonts w:ascii="Tahoma" w:eastAsia="Times New Roman" w:hAnsi="Tahoma" w:cs="Times New Roman"/>
      <w:i/>
      <w:iCs/>
      <w:lang w:val="de-AT" w:eastAsia="de-DE"/>
    </w:rPr>
  </w:style>
  <w:style w:type="character" w:styleId="HTMLCode">
    <w:name w:val="HTML Code"/>
    <w:semiHidden/>
    <w:unhideWhenUsed/>
    <w:rsid w:val="00B874ED"/>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B874ED"/>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B874ED"/>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B874ED"/>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B874ED"/>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B87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B874ED"/>
    <w:rPr>
      <w:rFonts w:ascii="Courier New" w:eastAsia="Times New Roman" w:hAnsi="Courier New" w:cs="Times New Roman"/>
      <w:sz w:val="20"/>
      <w:lang w:val="de-AT" w:eastAsia="de-DE"/>
    </w:rPr>
  </w:style>
  <w:style w:type="character" w:styleId="HTMLSample">
    <w:name w:val="HTML Sample"/>
    <w:semiHidden/>
    <w:unhideWhenUsed/>
    <w:rsid w:val="00B874ED"/>
    <w:rPr>
      <w:rFonts w:ascii="Courier New" w:eastAsia="Times New Roman" w:hAnsi="Courier New" w:cs="Courier New" w:hint="default"/>
    </w:rPr>
  </w:style>
  <w:style w:type="character" w:styleId="HTMLTypewriter">
    <w:name w:val="HTML Typewriter"/>
    <w:semiHidden/>
    <w:unhideWhenUsed/>
    <w:rsid w:val="00B874ED"/>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B874ED"/>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B874ED"/>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B874ED"/>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uiPriority w:val="39"/>
    <w:semiHidden/>
    <w:locked/>
    <w:rsid w:val="00B874ED"/>
    <w:rPr>
      <w:rFonts w:ascii="Times New Roman" w:eastAsia="Times New Roman" w:hAnsi="Times New Roman" w:cs="Times New Roman"/>
      <w:sz w:val="24"/>
      <w:szCs w:val="24"/>
      <w:lang w:val="sq-AL"/>
    </w:rPr>
  </w:style>
  <w:style w:type="character" w:customStyle="1" w:styleId="TOC3Char">
    <w:name w:val="TOC 3 Char"/>
    <w:basedOn w:val="DefaultParagraphFont"/>
    <w:link w:val="TOC3"/>
    <w:semiHidden/>
    <w:locked/>
    <w:rsid w:val="00B874ED"/>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B874ED"/>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B874ED"/>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B874ED"/>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semiHidden/>
    <w:rsid w:val="00B874ED"/>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uiPriority w:val="99"/>
    <w:semiHidden/>
    <w:qFormat/>
    <w:locked/>
    <w:rsid w:val="00B874ED"/>
    <w:rPr>
      <w:b/>
      <w:bCs/>
      <w:lang w:val="en-AU" w:eastAsia="en-US" w:bidi="ar-SA"/>
    </w:rPr>
  </w:style>
  <w:style w:type="character" w:customStyle="1" w:styleId="HeaderChar">
    <w:name w:val="Header Char"/>
    <w:basedOn w:val="DefaultParagraphFont"/>
    <w:link w:val="Header"/>
    <w:uiPriority w:val="99"/>
    <w:semiHidden/>
    <w:locked/>
    <w:rsid w:val="00B874ED"/>
    <w:rPr>
      <w:rFonts w:ascii="Calibri" w:eastAsia="Calibri" w:hAnsi="Calibri" w:cs="Times New Roman"/>
    </w:rPr>
  </w:style>
  <w:style w:type="character" w:customStyle="1" w:styleId="FooterChar">
    <w:name w:val="Footer Char"/>
    <w:basedOn w:val="DefaultParagraphFont"/>
    <w:link w:val="Footer"/>
    <w:uiPriority w:val="99"/>
    <w:semiHidden/>
    <w:locked/>
    <w:rsid w:val="00B874ED"/>
    <w:rPr>
      <w:rFonts w:ascii="Calibri" w:eastAsia="Calibri" w:hAnsi="Calibri" w:cs="Times New Roman"/>
    </w:rPr>
  </w:style>
  <w:style w:type="paragraph" w:styleId="Index1">
    <w:name w:val="index 1"/>
    <w:basedOn w:val="Normal"/>
    <w:next w:val="Normal"/>
    <w:autoRedefine/>
    <w:semiHidden/>
    <w:unhideWhenUsed/>
    <w:rsid w:val="00B874ED"/>
    <w:pPr>
      <w:spacing w:after="0" w:line="240" w:lineRule="auto"/>
      <w:ind w:left="220" w:hanging="220"/>
    </w:pPr>
  </w:style>
  <w:style w:type="character" w:customStyle="1" w:styleId="CaptionChar">
    <w:name w:val="Caption Char"/>
    <w:link w:val="Caption"/>
    <w:semiHidden/>
    <w:locked/>
    <w:rsid w:val="00B874ED"/>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1"/>
    <w:locked/>
    <w:rsid w:val="00B874ED"/>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B874ED"/>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B874ED"/>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B874ED"/>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10"/>
    <w:locked/>
    <w:rsid w:val="00B874ED"/>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B874ED"/>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B874ED"/>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B874ED"/>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B874ED"/>
    <w:rPr>
      <w:rFonts w:ascii="Calibri" w:eastAsia="Calibri" w:hAnsi="Calibri" w:cs="Times New Roman"/>
    </w:rPr>
  </w:style>
  <w:style w:type="character" w:customStyle="1" w:styleId="MessageHeaderChar">
    <w:name w:val="Message Header Char"/>
    <w:basedOn w:val="DefaultParagraphFont"/>
    <w:link w:val="MessageHeader"/>
    <w:semiHidden/>
    <w:locked/>
    <w:rsid w:val="00B874ED"/>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B874ED"/>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B874ED"/>
    <w:rPr>
      <w:rFonts w:ascii="Tahoma" w:eastAsia="Times New Roman" w:hAnsi="Tahoma" w:cs="Times New Roman"/>
      <w:lang w:val="de-AT" w:eastAsia="de-DE"/>
    </w:rPr>
  </w:style>
  <w:style w:type="character" w:customStyle="1" w:styleId="DateChar">
    <w:name w:val="Date Char"/>
    <w:basedOn w:val="DefaultParagraphFont"/>
    <w:link w:val="Date"/>
    <w:semiHidden/>
    <w:locked/>
    <w:rsid w:val="00B874ED"/>
    <w:rPr>
      <w:rFonts w:ascii="Tahoma" w:eastAsia="Times New Roman" w:hAnsi="Tahoma" w:cs="Times New Roman"/>
      <w:lang w:val="de-AT" w:eastAsia="de-DE"/>
    </w:rPr>
  </w:style>
  <w:style w:type="paragraph" w:styleId="BodyText">
    <w:name w:val="Body Text"/>
    <w:basedOn w:val="Normal"/>
    <w:link w:val="BodyTextChar"/>
    <w:semiHidden/>
    <w:unhideWhenUsed/>
    <w:qFormat/>
    <w:rsid w:val="00B874ED"/>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B874ED"/>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B874ED"/>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B874ED"/>
    <w:pPr>
      <w:spacing w:after="120"/>
      <w:ind w:left="360"/>
    </w:pPr>
  </w:style>
  <w:style w:type="character" w:customStyle="1" w:styleId="BodyTextIndentChar1">
    <w:name w:val="Body Text Indent Char1"/>
    <w:basedOn w:val="DefaultParagraphFont"/>
    <w:uiPriority w:val="99"/>
    <w:semiHidden/>
    <w:rsid w:val="00B874ED"/>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B874ED"/>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B874ED"/>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B874ED"/>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B874ED"/>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B874ED"/>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B874ED"/>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B874ED"/>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B874ED"/>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B874ED"/>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B874ED"/>
    <w:rPr>
      <w:rFonts w:ascii="Tahoma" w:eastAsia="Calibri" w:hAnsi="Tahoma" w:cs="Tahoma"/>
      <w:sz w:val="16"/>
      <w:szCs w:val="16"/>
    </w:rPr>
  </w:style>
  <w:style w:type="character" w:customStyle="1" w:styleId="NoSpacingChar">
    <w:name w:val="No Spacing Char"/>
    <w:basedOn w:val="DefaultParagraphFont"/>
    <w:link w:val="NoSpacing"/>
    <w:uiPriority w:val="1"/>
    <w:locked/>
    <w:rsid w:val="00B874ED"/>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B874ED"/>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B874ED"/>
    <w:pPr>
      <w:ind w:left="720" w:firstLine="0"/>
      <w:contextualSpacing/>
      <w:jc w:val="left"/>
    </w:pPr>
    <w:rPr>
      <w:rFonts w:eastAsia="Times New Roman"/>
    </w:rPr>
  </w:style>
  <w:style w:type="character" w:customStyle="1" w:styleId="AktiChar">
    <w:name w:val="Akti Char"/>
    <w:basedOn w:val="DefaultParagraphFont"/>
    <w:link w:val="Akti"/>
    <w:locked/>
    <w:rsid w:val="00B874ED"/>
    <w:rPr>
      <w:rFonts w:ascii="Garamond" w:eastAsia="MS Mincho" w:hAnsi="Garamond" w:cs="CG Times"/>
      <w:b/>
      <w:bCs/>
      <w:caps/>
      <w:color w:val="000000"/>
      <w:sz w:val="24"/>
      <w:lang w:val="en-GB"/>
    </w:rPr>
  </w:style>
  <w:style w:type="paragraph" w:customStyle="1" w:styleId="Akti">
    <w:name w:val="Akti"/>
    <w:link w:val="AktiChar"/>
    <w:qFormat/>
    <w:rsid w:val="00B874ED"/>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B874ED"/>
    <w:rPr>
      <w:rFonts w:ascii="Garamond" w:eastAsia="MS Mincho" w:hAnsi="Garamond" w:cs="CG Times"/>
      <w:b/>
      <w:bCs/>
      <w:sz w:val="24"/>
      <w:lang w:val="en-GB"/>
    </w:rPr>
  </w:style>
  <w:style w:type="paragraph" w:customStyle="1" w:styleId="NumriData">
    <w:name w:val="Numri_Data"/>
    <w:next w:val="Normal"/>
    <w:link w:val="NumriDataChar"/>
    <w:qFormat/>
    <w:rsid w:val="00B874ED"/>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B874ED"/>
    <w:rPr>
      <w:rFonts w:ascii="Garamond" w:eastAsia="MS Mincho" w:hAnsi="Garamond" w:cs="CG Times"/>
      <w:sz w:val="24"/>
    </w:rPr>
  </w:style>
  <w:style w:type="paragraph" w:customStyle="1" w:styleId="Paragrafi">
    <w:name w:val="Paragrafi"/>
    <w:link w:val="ParagrafiChar"/>
    <w:qFormat/>
    <w:rsid w:val="00B874ED"/>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B874ED"/>
    <w:rPr>
      <w:rFonts w:ascii="Garamond" w:eastAsia="MS Mincho" w:hAnsi="Garamond" w:cs="CG Times"/>
      <w:b/>
      <w:bCs/>
      <w:caps/>
      <w:sz w:val="24"/>
      <w:lang w:val="en-GB"/>
    </w:rPr>
  </w:style>
  <w:style w:type="paragraph" w:customStyle="1" w:styleId="Titulli">
    <w:name w:val="Titulli"/>
    <w:next w:val="Normal"/>
    <w:link w:val="TitulliChar"/>
    <w:qFormat/>
    <w:rsid w:val="00B874E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B874ED"/>
    <w:rPr>
      <w:rFonts w:ascii="Garamond" w:eastAsia="MS Mincho" w:hAnsi="Garamond" w:cs="CG Times"/>
      <w:sz w:val="24"/>
      <w:lang w:val="en-GB"/>
    </w:rPr>
  </w:style>
  <w:style w:type="paragraph" w:customStyle="1" w:styleId="NeniNr">
    <w:name w:val="Neni_Nr"/>
    <w:next w:val="Normal"/>
    <w:link w:val="NeniNrChar"/>
    <w:qFormat/>
    <w:rsid w:val="00B874E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B874ED"/>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B874ED"/>
    <w:rPr>
      <w:rFonts w:ascii="Garamond" w:eastAsia="MS Mincho" w:hAnsi="Garamond" w:cs="CG Times"/>
      <w:caps/>
      <w:sz w:val="24"/>
      <w:lang w:val="en-GB"/>
    </w:rPr>
  </w:style>
  <w:style w:type="paragraph" w:customStyle="1" w:styleId="Autoriteti">
    <w:name w:val="Autoriteti"/>
    <w:next w:val="Normal"/>
    <w:link w:val="AutoritetiChar"/>
    <w:qFormat/>
    <w:rsid w:val="00B874ED"/>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B874ED"/>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B874ED"/>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B874ED"/>
    <w:pPr>
      <w:ind w:firstLine="0"/>
      <w:jc w:val="center"/>
    </w:pPr>
    <w:rPr>
      <w:caps/>
      <w:szCs w:val="24"/>
    </w:rPr>
  </w:style>
  <w:style w:type="paragraph" w:customStyle="1" w:styleId="Vendosi">
    <w:name w:val="Vendosi"/>
    <w:basedOn w:val="Titull-Titull"/>
    <w:uiPriority w:val="99"/>
    <w:qFormat/>
    <w:rsid w:val="00B874ED"/>
  </w:style>
  <w:style w:type="paragraph" w:customStyle="1" w:styleId="Hapesira7">
    <w:name w:val="Hapesira 7"/>
    <w:basedOn w:val="Paragrafi"/>
    <w:uiPriority w:val="99"/>
    <w:qFormat/>
    <w:rsid w:val="00B874ED"/>
    <w:rPr>
      <w:sz w:val="14"/>
      <w:szCs w:val="24"/>
    </w:rPr>
  </w:style>
  <w:style w:type="character" w:customStyle="1" w:styleId="Style1Char">
    <w:name w:val="Style1 Char"/>
    <w:link w:val="Style1"/>
    <w:locked/>
    <w:rsid w:val="00B874ED"/>
    <w:rPr>
      <w:rFonts w:ascii="CG Times" w:eastAsia="MS Mincho" w:hAnsi="CG Times" w:cs="CG Times"/>
      <w:b/>
      <w:bCs/>
      <w:caps/>
      <w:color w:val="000000"/>
      <w:sz w:val="21"/>
      <w:lang w:val="en-GB"/>
    </w:rPr>
  </w:style>
  <w:style w:type="paragraph" w:customStyle="1" w:styleId="Style1">
    <w:name w:val="Style1"/>
    <w:basedOn w:val="Akti"/>
    <w:link w:val="Style1Char"/>
    <w:qFormat/>
    <w:rsid w:val="00B874ED"/>
    <w:rPr>
      <w:rFonts w:ascii="CG Times" w:hAnsi="CG Times"/>
      <w:sz w:val="21"/>
    </w:rPr>
  </w:style>
  <w:style w:type="paragraph" w:customStyle="1" w:styleId="ADDRESS">
    <w:name w:val="ADDRESS"/>
    <w:basedOn w:val="Normal"/>
    <w:uiPriority w:val="99"/>
    <w:qFormat/>
    <w:rsid w:val="00B874ED"/>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B874ED"/>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B874ED"/>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B874ED"/>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B874E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B874E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B874E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B874E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B874E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B874ED"/>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B874E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B874E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B874E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B874E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B874E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B874ED"/>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B874ED"/>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B874ED"/>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B874E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B874E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B874E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B874E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B874E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B874E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B874E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B874E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B874ED"/>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B874ED"/>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B874E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B874E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B874E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B874E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B874E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B874E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B874E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B874E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B874ED"/>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B874ED"/>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B874E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B874E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B874ED"/>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B874E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B874E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B874E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B874E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B874E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B874ED"/>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B874E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B874E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B874E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qFormat/>
    <w:rsid w:val="00B874E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B874E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B874E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B874E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qFormat/>
    <w:rsid w:val="00B874E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B874E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B874E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B874E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B874E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B874E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B874E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B874E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B874E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B874E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B874E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B874E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B874E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B874E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B874E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B874E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B874E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B874E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B874E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B874E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B874E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qFormat/>
    <w:rsid w:val="00B874E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B874E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B874E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B874E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B874E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B874E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B874E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B874E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B874E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B874ED"/>
    <w:pPr>
      <w:spacing w:after="0" w:line="240" w:lineRule="auto"/>
      <w:ind w:left="720" w:hanging="720"/>
    </w:pPr>
    <w:rPr>
      <w:rFonts w:ascii="Arial" w:eastAsia="Times New Roman" w:hAnsi="Arial"/>
      <w:color w:val="000000"/>
      <w:sz w:val="20"/>
      <w:szCs w:val="20"/>
      <w:lang w:val="en-GB"/>
    </w:rPr>
  </w:style>
  <w:style w:type="character" w:customStyle="1" w:styleId="DefaultChar">
    <w:name w:val="Default Char"/>
    <w:link w:val="Default"/>
    <w:locked/>
    <w:rsid w:val="00B874ED"/>
    <w:rPr>
      <w:rFonts w:ascii="Times New Roman" w:eastAsia="Calibri" w:hAnsi="Times New Roman" w:cs="Times New Roman"/>
      <w:color w:val="000000"/>
      <w:sz w:val="24"/>
      <w:szCs w:val="24"/>
    </w:rPr>
  </w:style>
  <w:style w:type="paragraph" w:customStyle="1" w:styleId="Default">
    <w:name w:val="Default"/>
    <w:link w:val="DefaultChar"/>
    <w:qFormat/>
    <w:rsid w:val="00B874E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B874ED"/>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874ED"/>
    <w:rPr>
      <w:sz w:val="24"/>
      <w:lang w:val="en-GB" w:eastAsia="fr-FR"/>
    </w:rPr>
  </w:style>
  <w:style w:type="paragraph" w:customStyle="1" w:styleId="JuPara">
    <w:name w:val="Ju_Para"/>
    <w:aliases w:val="Left,First line:  0 cm,ECHR_Para,Para"/>
    <w:basedOn w:val="Normal"/>
    <w:link w:val="JuParaCar"/>
    <w:qFormat/>
    <w:rsid w:val="00B874ED"/>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B874ED"/>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B874ED"/>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B874ED"/>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B874ED"/>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B874ED"/>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B874E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B874ED"/>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B874ED"/>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B874ED"/>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B874ED"/>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B874ED"/>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B874ED"/>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B874ED"/>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B874ED"/>
    <w:pPr>
      <w:keepNext w:val="0"/>
      <w:keepLines w:val="0"/>
      <w:tabs>
        <w:tab w:val="clear" w:pos="1134"/>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B874ED"/>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B874ED"/>
    <w:rPr>
      <w:b w:val="0"/>
    </w:rPr>
  </w:style>
  <w:style w:type="paragraph" w:customStyle="1" w:styleId="StyleStyle1Bold">
    <w:name w:val="Style Style1 + Bold"/>
    <w:basedOn w:val="Style1"/>
    <w:uiPriority w:val="99"/>
    <w:qFormat/>
    <w:rsid w:val="00B874ED"/>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B874ED"/>
    <w:rPr>
      <w:rFonts w:ascii="EUAlbertina" w:hAnsi="EUAlbertina"/>
      <w:color w:val="auto"/>
    </w:rPr>
  </w:style>
  <w:style w:type="paragraph" w:customStyle="1" w:styleId="CM4">
    <w:name w:val="CM4"/>
    <w:basedOn w:val="Normal"/>
    <w:next w:val="Normal"/>
    <w:uiPriority w:val="99"/>
    <w:qFormat/>
    <w:rsid w:val="00B874E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B874ED"/>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B874ED"/>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B874ED"/>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B874ED"/>
    <w:rPr>
      <w:rFonts w:ascii="Calibri" w:eastAsia="Times New Roman" w:hAnsi="Calibri" w:cs="Times New Roman"/>
      <w:sz w:val="24"/>
      <w:szCs w:val="24"/>
      <w:lang w:val="en-GB" w:eastAsia="en-GB"/>
    </w:rPr>
  </w:style>
  <w:style w:type="paragraph" w:customStyle="1" w:styleId="Text1">
    <w:name w:val="Text 1"/>
    <w:basedOn w:val="Normal"/>
    <w:link w:val="Text1Char"/>
    <w:qFormat/>
    <w:rsid w:val="00B874E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B874ED"/>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B874ED"/>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B874E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B874E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qFormat/>
    <w:rsid w:val="00B874ED"/>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B874ED"/>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B874ED"/>
  </w:style>
  <w:style w:type="paragraph" w:customStyle="1" w:styleId="Point0">
    <w:name w:val="Point 0"/>
    <w:basedOn w:val="Normal"/>
    <w:uiPriority w:val="99"/>
    <w:qFormat/>
    <w:rsid w:val="00B874ED"/>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B874ED"/>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B874ED"/>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B874ED"/>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B874ED"/>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B874ED"/>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B874ED"/>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B874ED"/>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B874ED"/>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B874ED"/>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B874ED"/>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B874ED"/>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B874E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B874ED"/>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B874ED"/>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B874ED"/>
    <w:rPr>
      <w:rFonts w:ascii="CG Times" w:eastAsia="Times New Roman" w:hAnsi="CG Times" w:cs="Times New Roman"/>
      <w:b/>
      <w:szCs w:val="24"/>
    </w:rPr>
  </w:style>
  <w:style w:type="paragraph" w:customStyle="1" w:styleId="ParagrafiCharCharChar">
    <w:name w:val="Paragrafi Char Char Char"/>
    <w:link w:val="ParagrafiCharCharCharChar"/>
    <w:qFormat/>
    <w:rsid w:val="00B874ED"/>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B874ED"/>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B874ED"/>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B874ED"/>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B874ED"/>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B874ED"/>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B874ED"/>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B874ED"/>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B874ED"/>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B874ED"/>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B874ED"/>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B874ED"/>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B874ED"/>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B874ED"/>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B874ED"/>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B874ED"/>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B874E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B874ED"/>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B874ED"/>
    <w:pPr>
      <w:tabs>
        <w:tab w:val="left" w:pos="6575"/>
      </w:tabs>
    </w:pPr>
    <w:rPr>
      <w:spacing w:val="-4"/>
    </w:rPr>
  </w:style>
  <w:style w:type="paragraph" w:customStyle="1" w:styleId="Cover1">
    <w:name w:val="Cover1"/>
    <w:basedOn w:val="Normal"/>
    <w:next w:val="Normal"/>
    <w:uiPriority w:val="99"/>
    <w:qFormat/>
    <w:rsid w:val="00B874ED"/>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B874ED"/>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B874E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B874ED"/>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B874ED"/>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B874ED"/>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B874ED"/>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B874E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B874ED"/>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B874ED"/>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B874ED"/>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B874ED"/>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B874E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B874E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874ED"/>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B874ED"/>
    <w:rPr>
      <w:vertAlign w:val="superscript"/>
    </w:rPr>
  </w:style>
  <w:style w:type="paragraph" w:customStyle="1" w:styleId="Char2">
    <w:name w:val="Char2"/>
    <w:basedOn w:val="Normal"/>
    <w:link w:val="FootnoteReference"/>
    <w:uiPriority w:val="99"/>
    <w:qFormat/>
    <w:rsid w:val="00B874ED"/>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B874ED"/>
    <w:pPr>
      <w:keepLines w:val="0"/>
      <w:tabs>
        <w:tab w:val="clear" w:pos="1134"/>
      </w:tabs>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B874ED"/>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B874ED"/>
    <w:rPr>
      <w:sz w:val="24"/>
    </w:rPr>
  </w:style>
  <w:style w:type="paragraph" w:customStyle="1" w:styleId="xl160">
    <w:name w:val="xl160"/>
    <w:basedOn w:val="Normal"/>
    <w:uiPriority w:val="99"/>
    <w:qFormat/>
    <w:rsid w:val="00B874ED"/>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B874ED"/>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B874ED"/>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B874ED"/>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B874ED"/>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B874ED"/>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B874ED"/>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B874ED"/>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B874ED"/>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B874E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B874ED"/>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B874E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B874ED"/>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B874ED"/>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B874ED"/>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B874E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B874ED"/>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B874ED"/>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B874ED"/>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B874ED"/>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B874ED"/>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B874ED"/>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B874ED"/>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B874ED"/>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B874ED"/>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B874E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B874ED"/>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B874ED"/>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B874ED"/>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B874ED"/>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B874ED"/>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B874ED"/>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B874ED"/>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B874ED"/>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B874ED"/>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B874ED"/>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B874ED"/>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B874ED"/>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B874ED"/>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B874ED"/>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B874ED"/>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B874ED"/>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B874ED"/>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B874ED"/>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B874ED"/>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B874ED"/>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B874ED"/>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B874ED"/>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B874ED"/>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B874ED"/>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B874ED"/>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B874ED"/>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B874ED"/>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B874ED"/>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B874ED"/>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B874ED"/>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B874ED"/>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B874ED"/>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B874ED"/>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B874ED"/>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B874ED"/>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B874ED"/>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B874ED"/>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B874ED"/>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B874ED"/>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B874E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B874E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B874ED"/>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B874E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B874E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B874E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B874E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B874ED"/>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B874ED"/>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B874ED"/>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B874ED"/>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B874E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B874E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B874E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B874ED"/>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B874ED"/>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B874ED"/>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B874ED"/>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B874ED"/>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B874ED"/>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B874ED"/>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B874ED"/>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B874ED"/>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B874E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B874ED"/>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B874ED"/>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B874ED"/>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B874ED"/>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B874ED"/>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B874ED"/>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B874E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B874ED"/>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B874ED"/>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B874ED"/>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B874ED"/>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B874ED"/>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B874ED"/>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B874ED"/>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B874ED"/>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B874ED"/>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B874ED"/>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B874ED"/>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B874ED"/>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B874ED"/>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B874ED"/>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B874ED"/>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B874ED"/>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B874ED"/>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B874ED"/>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B874ED"/>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B874ED"/>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B874ED"/>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B874ED"/>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B874ED"/>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B874ED"/>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B874ED"/>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B874E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B874E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B874ED"/>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B874ED"/>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B874E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B874E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B874ED"/>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B874ED"/>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B874ED"/>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B874ED"/>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B874ED"/>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B874ED"/>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B874ED"/>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B874ED"/>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B874ED"/>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B874ED"/>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B874E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B874ED"/>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B874ED"/>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B874ED"/>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B874ED"/>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B874ED"/>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B874ED"/>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B874ED"/>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B874ED"/>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B874ED"/>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B874ED"/>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B874ED"/>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B874ED"/>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B874ED"/>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B874ED"/>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B874ED"/>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B874ED"/>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B874ED"/>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B874ED"/>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B874ED"/>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B874ED"/>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B874ED"/>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B874ED"/>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B874ED"/>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B874ED"/>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B874ED"/>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B874ED"/>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B874ED"/>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B874ED"/>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B874ED"/>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B874ED"/>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B874ED"/>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B874ED"/>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B874ED"/>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B874ED"/>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B874ED"/>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B874ED"/>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B874ED"/>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B874ED"/>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B874ED"/>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B874ED"/>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B874ED"/>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B874ED"/>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B874ED"/>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B874ED"/>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B874ED"/>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B874ED"/>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B874ED"/>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B874ED"/>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B874ED"/>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B874ED"/>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B874ED"/>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B874ED"/>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B874ED"/>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B874ED"/>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B874ED"/>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B874ED"/>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B874ED"/>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B874ED"/>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B874ED"/>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B874ED"/>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B874ED"/>
    <w:pPr>
      <w:spacing w:before="0"/>
    </w:pPr>
  </w:style>
  <w:style w:type="paragraph" w:customStyle="1" w:styleId="Definition1a">
    <w:name w:val="Definition 1a"/>
    <w:basedOn w:val="Definition"/>
    <w:next w:val="Definition1b"/>
    <w:uiPriority w:val="99"/>
    <w:qFormat/>
    <w:rsid w:val="00B874ED"/>
    <w:pPr>
      <w:keepNext/>
    </w:pPr>
  </w:style>
  <w:style w:type="character" w:customStyle="1" w:styleId="Paragraph1Char">
    <w:name w:val="Paragraph (1) Char"/>
    <w:link w:val="Paragraph1"/>
    <w:locked/>
    <w:rsid w:val="00B874ED"/>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B874ED"/>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B874ED"/>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B874ED"/>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B874ED"/>
    <w:pPr>
      <w:tabs>
        <w:tab w:val="clear" w:pos="2835"/>
      </w:tabs>
      <w:ind w:firstLine="0"/>
    </w:pPr>
  </w:style>
  <w:style w:type="paragraph" w:customStyle="1" w:styleId="Definition3">
    <w:name w:val="Definition 3"/>
    <w:basedOn w:val="Definition2"/>
    <w:uiPriority w:val="99"/>
    <w:qFormat/>
    <w:rsid w:val="00B874ED"/>
    <w:pPr>
      <w:tabs>
        <w:tab w:val="clear" w:pos="3402"/>
      </w:tabs>
      <w:ind w:left="3402"/>
    </w:pPr>
  </w:style>
  <w:style w:type="paragraph" w:customStyle="1" w:styleId="Definition4">
    <w:name w:val="Definition 4"/>
    <w:basedOn w:val="Definition3"/>
    <w:uiPriority w:val="99"/>
    <w:qFormat/>
    <w:rsid w:val="00B874ED"/>
    <w:pPr>
      <w:tabs>
        <w:tab w:val="clear" w:pos="3969"/>
      </w:tabs>
      <w:ind w:left="3969"/>
    </w:pPr>
  </w:style>
  <w:style w:type="paragraph" w:customStyle="1" w:styleId="Paragraphi">
    <w:name w:val="Paragraph (i)"/>
    <w:basedOn w:val="Normal"/>
    <w:uiPriority w:val="99"/>
    <w:qFormat/>
    <w:rsid w:val="00B874ED"/>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10"/>
    <w:qFormat/>
    <w:rsid w:val="00B874ED"/>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B874ED"/>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B874ED"/>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B874ED"/>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B874ED"/>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B874ED"/>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B874ED"/>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B874ED"/>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qFormat/>
    <w:rsid w:val="00B874ED"/>
    <w:pPr>
      <w:spacing w:after="120" w:line="240" w:lineRule="auto"/>
    </w:pPr>
    <w:rPr>
      <w:rFonts w:ascii="Calibri" w:eastAsia="Calibri" w:hAnsi="Calibri" w:cs="Times New Roman"/>
      <w:sz w:val="21"/>
      <w:szCs w:val="20"/>
    </w:rPr>
  </w:style>
  <w:style w:type="paragraph" w:customStyle="1" w:styleId="Bodytext31">
    <w:name w:val="&quot;Body text (3)1&quot;"/>
    <w:uiPriority w:val="99"/>
    <w:qFormat/>
    <w:rsid w:val="00B874ED"/>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qFormat/>
    <w:rsid w:val="00B874E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qFormat/>
    <w:rsid w:val="00B874ED"/>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qFormat/>
    <w:rsid w:val="00B874ED"/>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B874ED"/>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B874ED"/>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qFormat/>
    <w:rsid w:val="00B874ED"/>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qFormat/>
    <w:rsid w:val="00B874ED"/>
    <w:pPr>
      <w:spacing w:after="120" w:line="240" w:lineRule="auto"/>
    </w:pPr>
    <w:rPr>
      <w:rFonts w:ascii="Calibri" w:eastAsia="Calibri" w:hAnsi="Calibri" w:cs="Times New Roman"/>
      <w:sz w:val="21"/>
      <w:szCs w:val="20"/>
    </w:rPr>
  </w:style>
  <w:style w:type="paragraph" w:customStyle="1" w:styleId="Heading210">
    <w:name w:val="&quot;Heading #21&quot;"/>
    <w:uiPriority w:val="99"/>
    <w:qFormat/>
    <w:rsid w:val="00B874ED"/>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qFormat/>
    <w:rsid w:val="00B874ED"/>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qFormat/>
    <w:rsid w:val="00B874ED"/>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B874E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B874ED"/>
    <w:pPr>
      <w:spacing w:after="0" w:line="240" w:lineRule="auto"/>
    </w:pPr>
    <w:rPr>
      <w:rFonts w:ascii="Calibri" w:eastAsia="Calibri" w:hAnsi="Calibri" w:cs="Times New Roman"/>
      <w:sz w:val="21"/>
      <w:szCs w:val="20"/>
    </w:rPr>
  </w:style>
  <w:style w:type="paragraph" w:customStyle="1" w:styleId="Bodytext310">
    <w:name w:val="&quot;&quot;Body text (3)1&quot;&quot;"/>
    <w:uiPriority w:val="99"/>
    <w:qFormat/>
    <w:rsid w:val="00B874ED"/>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qFormat/>
    <w:rsid w:val="00B874E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DefaultTextChar">
    <w:name w:val="Default Text Char"/>
    <w:basedOn w:val="DefaultParagraphFont"/>
    <w:link w:val="DefaultText"/>
    <w:locked/>
    <w:rsid w:val="00B874ED"/>
    <w:rPr>
      <w:rFonts w:ascii="Garamond" w:eastAsia="Times New Roman" w:hAnsi="Garamond" w:cs="Times New Roman"/>
      <w:szCs w:val="24"/>
      <w:lang w:val="nl-NL" w:eastAsia="nl-NL"/>
    </w:rPr>
  </w:style>
  <w:style w:type="paragraph" w:customStyle="1" w:styleId="DefaultText">
    <w:name w:val="Default Text"/>
    <w:basedOn w:val="Normal"/>
    <w:link w:val="DefaultTextChar"/>
    <w:qFormat/>
    <w:rsid w:val="00B874ED"/>
    <w:pPr>
      <w:spacing w:after="0" w:line="280" w:lineRule="atLeast"/>
      <w:ind w:firstLine="0"/>
      <w:jc w:val="left"/>
    </w:pPr>
    <w:rPr>
      <w:rFonts w:ascii="Garamond" w:eastAsia="Times New Roman" w:hAnsi="Garamond"/>
      <w:szCs w:val="24"/>
      <w:lang w:val="nl-NL" w:eastAsia="nl-NL"/>
    </w:rPr>
  </w:style>
  <w:style w:type="paragraph" w:customStyle="1" w:styleId="p1">
    <w:name w:val="p1"/>
    <w:basedOn w:val="Normal"/>
    <w:uiPriority w:val="99"/>
    <w:qFormat/>
    <w:rsid w:val="00B874ED"/>
    <w:pPr>
      <w:spacing w:after="0" w:line="240" w:lineRule="auto"/>
      <w:ind w:firstLine="0"/>
      <w:jc w:val="left"/>
    </w:pPr>
    <w:rPr>
      <w:rFonts w:ascii="Cambria" w:eastAsiaTheme="minorHAnsi" w:hAnsi="Cambria" w:cstheme="minorBidi"/>
      <w:sz w:val="17"/>
      <w:szCs w:val="17"/>
      <w:lang w:val="en-GB" w:eastAsia="en-GB"/>
    </w:rPr>
  </w:style>
  <w:style w:type="paragraph" w:customStyle="1" w:styleId="DocumentLabel">
    <w:name w:val="Document Label"/>
    <w:next w:val="Normal"/>
    <w:uiPriority w:val="99"/>
    <w:qFormat/>
    <w:rsid w:val="00B874ED"/>
    <w:pPr>
      <w:spacing w:before="140" w:after="540" w:line="600" w:lineRule="atLeast"/>
      <w:ind w:left="840"/>
    </w:pPr>
    <w:rPr>
      <w:rFonts w:ascii="Times New Roman" w:eastAsia="Times New Roman" w:hAnsi="Times New Roman" w:cs="Times New Roman"/>
      <w:spacing w:val="-38"/>
      <w:sz w:val="60"/>
      <w:szCs w:val="60"/>
    </w:rPr>
  </w:style>
  <w:style w:type="paragraph" w:styleId="MessageHeader">
    <w:name w:val="Message Header"/>
    <w:basedOn w:val="Normal"/>
    <w:link w:val="MessageHeaderChar"/>
    <w:semiHidden/>
    <w:unhideWhenUsed/>
    <w:rsid w:val="00B874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B874ED"/>
    <w:rPr>
      <w:rFonts w:asciiTheme="majorHAnsi" w:eastAsiaTheme="majorEastAsia" w:hAnsiTheme="majorHAnsi" w:cstheme="majorBidi"/>
      <w:sz w:val="24"/>
      <w:szCs w:val="24"/>
      <w:shd w:val="pct20" w:color="auto" w:fill="auto"/>
    </w:rPr>
  </w:style>
  <w:style w:type="paragraph" w:customStyle="1" w:styleId="MessageHeaderLast">
    <w:name w:val="Message Header Last"/>
    <w:basedOn w:val="MessageHeader"/>
    <w:next w:val="BodyText"/>
    <w:uiPriority w:val="99"/>
    <w:qFormat/>
    <w:rsid w:val="00B874ED"/>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jc w:val="left"/>
    </w:pPr>
    <w:rPr>
      <w:rFonts w:ascii="Times New Roman" w:hAnsi="Times New Roman"/>
      <w:sz w:val="20"/>
      <w:szCs w:val="20"/>
    </w:rPr>
  </w:style>
  <w:style w:type="paragraph" w:customStyle="1" w:styleId="CharCharCharCharCharCharCharChar1CharCharCharChar">
    <w:name w:val="Char Char Char Char Char Char Char Char1 Char Char Char Char"/>
    <w:basedOn w:val="Normal"/>
    <w:uiPriority w:val="99"/>
    <w:qFormat/>
    <w:rsid w:val="00B874ED"/>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uiPriority w:val="34"/>
    <w:qFormat/>
    <w:rsid w:val="00B874ED"/>
    <w:pPr>
      <w:ind w:left="720" w:firstLine="0"/>
      <w:contextualSpacing/>
      <w:jc w:val="left"/>
    </w:pPr>
    <w:rPr>
      <w:rFonts w:eastAsia="Times New Roman" w:hAnsi="Times New Roman"/>
      <w:lang w:val="sq-AL"/>
    </w:rPr>
  </w:style>
  <w:style w:type="paragraph" w:customStyle="1" w:styleId="Body">
    <w:name w:val="Body"/>
    <w:uiPriority w:val="99"/>
    <w:qFormat/>
    <w:rsid w:val="00B874ED"/>
    <w:pPr>
      <w:spacing w:after="200" w:line="276" w:lineRule="auto"/>
    </w:pPr>
    <w:rPr>
      <w:rFonts w:ascii="Calibri" w:eastAsia="Calibri" w:hAnsi="Calibri" w:cs="Calibri"/>
      <w:color w:val="000000"/>
      <w:u w:color="000000"/>
    </w:rPr>
  </w:style>
  <w:style w:type="paragraph" w:customStyle="1" w:styleId="Bllok">
    <w:name w:val="Bllok"/>
    <w:next w:val="Normal"/>
    <w:uiPriority w:val="99"/>
    <w:qFormat/>
    <w:rsid w:val="00B874ED"/>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uiPriority w:val="99"/>
    <w:qFormat/>
    <w:rsid w:val="00B874ED"/>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uiPriority w:val="99"/>
    <w:qFormat/>
    <w:rsid w:val="00B874ED"/>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uiPriority w:val="99"/>
    <w:qFormat/>
    <w:rsid w:val="00B874ED"/>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uiPriority w:val="99"/>
    <w:qFormat/>
    <w:rsid w:val="00B874ED"/>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uiPriority w:val="99"/>
    <w:qFormat/>
    <w:rsid w:val="00B874ED"/>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uiPriority w:val="99"/>
    <w:qFormat/>
    <w:rsid w:val="00B874ED"/>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uiPriority w:val="99"/>
    <w:qFormat/>
    <w:rsid w:val="00B874ED"/>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uiPriority w:val="99"/>
    <w:qFormat/>
    <w:rsid w:val="00B874ED"/>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uiPriority w:val="99"/>
    <w:qFormat/>
    <w:rsid w:val="00B874ED"/>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uiPriority w:val="99"/>
    <w:qFormat/>
    <w:rsid w:val="00B874ED"/>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uiPriority w:val="99"/>
    <w:qFormat/>
    <w:rsid w:val="00B874ED"/>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uiPriority w:val="99"/>
    <w:qFormat/>
    <w:rsid w:val="00B874ED"/>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uiPriority w:val="99"/>
    <w:qFormat/>
    <w:rsid w:val="00B874ED"/>
    <w:pPr>
      <w:spacing w:before="75" w:after="120" w:line="240" w:lineRule="auto"/>
      <w:ind w:firstLine="0"/>
      <w:jc w:val="center"/>
    </w:pPr>
    <w:rPr>
      <w:rFonts w:ascii="Times New Roman" w:eastAsia="Times New Roman" w:hAnsi="Times New Roman"/>
      <w:b/>
      <w:bCs/>
      <w:sz w:val="24"/>
      <w:szCs w:val="24"/>
      <w:lang w:val="en-GB"/>
    </w:rPr>
  </w:style>
  <w:style w:type="paragraph" w:customStyle="1" w:styleId="tektsiperfundim">
    <w:name w:val="tektsi perfundim"/>
    <w:uiPriority w:val="99"/>
    <w:qFormat/>
    <w:rsid w:val="00B874ED"/>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35">
    <w:name w:val="Body text (35)_"/>
    <w:basedOn w:val="DefaultParagraphFont"/>
    <w:link w:val="Bodytext350"/>
    <w:locked/>
    <w:rsid w:val="00B874ED"/>
    <w:rPr>
      <w:spacing w:val="10"/>
      <w:sz w:val="15"/>
      <w:szCs w:val="15"/>
      <w:shd w:val="clear" w:color="auto" w:fill="FFFFFF"/>
    </w:rPr>
  </w:style>
  <w:style w:type="paragraph" w:customStyle="1" w:styleId="Bodytext350">
    <w:name w:val="Body text (35)"/>
    <w:basedOn w:val="Normal"/>
    <w:link w:val="Bodytext35"/>
    <w:qFormat/>
    <w:rsid w:val="00B874ED"/>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locked/>
    <w:rsid w:val="00B874ED"/>
    <w:rPr>
      <w:sz w:val="18"/>
      <w:szCs w:val="18"/>
      <w:shd w:val="clear" w:color="auto" w:fill="FFFFFF"/>
    </w:rPr>
  </w:style>
  <w:style w:type="paragraph" w:customStyle="1" w:styleId="Bodytext370">
    <w:name w:val="Body text (37)"/>
    <w:basedOn w:val="Normal"/>
    <w:link w:val="Bodytext37"/>
    <w:qFormat/>
    <w:rsid w:val="00B874ED"/>
    <w:pPr>
      <w:widowControl w:val="0"/>
      <w:shd w:val="clear" w:color="auto" w:fill="FFFFFF"/>
      <w:spacing w:after="0" w:line="220" w:lineRule="exact"/>
      <w:ind w:firstLine="0"/>
    </w:pPr>
    <w:rPr>
      <w:rFonts w:asciiTheme="minorHAnsi" w:eastAsiaTheme="minorHAnsi" w:hAnsiTheme="minorHAnsi" w:cstheme="minorBidi"/>
      <w:sz w:val="18"/>
      <w:szCs w:val="18"/>
    </w:rPr>
  </w:style>
  <w:style w:type="paragraph" w:customStyle="1" w:styleId="ReturnAddress">
    <w:name w:val="Return Address"/>
    <w:basedOn w:val="Normal"/>
    <w:uiPriority w:val="99"/>
    <w:qFormat/>
    <w:rsid w:val="00B874ED"/>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B874ED"/>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B874ED"/>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B874ED"/>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B874ED"/>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B874ED"/>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B874ED"/>
  </w:style>
  <w:style w:type="paragraph" w:customStyle="1" w:styleId="CharCharCharCharCharCharCharCharCharCharChar1">
    <w:name w:val="Char Char Char Char Char Char Char Char Char Char Char1"/>
    <w:basedOn w:val="Normal"/>
    <w:uiPriority w:val="99"/>
    <w:qFormat/>
    <w:rsid w:val="00B874ED"/>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B874ED"/>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B874ED"/>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B874ED"/>
    <w:pPr>
      <w:spacing w:after="0" w:line="240" w:lineRule="auto"/>
      <w:ind w:firstLine="0"/>
      <w:jc w:val="center"/>
    </w:pPr>
    <w:rPr>
      <w:rFonts w:ascii="Bookman Old Style" w:eastAsia="Times New Roman" w:hAnsi="Bookman Old Style"/>
      <w:b/>
      <w:bCs/>
      <w:sz w:val="24"/>
      <w:szCs w:val="20"/>
      <w:lang w:val="it-IT"/>
    </w:rPr>
  </w:style>
  <w:style w:type="paragraph" w:customStyle="1" w:styleId="MessageHeaderFirst">
    <w:name w:val="Message Header First"/>
    <w:basedOn w:val="MessageHeader"/>
    <w:next w:val="MessageHeader"/>
    <w:uiPriority w:val="99"/>
    <w:qFormat/>
    <w:rsid w:val="00B874ED"/>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B874ED"/>
    <w:pPr>
      <w:ind w:left="720" w:firstLine="0"/>
      <w:contextualSpacing/>
      <w:jc w:val="left"/>
    </w:pPr>
    <w:rPr>
      <w:rFonts w:eastAsia="MS Mincho"/>
    </w:rPr>
  </w:style>
  <w:style w:type="paragraph" w:customStyle="1" w:styleId="Style54">
    <w:name w:val="Style54"/>
    <w:basedOn w:val="Normal"/>
    <w:uiPriority w:val="99"/>
    <w:qFormat/>
    <w:rsid w:val="00B874ED"/>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B874ED"/>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B874ED"/>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B874ED"/>
    <w:pPr>
      <w:ind w:firstLine="0"/>
    </w:pPr>
    <w:rPr>
      <w:u w:val="single"/>
    </w:rPr>
  </w:style>
  <w:style w:type="paragraph" w:customStyle="1" w:styleId="Indenta">
    <w:name w:val="Indent (a)"/>
    <w:basedOn w:val="Normal"/>
    <w:uiPriority w:val="99"/>
    <w:qFormat/>
    <w:rsid w:val="00B874ED"/>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B874ED"/>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B874ED"/>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B874ED"/>
    <w:pPr>
      <w:spacing w:before="100" w:beforeAutospacing="1" w:after="100" w:afterAutospacing="1" w:line="240" w:lineRule="auto"/>
      <w:ind w:firstLine="0"/>
      <w:jc w:val="left"/>
    </w:pPr>
    <w:rPr>
      <w:rFonts w:ascii="Times New Roman" w:hAnsi="Times New Roman"/>
      <w:sz w:val="24"/>
      <w:szCs w:val="24"/>
    </w:rPr>
  </w:style>
  <w:style w:type="paragraph" w:customStyle="1" w:styleId="TableHeading">
    <w:name w:val="Table Heading"/>
    <w:basedOn w:val="Normal"/>
    <w:uiPriority w:val="99"/>
    <w:qFormat/>
    <w:rsid w:val="00B874ED"/>
    <w:pPr>
      <w:keepLines/>
      <w:overflowPunct w:val="0"/>
      <w:autoSpaceDE w:val="0"/>
      <w:autoSpaceDN w:val="0"/>
      <w:adjustRightInd w:val="0"/>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uiPriority w:val="99"/>
    <w:qFormat/>
    <w:rsid w:val="00B874ED"/>
    <w:pPr>
      <w:tabs>
        <w:tab w:val="right" w:pos="360"/>
        <w:tab w:val="left" w:pos="720"/>
      </w:tabs>
      <w:spacing w:before="120" w:after="0" w:line="240" w:lineRule="exact"/>
      <w:ind w:left="720" w:hanging="720"/>
    </w:pPr>
    <w:rPr>
      <w:rFonts w:ascii="Times New Roman" w:eastAsia="Times New Roman" w:hAnsi="Times New Roman"/>
      <w:sz w:val="20"/>
      <w:szCs w:val="20"/>
    </w:rPr>
  </w:style>
  <w:style w:type="paragraph" w:customStyle="1" w:styleId="Einrckung1">
    <w:name w:val="Einrückung 1"/>
    <w:basedOn w:val="Normal"/>
    <w:uiPriority w:val="99"/>
    <w:qFormat/>
    <w:rsid w:val="00B874ED"/>
    <w:pPr>
      <w:spacing w:after="0" w:line="360" w:lineRule="atLeast"/>
      <w:ind w:left="851" w:hanging="851"/>
      <w:jc w:val="left"/>
    </w:pPr>
    <w:rPr>
      <w:rFonts w:ascii="Arial" w:eastAsia="Times New Roman" w:hAnsi="Arial"/>
      <w:sz w:val="24"/>
      <w:szCs w:val="20"/>
      <w:lang w:val="sq-AL" w:eastAsia="de-DE"/>
    </w:rPr>
  </w:style>
  <w:style w:type="paragraph" w:customStyle="1" w:styleId="Einrckung2">
    <w:name w:val="Einrückung 2"/>
    <w:basedOn w:val="Normal"/>
    <w:uiPriority w:val="99"/>
    <w:qFormat/>
    <w:rsid w:val="00B874ED"/>
    <w:pPr>
      <w:spacing w:after="0" w:line="360" w:lineRule="atLeast"/>
      <w:ind w:left="1701" w:hanging="851"/>
      <w:jc w:val="left"/>
    </w:pPr>
    <w:rPr>
      <w:rFonts w:ascii="Arial" w:eastAsia="Times New Roman" w:hAnsi="Arial"/>
      <w:sz w:val="24"/>
      <w:szCs w:val="20"/>
      <w:lang w:val="sq-AL" w:eastAsia="de-DE"/>
    </w:rPr>
  </w:style>
  <w:style w:type="character" w:styleId="CommentReference">
    <w:name w:val="annotation reference"/>
    <w:uiPriority w:val="99"/>
    <w:semiHidden/>
    <w:unhideWhenUsed/>
    <w:rsid w:val="00B874ED"/>
    <w:rPr>
      <w:sz w:val="16"/>
      <w:szCs w:val="16"/>
    </w:rPr>
  </w:style>
  <w:style w:type="character" w:styleId="LineNumber">
    <w:name w:val="line number"/>
    <w:semiHidden/>
    <w:unhideWhenUsed/>
    <w:rsid w:val="00B874ED"/>
    <w:rPr>
      <w:rFonts w:ascii="Tahoma" w:hAnsi="Tahoma" w:cs="Tahoma" w:hint="default"/>
      <w:sz w:val="22"/>
    </w:rPr>
  </w:style>
  <w:style w:type="character" w:styleId="EndnoteReference">
    <w:name w:val="endnote reference"/>
    <w:semiHidden/>
    <w:unhideWhenUsed/>
    <w:rsid w:val="00B874ED"/>
    <w:rPr>
      <w:vertAlign w:val="superscript"/>
    </w:rPr>
  </w:style>
  <w:style w:type="character" w:styleId="PlaceholderText">
    <w:name w:val="Placeholder Text"/>
    <w:uiPriority w:val="99"/>
    <w:semiHidden/>
    <w:rsid w:val="00B874ED"/>
    <w:rPr>
      <w:rFonts w:ascii="Times New Roman" w:hAnsi="Times New Roman" w:cs="Times New Roman" w:hint="default"/>
      <w:color w:val="808080"/>
    </w:rPr>
  </w:style>
  <w:style w:type="character" w:styleId="SubtleEmphasis">
    <w:name w:val="Subtle Emphasis"/>
    <w:uiPriority w:val="19"/>
    <w:qFormat/>
    <w:rsid w:val="00B874ED"/>
    <w:rPr>
      <w:i/>
      <w:iCs/>
      <w:color w:val="404040"/>
    </w:rPr>
  </w:style>
  <w:style w:type="character" w:styleId="IntenseEmphasis">
    <w:name w:val="Intense Emphasis"/>
    <w:uiPriority w:val="21"/>
    <w:qFormat/>
    <w:rsid w:val="00B874ED"/>
    <w:rPr>
      <w:b/>
      <w:bCs/>
      <w:i/>
      <w:iCs/>
      <w:color w:val="4F81BD"/>
      <w:sz w:val="24"/>
    </w:rPr>
  </w:style>
  <w:style w:type="character" w:styleId="IntenseReference">
    <w:name w:val="Intense Reference"/>
    <w:basedOn w:val="DefaultParagraphFont"/>
    <w:uiPriority w:val="32"/>
    <w:qFormat/>
    <w:rsid w:val="00B874ED"/>
    <w:rPr>
      <w:b/>
      <w:bCs/>
      <w:smallCaps/>
      <w:color w:val="5B9BD5" w:themeColor="accent1"/>
      <w:spacing w:val="5"/>
    </w:rPr>
  </w:style>
  <w:style w:type="character" w:styleId="BookTitle">
    <w:name w:val="Book Title"/>
    <w:uiPriority w:val="33"/>
    <w:qFormat/>
    <w:rsid w:val="00B874ED"/>
    <w:rPr>
      <w:b/>
      <w:bCs/>
      <w:smallCaps/>
      <w:spacing w:val="5"/>
    </w:rPr>
  </w:style>
  <w:style w:type="character" w:customStyle="1" w:styleId="Heading9Char1">
    <w:name w:val="Heading 9 Char1"/>
    <w:basedOn w:val="DefaultParagraphFont"/>
    <w:semiHidden/>
    <w:rsid w:val="00B874ED"/>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B874ED"/>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B874ED"/>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B874ED"/>
    <w:rPr>
      <w:rFonts w:ascii="Segoe UI" w:eastAsia="Calibri" w:hAnsi="Segoe UI" w:cs="Segoe UI"/>
      <w:sz w:val="18"/>
      <w:szCs w:val="18"/>
    </w:rPr>
  </w:style>
  <w:style w:type="paragraph" w:styleId="Header">
    <w:name w:val="header"/>
    <w:basedOn w:val="Normal"/>
    <w:link w:val="HeaderChar"/>
    <w:uiPriority w:val="99"/>
    <w:semiHidden/>
    <w:unhideWhenUsed/>
    <w:rsid w:val="00B874ED"/>
    <w:pPr>
      <w:tabs>
        <w:tab w:val="center" w:pos="4680"/>
        <w:tab w:val="right" w:pos="9360"/>
      </w:tabs>
      <w:spacing w:after="0" w:line="240" w:lineRule="auto"/>
    </w:pPr>
  </w:style>
  <w:style w:type="character" w:customStyle="1" w:styleId="HeaderChar1">
    <w:name w:val="Header Char1"/>
    <w:basedOn w:val="DefaultParagraphFont"/>
    <w:uiPriority w:val="99"/>
    <w:semiHidden/>
    <w:rsid w:val="00B874ED"/>
    <w:rPr>
      <w:rFonts w:ascii="Calibri" w:eastAsia="Calibri" w:hAnsi="Calibri" w:cs="Times New Roman"/>
    </w:rPr>
  </w:style>
  <w:style w:type="paragraph" w:styleId="Footer">
    <w:name w:val="footer"/>
    <w:basedOn w:val="Normal"/>
    <w:link w:val="FooterChar"/>
    <w:uiPriority w:val="99"/>
    <w:semiHidden/>
    <w:unhideWhenUsed/>
    <w:rsid w:val="00B874ED"/>
    <w:pPr>
      <w:tabs>
        <w:tab w:val="center" w:pos="4680"/>
        <w:tab w:val="right" w:pos="9360"/>
      </w:tabs>
      <w:spacing w:after="0" w:line="240" w:lineRule="auto"/>
    </w:pPr>
  </w:style>
  <w:style w:type="character" w:customStyle="1" w:styleId="FooterChar1">
    <w:name w:val="Footer Char1"/>
    <w:basedOn w:val="DefaultParagraphFont"/>
    <w:uiPriority w:val="99"/>
    <w:semiHidden/>
    <w:rsid w:val="00B874ED"/>
    <w:rPr>
      <w:rFonts w:ascii="Calibri" w:eastAsia="Calibri" w:hAnsi="Calibri" w:cs="Times New Roman"/>
    </w:rPr>
  </w:style>
  <w:style w:type="paragraph" w:styleId="Subtitle">
    <w:name w:val="Subtitle"/>
    <w:basedOn w:val="Normal"/>
    <w:next w:val="Normal"/>
    <w:link w:val="SubtitleChar"/>
    <w:qFormat/>
    <w:rsid w:val="00B874ED"/>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B874ED"/>
    <w:rPr>
      <w:rFonts w:eastAsiaTheme="minorEastAsia"/>
      <w:color w:val="5A5A5A" w:themeColor="text1" w:themeTint="A5"/>
      <w:spacing w:val="15"/>
    </w:rPr>
  </w:style>
  <w:style w:type="character" w:customStyle="1" w:styleId="apple-converted-space">
    <w:name w:val="apple-converted-space"/>
    <w:rsid w:val="00B874ED"/>
  </w:style>
  <w:style w:type="paragraph" w:styleId="BodyText3">
    <w:name w:val="Body Text 3"/>
    <w:basedOn w:val="Normal"/>
    <w:link w:val="BodyText3Char"/>
    <w:uiPriority w:val="99"/>
    <w:semiHidden/>
    <w:unhideWhenUsed/>
    <w:rsid w:val="00B874ED"/>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B874ED"/>
    <w:rPr>
      <w:rFonts w:ascii="Calibri" w:eastAsia="Calibri" w:hAnsi="Calibri" w:cs="Times New Roman"/>
      <w:sz w:val="16"/>
      <w:szCs w:val="16"/>
    </w:rPr>
  </w:style>
  <w:style w:type="character" w:customStyle="1" w:styleId="sb8d990e2">
    <w:name w:val="sb8d990e2"/>
    <w:basedOn w:val="DefaultParagraphFont"/>
    <w:rsid w:val="00B874ED"/>
  </w:style>
  <w:style w:type="character" w:customStyle="1" w:styleId="normal--char">
    <w:name w:val="normal--char"/>
    <w:basedOn w:val="DefaultParagraphFont"/>
    <w:rsid w:val="00B874ED"/>
  </w:style>
  <w:style w:type="character" w:customStyle="1" w:styleId="s7d2086b4">
    <w:name w:val="s7d2086b4"/>
    <w:basedOn w:val="DefaultParagraphFont"/>
    <w:uiPriority w:val="99"/>
    <w:rsid w:val="00B874ED"/>
  </w:style>
  <w:style w:type="character" w:customStyle="1" w:styleId="hps">
    <w:name w:val="hps"/>
    <w:basedOn w:val="DefaultParagraphFont"/>
    <w:rsid w:val="00B874ED"/>
  </w:style>
  <w:style w:type="character" w:customStyle="1" w:styleId="grame">
    <w:name w:val="grame"/>
    <w:rsid w:val="00B874ED"/>
    <w:rPr>
      <w:rFonts w:ascii="Times New Roman" w:hAnsi="Times New Roman" w:cs="Times New Roman" w:hint="default"/>
    </w:rPr>
  </w:style>
  <w:style w:type="character" w:customStyle="1" w:styleId="atn">
    <w:name w:val="atn"/>
    <w:basedOn w:val="DefaultParagraphFont"/>
    <w:rsid w:val="00B874ED"/>
  </w:style>
  <w:style w:type="paragraph" w:styleId="PlainText">
    <w:name w:val="Plain Text"/>
    <w:basedOn w:val="Normal"/>
    <w:link w:val="PlainTextChar"/>
    <w:uiPriority w:val="99"/>
    <w:semiHidden/>
    <w:unhideWhenUsed/>
    <w:rsid w:val="00B874ED"/>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B874ED"/>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B874ED"/>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B874ED"/>
    <w:rPr>
      <w:rFonts w:ascii="Segoe UI" w:eastAsia="Calibri" w:hAnsi="Segoe UI" w:cs="Segoe UI"/>
      <w:sz w:val="16"/>
      <w:szCs w:val="16"/>
    </w:rPr>
  </w:style>
  <w:style w:type="character" w:customStyle="1" w:styleId="longtext">
    <w:name w:val="long_text"/>
    <w:rsid w:val="00B874ED"/>
    <w:rPr>
      <w:rFonts w:ascii="Comic Sans MS" w:hAnsi="Comic Sans MS" w:hint="default"/>
      <w:b/>
      <w:bCs w:val="0"/>
      <w:sz w:val="96"/>
      <w:szCs w:val="24"/>
      <w:lang w:val="pl-PL" w:eastAsia="pl-PL" w:bidi="ar-SA"/>
    </w:rPr>
  </w:style>
  <w:style w:type="character" w:customStyle="1" w:styleId="Point1CharChar">
    <w:name w:val="Point 1 Char Char"/>
    <w:rsid w:val="00B874ED"/>
    <w:rPr>
      <w:sz w:val="24"/>
      <w:szCs w:val="24"/>
      <w:lang w:val="en-GB" w:eastAsia="en-GB" w:bidi="ar-SA"/>
    </w:rPr>
  </w:style>
  <w:style w:type="character" w:customStyle="1" w:styleId="ParagrafiCharChar">
    <w:name w:val="Paragrafi Char Char"/>
    <w:rsid w:val="00B874ED"/>
    <w:rPr>
      <w:rFonts w:ascii="CG Times" w:hAnsi="CG Times" w:hint="default"/>
      <w:sz w:val="22"/>
      <w:lang w:val="en-US" w:eastAsia="en-US" w:bidi="ar-SA"/>
    </w:rPr>
  </w:style>
  <w:style w:type="character" w:customStyle="1" w:styleId="apple-style-span">
    <w:name w:val="apple-style-span"/>
    <w:rsid w:val="00B874ED"/>
  </w:style>
  <w:style w:type="character" w:customStyle="1" w:styleId="CommentTextChar">
    <w:name w:val="Comment Text Char"/>
    <w:basedOn w:val="DefaultParagraphFont"/>
    <w:uiPriority w:val="99"/>
    <w:semiHidden/>
    <w:rsid w:val="00B874ED"/>
    <w:rPr>
      <w:rFonts w:ascii="Calibri" w:eastAsia="Calibri" w:hAnsi="Calibri" w:cs="Times New Roman"/>
    </w:rPr>
  </w:style>
  <w:style w:type="character" w:customStyle="1" w:styleId="CommentTextChar1">
    <w:name w:val="Comment Text Char1"/>
    <w:basedOn w:val="DefaultParagraphFont"/>
    <w:rsid w:val="00B874ED"/>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B874ED"/>
    <w:pPr>
      <w:spacing w:line="240" w:lineRule="auto"/>
    </w:pPr>
    <w:rPr>
      <w:sz w:val="20"/>
      <w:szCs w:val="20"/>
    </w:rPr>
  </w:style>
  <w:style w:type="character" w:customStyle="1" w:styleId="CommentTextChar2">
    <w:name w:val="Comment Text Char2"/>
    <w:basedOn w:val="DefaultParagraphFont"/>
    <w:link w:val="CommentText"/>
    <w:uiPriority w:val="99"/>
    <w:semiHidden/>
    <w:rsid w:val="00B874ED"/>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874ED"/>
    <w:rPr>
      <w:b/>
      <w:bCs/>
    </w:rPr>
  </w:style>
  <w:style w:type="character" w:customStyle="1" w:styleId="CommentSubjectChar">
    <w:name w:val="Comment Subject Char"/>
    <w:basedOn w:val="CommentTextChar2"/>
    <w:link w:val="CommentSubject"/>
    <w:uiPriority w:val="99"/>
    <w:semiHidden/>
    <w:rsid w:val="00B874ED"/>
    <w:rPr>
      <w:rFonts w:ascii="Calibri" w:eastAsia="Calibri" w:hAnsi="Calibri" w:cs="Times New Roman"/>
      <w:b/>
      <w:bCs/>
      <w:sz w:val="20"/>
      <w:szCs w:val="20"/>
    </w:rPr>
  </w:style>
  <w:style w:type="paragraph" w:styleId="MacroText">
    <w:name w:val="macro"/>
    <w:link w:val="MacroTextChar"/>
    <w:semiHidden/>
    <w:unhideWhenUsed/>
    <w:rsid w:val="00B874ED"/>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B874ED"/>
    <w:rPr>
      <w:rFonts w:ascii="Consolas" w:eastAsia="Calibri" w:hAnsi="Consolas" w:cs="Times New Roman"/>
      <w:sz w:val="20"/>
      <w:szCs w:val="20"/>
    </w:rPr>
  </w:style>
  <w:style w:type="paragraph" w:styleId="Date">
    <w:name w:val="Date"/>
    <w:basedOn w:val="Normal"/>
    <w:next w:val="Normal"/>
    <w:link w:val="DateChar"/>
    <w:semiHidden/>
    <w:unhideWhenUsed/>
    <w:rsid w:val="00B874ED"/>
    <w:rPr>
      <w:rFonts w:ascii="Tahoma" w:eastAsia="Times New Roman" w:hAnsi="Tahoma"/>
      <w:lang w:val="de-AT" w:eastAsia="de-DE"/>
    </w:rPr>
  </w:style>
  <w:style w:type="character" w:customStyle="1" w:styleId="DateChar1">
    <w:name w:val="Date Char1"/>
    <w:basedOn w:val="DefaultParagraphFont"/>
    <w:semiHidden/>
    <w:rsid w:val="00B874ED"/>
    <w:rPr>
      <w:rFonts w:ascii="Calibri" w:eastAsia="Calibri" w:hAnsi="Calibri" w:cs="Times New Roman"/>
    </w:rPr>
  </w:style>
  <w:style w:type="character" w:customStyle="1" w:styleId="Emphasis1">
    <w:name w:val="Emphasis1"/>
    <w:semiHidden/>
    <w:rsid w:val="00B874ED"/>
  </w:style>
  <w:style w:type="paragraph" w:styleId="NoteHeading">
    <w:name w:val="Note Heading"/>
    <w:basedOn w:val="Normal"/>
    <w:next w:val="Normal"/>
    <w:link w:val="NoteHeadingChar"/>
    <w:semiHidden/>
    <w:unhideWhenUsed/>
    <w:rsid w:val="00B874ED"/>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B874ED"/>
    <w:rPr>
      <w:rFonts w:ascii="Calibri" w:eastAsia="Calibri" w:hAnsi="Calibri" w:cs="Times New Roman"/>
    </w:rPr>
  </w:style>
  <w:style w:type="paragraph" w:styleId="BodyTextFirstIndent2">
    <w:name w:val="Body Text First Indent 2"/>
    <w:basedOn w:val="BodyTextIndent"/>
    <w:link w:val="BodyTextFirstIndent2Char"/>
    <w:semiHidden/>
    <w:unhideWhenUsed/>
    <w:rsid w:val="00B874ED"/>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B874ED"/>
    <w:rPr>
      <w:rFonts w:ascii="Calibri" w:eastAsia="Calibri" w:hAnsi="Calibri" w:cs="Times New Roman"/>
    </w:rPr>
  </w:style>
  <w:style w:type="paragraph" w:styleId="Salutation">
    <w:name w:val="Salutation"/>
    <w:basedOn w:val="Normal"/>
    <w:next w:val="Normal"/>
    <w:link w:val="SalutationChar"/>
    <w:semiHidden/>
    <w:unhideWhenUsed/>
    <w:rsid w:val="00B874ED"/>
    <w:rPr>
      <w:rFonts w:ascii="Tahoma" w:eastAsia="Times New Roman" w:hAnsi="Tahoma"/>
      <w:lang w:val="de-AT" w:eastAsia="de-DE"/>
    </w:rPr>
  </w:style>
  <w:style w:type="character" w:customStyle="1" w:styleId="SalutationChar1">
    <w:name w:val="Salutation Char1"/>
    <w:basedOn w:val="DefaultParagraphFont"/>
    <w:semiHidden/>
    <w:rsid w:val="00B874ED"/>
    <w:rPr>
      <w:rFonts w:ascii="Calibri" w:eastAsia="Calibri" w:hAnsi="Calibri" w:cs="Times New Roman"/>
    </w:rPr>
  </w:style>
  <w:style w:type="paragraph" w:styleId="Closing">
    <w:name w:val="Closing"/>
    <w:basedOn w:val="Normal"/>
    <w:link w:val="ClosingChar"/>
    <w:semiHidden/>
    <w:unhideWhenUsed/>
    <w:rsid w:val="00B874ED"/>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B874ED"/>
    <w:rPr>
      <w:rFonts w:ascii="Calibri" w:eastAsia="Calibri" w:hAnsi="Calibri" w:cs="Times New Roman"/>
    </w:rPr>
  </w:style>
  <w:style w:type="paragraph" w:styleId="Signature">
    <w:name w:val="Signature"/>
    <w:basedOn w:val="Normal"/>
    <w:link w:val="SignatureChar"/>
    <w:semiHidden/>
    <w:unhideWhenUsed/>
    <w:rsid w:val="00B874ED"/>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B874ED"/>
    <w:rPr>
      <w:rFonts w:ascii="Calibri" w:eastAsia="Calibri" w:hAnsi="Calibri" w:cs="Times New Roman"/>
    </w:rPr>
  </w:style>
  <w:style w:type="paragraph" w:styleId="E-mailSignature">
    <w:name w:val="E-mail Signature"/>
    <w:basedOn w:val="Normal"/>
    <w:link w:val="E-mailSignatureChar"/>
    <w:semiHidden/>
    <w:unhideWhenUsed/>
    <w:rsid w:val="00B874ED"/>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B874ED"/>
    <w:rPr>
      <w:rFonts w:ascii="Calibri" w:eastAsia="Calibri" w:hAnsi="Calibri" w:cs="Times New Roman"/>
    </w:rPr>
  </w:style>
  <w:style w:type="paragraph" w:styleId="BodyText2">
    <w:name w:val="Body Text 2"/>
    <w:basedOn w:val="Normal"/>
    <w:link w:val="BodyText2Char"/>
    <w:uiPriority w:val="99"/>
    <w:semiHidden/>
    <w:unhideWhenUsed/>
    <w:rsid w:val="00B874ED"/>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B874ED"/>
    <w:rPr>
      <w:rFonts w:ascii="Calibri" w:eastAsia="Calibri" w:hAnsi="Calibri" w:cs="Times New Roman"/>
    </w:rPr>
  </w:style>
  <w:style w:type="paragraph" w:styleId="BodyTextIndent2">
    <w:name w:val="Body Text Indent 2"/>
    <w:basedOn w:val="Normal"/>
    <w:link w:val="BodyTextIndent2Char"/>
    <w:uiPriority w:val="99"/>
    <w:semiHidden/>
    <w:unhideWhenUsed/>
    <w:rsid w:val="00B874ED"/>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B874ED"/>
    <w:rPr>
      <w:rFonts w:ascii="Calibri" w:eastAsia="Calibri" w:hAnsi="Calibri" w:cs="Times New Roman"/>
    </w:rPr>
  </w:style>
  <w:style w:type="paragraph" w:styleId="BodyTextIndent3">
    <w:name w:val="Body Text Indent 3"/>
    <w:basedOn w:val="Normal"/>
    <w:link w:val="BodyTextIndent3Char"/>
    <w:uiPriority w:val="99"/>
    <w:semiHidden/>
    <w:unhideWhenUsed/>
    <w:rsid w:val="00B874ED"/>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B874ED"/>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B874ED"/>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B874ED"/>
    <w:rPr>
      <w:rFonts w:ascii="Calibri" w:eastAsia="Calibri" w:hAnsi="Calibri" w:cs="Times New Roman"/>
    </w:rPr>
  </w:style>
  <w:style w:type="character" w:customStyle="1" w:styleId="CharChar11">
    <w:name w:val="Char Char11"/>
    <w:semiHidden/>
    <w:locked/>
    <w:rsid w:val="00B874ED"/>
    <w:rPr>
      <w:rFonts w:ascii="Tahoma" w:hAnsi="Tahoma" w:cs="Tahoma" w:hint="default"/>
      <w:i/>
      <w:iCs/>
      <w:sz w:val="22"/>
      <w:szCs w:val="22"/>
      <w:lang w:val="de-AT" w:eastAsia="de-DE" w:bidi="ar-SA"/>
    </w:rPr>
  </w:style>
  <w:style w:type="character" w:customStyle="1" w:styleId="CharChar36">
    <w:name w:val="Char Char36"/>
    <w:locked/>
    <w:rsid w:val="00B874ED"/>
    <w:rPr>
      <w:rFonts w:ascii="Arial" w:hAnsi="Arial" w:cs="Arial" w:hint="default"/>
      <w:b/>
      <w:bCs/>
      <w:kern w:val="32"/>
      <w:sz w:val="32"/>
      <w:szCs w:val="32"/>
      <w:lang w:val="sq-AL" w:eastAsia="en-US" w:bidi="ar-SA"/>
    </w:rPr>
  </w:style>
  <w:style w:type="character" w:customStyle="1" w:styleId="CharChar35">
    <w:name w:val="Char Char35"/>
    <w:locked/>
    <w:rsid w:val="00B874ED"/>
    <w:rPr>
      <w:rFonts w:ascii="Arial" w:hAnsi="Arial" w:cs="Arial" w:hint="default"/>
      <w:b/>
      <w:bCs/>
      <w:i/>
      <w:iCs/>
      <w:sz w:val="28"/>
      <w:szCs w:val="28"/>
      <w:lang w:val="sq-AL" w:eastAsia="en-US" w:bidi="ar-SA"/>
    </w:rPr>
  </w:style>
  <w:style w:type="character" w:customStyle="1" w:styleId="CharChar34">
    <w:name w:val="Char Char34"/>
    <w:locked/>
    <w:rsid w:val="00B874ED"/>
    <w:rPr>
      <w:rFonts w:ascii="Tahoma" w:hAnsi="Tahoma" w:cs="Tahoma" w:hint="default"/>
      <w:b/>
      <w:bCs w:val="0"/>
      <w:kern w:val="28"/>
      <w:sz w:val="24"/>
      <w:szCs w:val="28"/>
      <w:lang w:val="de-AT" w:eastAsia="de-DE" w:bidi="ar-SA"/>
    </w:rPr>
  </w:style>
  <w:style w:type="character" w:customStyle="1" w:styleId="CharChar33">
    <w:name w:val="Char Char33"/>
    <w:locked/>
    <w:rsid w:val="00B874ED"/>
    <w:rPr>
      <w:rFonts w:ascii="Tahoma" w:hAnsi="Tahoma" w:cs="Tahoma" w:hint="default"/>
      <w:b/>
      <w:bCs w:val="0"/>
      <w:i/>
      <w:iCs w:val="0"/>
      <w:kern w:val="28"/>
      <w:sz w:val="22"/>
      <w:szCs w:val="22"/>
      <w:lang w:val="de-AT" w:eastAsia="de-DE" w:bidi="ar-SA"/>
    </w:rPr>
  </w:style>
  <w:style w:type="character" w:customStyle="1" w:styleId="CharChar32">
    <w:name w:val="Char Char32"/>
    <w:locked/>
    <w:rsid w:val="00B874ED"/>
    <w:rPr>
      <w:rFonts w:ascii="Tahoma" w:hAnsi="Tahoma" w:cs="Tahoma" w:hint="default"/>
      <w:b/>
      <w:bCs w:val="0"/>
      <w:i/>
      <w:iCs w:val="0"/>
      <w:kern w:val="28"/>
      <w:sz w:val="22"/>
      <w:szCs w:val="22"/>
      <w:lang w:val="de-AT" w:eastAsia="de-DE" w:bidi="ar-SA"/>
    </w:rPr>
  </w:style>
  <w:style w:type="character" w:customStyle="1" w:styleId="CharChar31">
    <w:name w:val="Char Char31"/>
    <w:locked/>
    <w:rsid w:val="00B874ED"/>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B874ED"/>
    <w:rPr>
      <w:rFonts w:ascii="Courier New" w:hAnsi="Courier New" w:cs="Courier New" w:hint="default"/>
      <w:szCs w:val="22"/>
      <w:lang w:val="de-AT" w:eastAsia="de-DE" w:bidi="ar-SA"/>
    </w:rPr>
  </w:style>
  <w:style w:type="character" w:customStyle="1" w:styleId="CharChar30">
    <w:name w:val="Char Char30"/>
    <w:locked/>
    <w:rsid w:val="00B874ED"/>
    <w:rPr>
      <w:rFonts w:ascii="Tahoma" w:hAnsi="Tahoma" w:cs="Tahoma" w:hint="default"/>
      <w:b/>
      <w:bCs w:val="0"/>
      <w:i/>
      <w:iCs w:val="0"/>
      <w:kern w:val="28"/>
      <w:sz w:val="22"/>
      <w:szCs w:val="22"/>
      <w:lang w:val="de-AT" w:eastAsia="de-DE" w:bidi="ar-SA"/>
    </w:rPr>
  </w:style>
  <w:style w:type="character" w:customStyle="1" w:styleId="CharChar29">
    <w:name w:val="Char Char29"/>
    <w:locked/>
    <w:rsid w:val="00B874ED"/>
    <w:rPr>
      <w:rFonts w:ascii="Tahoma" w:hAnsi="Tahoma" w:cs="Tahoma" w:hint="default"/>
      <w:b/>
      <w:bCs w:val="0"/>
      <w:i/>
      <w:iCs w:val="0"/>
      <w:kern w:val="28"/>
      <w:sz w:val="22"/>
      <w:szCs w:val="22"/>
      <w:lang w:val="de-AT" w:eastAsia="de-DE" w:bidi="ar-SA"/>
    </w:rPr>
  </w:style>
  <w:style w:type="character" w:customStyle="1" w:styleId="CharChar28">
    <w:name w:val="Char Char28"/>
    <w:locked/>
    <w:rsid w:val="00B874ED"/>
    <w:rPr>
      <w:rFonts w:ascii="Tahoma" w:hAnsi="Tahoma" w:cs="Tahoma" w:hint="default"/>
      <w:b/>
      <w:bCs w:val="0"/>
      <w:i/>
      <w:iCs w:val="0"/>
      <w:kern w:val="28"/>
      <w:sz w:val="22"/>
      <w:szCs w:val="22"/>
      <w:lang w:val="de-AT" w:eastAsia="de-DE" w:bidi="ar-SA"/>
    </w:rPr>
  </w:style>
  <w:style w:type="character" w:customStyle="1" w:styleId="CharChar27">
    <w:name w:val="Char Char27"/>
    <w:locked/>
    <w:rsid w:val="00B874ED"/>
    <w:rPr>
      <w:rFonts w:ascii="Calibri" w:eastAsia="Calibri" w:hAnsi="Calibri" w:hint="default"/>
      <w:lang w:val="sq-AL" w:eastAsia="en-US" w:bidi="ar-SA"/>
    </w:rPr>
  </w:style>
  <w:style w:type="character" w:customStyle="1" w:styleId="CharChar24">
    <w:name w:val="Char Char24"/>
    <w:locked/>
    <w:rsid w:val="00B874ED"/>
    <w:rPr>
      <w:rFonts w:ascii="Tahoma" w:hAnsi="Tahoma" w:cs="Tahoma" w:hint="default"/>
      <w:sz w:val="22"/>
      <w:szCs w:val="22"/>
      <w:lang w:val="de-AT" w:eastAsia="de-DE" w:bidi="ar-SA"/>
    </w:rPr>
  </w:style>
  <w:style w:type="character" w:customStyle="1" w:styleId="CharChar23">
    <w:name w:val="Char Char23"/>
    <w:locked/>
    <w:rsid w:val="00B874ED"/>
    <w:rPr>
      <w:rFonts w:ascii="Tahoma" w:hAnsi="Tahoma" w:cs="Tahoma" w:hint="default"/>
      <w:sz w:val="22"/>
      <w:szCs w:val="22"/>
      <w:lang w:val="de-AT" w:eastAsia="de-DE" w:bidi="ar-SA"/>
    </w:rPr>
  </w:style>
  <w:style w:type="character" w:customStyle="1" w:styleId="CharChar22">
    <w:name w:val="Char Char22"/>
    <w:semiHidden/>
    <w:locked/>
    <w:rsid w:val="00B874ED"/>
    <w:rPr>
      <w:rFonts w:ascii="Courier New" w:hAnsi="Courier New" w:cs="Courier New" w:hint="default"/>
      <w:sz w:val="22"/>
      <w:szCs w:val="22"/>
      <w:lang w:val="de-DE" w:eastAsia="de-DE" w:bidi="ar-SA"/>
    </w:rPr>
  </w:style>
  <w:style w:type="character" w:customStyle="1" w:styleId="CharChar21">
    <w:name w:val="Char Char21"/>
    <w:locked/>
    <w:rsid w:val="00B874ED"/>
    <w:rPr>
      <w:rFonts w:ascii="Tahoma" w:hAnsi="Tahoma" w:cs="Tahoma" w:hint="default"/>
      <w:b/>
      <w:bCs w:val="0"/>
      <w:kern w:val="28"/>
      <w:sz w:val="36"/>
      <w:szCs w:val="36"/>
      <w:lang w:val="de-AT" w:eastAsia="de-DE" w:bidi="ar-SA"/>
    </w:rPr>
  </w:style>
  <w:style w:type="character" w:customStyle="1" w:styleId="CharChar12">
    <w:name w:val="Char Char12"/>
    <w:semiHidden/>
    <w:locked/>
    <w:rsid w:val="00B874ED"/>
    <w:rPr>
      <w:rFonts w:ascii="Tahoma" w:hAnsi="Tahoma" w:cs="Tahoma" w:hint="default"/>
      <w:sz w:val="22"/>
      <w:szCs w:val="22"/>
      <w:lang w:val="de-AT" w:eastAsia="de-DE" w:bidi="ar-SA"/>
    </w:rPr>
  </w:style>
  <w:style w:type="character" w:customStyle="1" w:styleId="CharChar9">
    <w:name w:val="Char Char9"/>
    <w:semiHidden/>
    <w:locked/>
    <w:rsid w:val="00B874ED"/>
    <w:rPr>
      <w:rFonts w:ascii="Tahoma" w:hAnsi="Tahoma" w:cs="Tahoma" w:hint="default"/>
      <w:sz w:val="22"/>
      <w:szCs w:val="22"/>
      <w:lang w:val="de-AT" w:eastAsia="de-DE" w:bidi="ar-SA"/>
    </w:rPr>
  </w:style>
  <w:style w:type="character" w:customStyle="1" w:styleId="CharChar25">
    <w:name w:val="Char Char25"/>
    <w:semiHidden/>
    <w:locked/>
    <w:rsid w:val="00B874ED"/>
    <w:rPr>
      <w:rFonts w:ascii="Tahoma" w:hAnsi="Tahoma" w:cs="Tahoma" w:hint="default"/>
      <w:sz w:val="22"/>
      <w:szCs w:val="22"/>
      <w:lang w:val="de-AT" w:eastAsia="de-DE" w:bidi="ar-SA"/>
    </w:rPr>
  </w:style>
  <w:style w:type="character" w:customStyle="1" w:styleId="CharChar15">
    <w:name w:val="Char Char15"/>
    <w:semiHidden/>
    <w:locked/>
    <w:rsid w:val="00B874ED"/>
    <w:rPr>
      <w:rFonts w:ascii="Tahoma" w:hAnsi="Tahoma" w:cs="Tahoma" w:hint="default"/>
      <w:sz w:val="22"/>
      <w:szCs w:val="22"/>
      <w:lang w:val="de-AT" w:eastAsia="de-DE" w:bidi="ar-SA"/>
    </w:rPr>
  </w:style>
  <w:style w:type="character" w:customStyle="1" w:styleId="CharChar16">
    <w:name w:val="Char Char16"/>
    <w:semiHidden/>
    <w:locked/>
    <w:rsid w:val="00B874ED"/>
    <w:rPr>
      <w:rFonts w:ascii="Tahoma" w:hAnsi="Tahoma" w:cs="Arial" w:hint="default"/>
      <w:sz w:val="24"/>
      <w:szCs w:val="24"/>
      <w:lang w:val="de-AT" w:eastAsia="de-DE" w:bidi="ar-SA"/>
    </w:rPr>
  </w:style>
  <w:style w:type="character" w:customStyle="1" w:styleId="CharChar20">
    <w:name w:val="Char Char20"/>
    <w:locked/>
    <w:rsid w:val="00B874ED"/>
    <w:rPr>
      <w:rFonts w:ascii="Tahoma" w:hAnsi="Tahoma" w:cs="Tahoma" w:hint="default"/>
      <w:b/>
      <w:bCs w:val="0"/>
      <w:kern w:val="28"/>
      <w:sz w:val="32"/>
      <w:szCs w:val="36"/>
      <w:lang w:val="de-AT" w:eastAsia="de-DE" w:bidi="ar-SA"/>
    </w:rPr>
  </w:style>
  <w:style w:type="character" w:customStyle="1" w:styleId="CharChar13">
    <w:name w:val="Char Char13"/>
    <w:semiHidden/>
    <w:locked/>
    <w:rsid w:val="00B874ED"/>
    <w:rPr>
      <w:rFonts w:ascii="Tahoma" w:hAnsi="Tahoma" w:cs="Tahoma" w:hint="default"/>
      <w:sz w:val="22"/>
      <w:szCs w:val="22"/>
      <w:lang w:val="de-AT" w:eastAsia="de-DE" w:bidi="ar-SA"/>
    </w:rPr>
  </w:style>
  <w:style w:type="character" w:customStyle="1" w:styleId="CharChar19">
    <w:name w:val="Char Char19"/>
    <w:semiHidden/>
    <w:locked/>
    <w:rsid w:val="00B874ED"/>
    <w:rPr>
      <w:rFonts w:ascii="Tahoma" w:hAnsi="Tahoma" w:cs="Tahoma" w:hint="default"/>
      <w:sz w:val="22"/>
      <w:szCs w:val="22"/>
      <w:lang w:val="de-AT" w:eastAsia="de-DE" w:bidi="ar-SA"/>
    </w:rPr>
  </w:style>
  <w:style w:type="character" w:customStyle="1" w:styleId="CharChar3">
    <w:name w:val="Char Char3"/>
    <w:semiHidden/>
    <w:locked/>
    <w:rsid w:val="00B874ED"/>
  </w:style>
  <w:style w:type="character" w:customStyle="1" w:styleId="CharChar14">
    <w:name w:val="Char Char14"/>
    <w:semiHidden/>
    <w:locked/>
    <w:rsid w:val="00B874ED"/>
  </w:style>
  <w:style w:type="character" w:customStyle="1" w:styleId="CharChar17">
    <w:name w:val="Char Char17"/>
    <w:locked/>
    <w:rsid w:val="00B874ED"/>
    <w:rPr>
      <w:rFonts w:ascii="Tahoma" w:hAnsi="Tahoma" w:cs="Tahoma" w:hint="default"/>
      <w:sz w:val="22"/>
      <w:szCs w:val="22"/>
      <w:lang w:val="de-AT" w:eastAsia="de-DE" w:bidi="ar-SA"/>
    </w:rPr>
  </w:style>
  <w:style w:type="character" w:customStyle="1" w:styleId="CharChar7">
    <w:name w:val="Char Char7"/>
    <w:semiHidden/>
    <w:locked/>
    <w:rsid w:val="00B874ED"/>
    <w:rPr>
      <w:rFonts w:ascii="Tahoma" w:hAnsi="Tahoma" w:cs="Tahoma" w:hint="default"/>
      <w:sz w:val="22"/>
      <w:szCs w:val="22"/>
      <w:lang w:val="de-AT" w:eastAsia="de-DE" w:bidi="ar-SA"/>
    </w:rPr>
  </w:style>
  <w:style w:type="character" w:customStyle="1" w:styleId="CharChar6">
    <w:name w:val="Char Char6"/>
    <w:semiHidden/>
    <w:locked/>
    <w:rsid w:val="00B874ED"/>
    <w:rPr>
      <w:rFonts w:ascii="Tahoma" w:hAnsi="Tahoma" w:cs="Tahoma" w:hint="default"/>
      <w:sz w:val="16"/>
      <w:szCs w:val="16"/>
      <w:lang w:val="de-AT" w:eastAsia="de-DE" w:bidi="ar-SA"/>
    </w:rPr>
  </w:style>
  <w:style w:type="character" w:customStyle="1" w:styleId="CharChar5">
    <w:name w:val="Char Char5"/>
    <w:semiHidden/>
    <w:locked/>
    <w:rsid w:val="00B874ED"/>
    <w:rPr>
      <w:rFonts w:ascii="Tahoma" w:hAnsi="Tahoma" w:cs="Tahoma" w:hint="default"/>
      <w:sz w:val="22"/>
      <w:szCs w:val="22"/>
      <w:lang w:val="de-AT" w:eastAsia="de-DE" w:bidi="ar-SA"/>
    </w:rPr>
  </w:style>
  <w:style w:type="character" w:customStyle="1" w:styleId="CharChar4">
    <w:name w:val="Char Char4"/>
    <w:semiHidden/>
    <w:locked/>
    <w:rsid w:val="00B874ED"/>
    <w:rPr>
      <w:rFonts w:ascii="Tahoma" w:hAnsi="Tahoma" w:cs="Tahoma" w:hint="default"/>
      <w:sz w:val="16"/>
      <w:szCs w:val="16"/>
      <w:lang w:val="de-AT" w:eastAsia="de-DE" w:bidi="ar-SA"/>
    </w:rPr>
  </w:style>
  <w:style w:type="character" w:customStyle="1" w:styleId="CharChar18">
    <w:name w:val="Char Char18"/>
    <w:semiHidden/>
    <w:locked/>
    <w:rsid w:val="00B874ED"/>
    <w:rPr>
      <w:rFonts w:ascii="Tahoma" w:hAnsi="Tahoma" w:cs="Tahoma" w:hint="default"/>
      <w:sz w:val="22"/>
      <w:szCs w:val="22"/>
      <w:lang w:val="de-AT" w:eastAsia="de-DE" w:bidi="ar-SA"/>
    </w:rPr>
  </w:style>
  <w:style w:type="character" w:customStyle="1" w:styleId="CharChar8">
    <w:name w:val="Char Char8"/>
    <w:locked/>
    <w:rsid w:val="00B874ED"/>
    <w:rPr>
      <w:rFonts w:ascii="Tahoma" w:hAnsi="Tahoma" w:cs="Tahoma" w:hint="default"/>
      <w:sz w:val="22"/>
      <w:szCs w:val="22"/>
      <w:lang w:val="de-AT" w:eastAsia="de-DE" w:bidi="ar-SA"/>
    </w:rPr>
  </w:style>
  <w:style w:type="character" w:customStyle="1" w:styleId="CharChar2">
    <w:name w:val="Char Char2"/>
    <w:locked/>
    <w:rsid w:val="00B874ED"/>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B874ED"/>
    <w:rPr>
      <w:rFonts w:ascii="Tahoma" w:hAnsi="Tahoma" w:cs="Tahoma" w:hint="default"/>
      <w:sz w:val="16"/>
      <w:szCs w:val="16"/>
      <w:lang w:val="sq-AL" w:eastAsia="en-US" w:bidi="ar-SA"/>
    </w:rPr>
  </w:style>
  <w:style w:type="character" w:customStyle="1" w:styleId="CommentTextChar11">
    <w:name w:val="Comment Text Char11"/>
    <w:aliases w:val="Char Char37"/>
    <w:semiHidden/>
    <w:rsid w:val="00B874ED"/>
    <w:rPr>
      <w:rFonts w:ascii="Calibri" w:hAnsi="Calibri" w:hint="default"/>
      <w:lang w:val="sq-AL"/>
    </w:rPr>
  </w:style>
  <w:style w:type="paragraph" w:styleId="NormalIndent">
    <w:name w:val="Normal Indent"/>
    <w:basedOn w:val="Normal"/>
    <w:link w:val="NormalIndentChar"/>
    <w:semiHidden/>
    <w:unhideWhenUsed/>
    <w:rsid w:val="00B874ED"/>
    <w:pPr>
      <w:ind w:left="720"/>
    </w:pPr>
    <w:rPr>
      <w:rFonts w:ascii="Tahoma" w:eastAsia="Times New Roman" w:hAnsi="Tahoma"/>
      <w:lang w:val="de-AT" w:eastAsia="de-DE"/>
    </w:rPr>
  </w:style>
  <w:style w:type="character" w:customStyle="1" w:styleId="DeltaViewInsertion">
    <w:name w:val="DeltaView Insertion"/>
    <w:uiPriority w:val="99"/>
    <w:rsid w:val="00B874ED"/>
    <w:rPr>
      <w:color w:val="0000FF"/>
      <w:spacing w:val="0"/>
      <w:u w:val="double"/>
    </w:rPr>
  </w:style>
  <w:style w:type="character" w:customStyle="1" w:styleId="az12">
    <w:name w:val="az12"/>
    <w:uiPriority w:val="99"/>
    <w:rsid w:val="00B874ED"/>
    <w:rPr>
      <w:rFonts w:ascii="Times New Roman" w:hAnsi="Times New Roman" w:cs="Times New Roman" w:hint="default"/>
      <w:sz w:val="24"/>
    </w:rPr>
  </w:style>
  <w:style w:type="character" w:customStyle="1" w:styleId="Style20">
    <w:name w:val="Style2"/>
    <w:basedOn w:val="Point1Char"/>
    <w:uiPriority w:val="1"/>
    <w:qFormat/>
    <w:rsid w:val="00B874ED"/>
    <w:rPr>
      <w:rFonts w:ascii="Calibri" w:eastAsia="Times New Roman" w:hAnsi="Calibri" w:cs="Times New Roman"/>
      <w:sz w:val="24"/>
      <w:szCs w:val="24"/>
      <w:lang w:val="en-GB" w:eastAsia="en-GB"/>
    </w:rPr>
  </w:style>
  <w:style w:type="character" w:customStyle="1" w:styleId="Style2Char">
    <w:name w:val="Style2 Char"/>
    <w:locked/>
    <w:rsid w:val="00B874ED"/>
    <w:rPr>
      <w:rFonts w:ascii="Times New Roman" w:eastAsia="Times New Roman" w:hAnsi="Times New Roman" w:cs="Times New Roman" w:hint="default"/>
      <w:color w:val="0070C0"/>
      <w:sz w:val="28"/>
      <w:szCs w:val="24"/>
      <w:lang w:val="sq-AL"/>
    </w:rPr>
  </w:style>
  <w:style w:type="character" w:customStyle="1" w:styleId="longtext1">
    <w:name w:val="long_text1"/>
    <w:rsid w:val="00B874ED"/>
    <w:rPr>
      <w:sz w:val="20"/>
      <w:szCs w:val="20"/>
    </w:rPr>
  </w:style>
  <w:style w:type="character" w:customStyle="1" w:styleId="En-tteoupieddepage0">
    <w:name w:val="En-tête ou pied de page"/>
    <w:basedOn w:val="En-tteoupieddepage"/>
    <w:uiPriority w:val="99"/>
    <w:rsid w:val="00B874ED"/>
    <w:rPr>
      <w:rFonts w:ascii="Times New Roman" w:hAnsi="Times New Roman" w:cs="Times New Roman"/>
      <w:sz w:val="20"/>
      <w:szCs w:val="20"/>
      <w:shd w:val="clear" w:color="auto" w:fill="FFFFFF"/>
    </w:rPr>
  </w:style>
  <w:style w:type="paragraph" w:styleId="TOC1">
    <w:name w:val="toc 1"/>
    <w:basedOn w:val="Normal"/>
    <w:next w:val="Normal"/>
    <w:link w:val="TOC1Char"/>
    <w:autoRedefine/>
    <w:uiPriority w:val="39"/>
    <w:semiHidden/>
    <w:unhideWhenUsed/>
    <w:qFormat/>
    <w:rsid w:val="00B874ED"/>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B874ED"/>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B874ED"/>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semiHidden/>
    <w:unhideWhenUsed/>
    <w:qFormat/>
    <w:rsid w:val="00B874ED"/>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B874ED"/>
    <w:rPr>
      <w:rFonts w:ascii="Times New Roman" w:hAnsi="Times New Roman" w:cs="Times New Roman"/>
      <w:u w:val="single"/>
      <w:shd w:val="clear" w:color="auto" w:fill="FFFFFF"/>
    </w:rPr>
  </w:style>
  <w:style w:type="character" w:customStyle="1" w:styleId="super">
    <w:name w:val="super"/>
    <w:basedOn w:val="DefaultParagraphFont"/>
    <w:rsid w:val="00B874ED"/>
  </w:style>
  <w:style w:type="character" w:customStyle="1" w:styleId="italic">
    <w:name w:val="italic"/>
    <w:basedOn w:val="DefaultParagraphFont"/>
    <w:rsid w:val="00B874ED"/>
  </w:style>
  <w:style w:type="character" w:customStyle="1" w:styleId="shorttext">
    <w:name w:val="short_text"/>
    <w:basedOn w:val="DefaultParagraphFont"/>
    <w:rsid w:val="00B874ED"/>
  </w:style>
  <w:style w:type="character" w:customStyle="1" w:styleId="boldface">
    <w:name w:val="boldface"/>
    <w:basedOn w:val="DefaultParagraphFont"/>
    <w:rsid w:val="00B874ED"/>
  </w:style>
  <w:style w:type="character" w:customStyle="1" w:styleId="italics">
    <w:name w:val="italics"/>
    <w:basedOn w:val="DefaultParagraphFont"/>
    <w:rsid w:val="00B874ED"/>
  </w:style>
  <w:style w:type="character" w:customStyle="1" w:styleId="superscript">
    <w:name w:val="superscript"/>
    <w:basedOn w:val="DefaultParagraphFont"/>
    <w:rsid w:val="00B874ED"/>
  </w:style>
  <w:style w:type="paragraph" w:styleId="Caption">
    <w:name w:val="caption"/>
    <w:basedOn w:val="Normal"/>
    <w:next w:val="Normal"/>
    <w:link w:val="CaptionChar"/>
    <w:semiHidden/>
    <w:unhideWhenUsed/>
    <w:qFormat/>
    <w:rsid w:val="00B874ED"/>
    <w:pPr>
      <w:spacing w:line="240" w:lineRule="auto"/>
    </w:pPr>
    <w:rPr>
      <w:rFonts w:ascii="Tahoma" w:eastAsia="Times New Roman" w:hAnsi="Tahoma"/>
      <w:sz w:val="16"/>
      <w:lang w:val="de-AT" w:eastAsia="de-DE"/>
    </w:rPr>
  </w:style>
  <w:style w:type="character" w:customStyle="1" w:styleId="MessageHeaderLabel">
    <w:name w:val="Message Header Label"/>
    <w:rsid w:val="00B874ED"/>
    <w:rPr>
      <w:rFonts w:ascii="Arial" w:hAnsi="Arial" w:cs="Arial" w:hint="default"/>
      <w:b/>
      <w:bCs/>
      <w:spacing w:val="-4"/>
      <w:sz w:val="18"/>
      <w:szCs w:val="18"/>
      <w:vertAlign w:val="baseline"/>
    </w:rPr>
  </w:style>
  <w:style w:type="character" w:customStyle="1" w:styleId="bold">
    <w:name w:val="bold"/>
    <w:rsid w:val="00B874ED"/>
    <w:rPr>
      <w:b/>
      <w:bCs/>
    </w:rPr>
  </w:style>
  <w:style w:type="character" w:customStyle="1" w:styleId="st">
    <w:name w:val="st"/>
    <w:rsid w:val="00B874ED"/>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B874ED"/>
    <w:rPr>
      <w:rFonts w:ascii="Segoe UI" w:eastAsia="Segoe UI" w:hAnsi="Segoe UI" w:cs="Segoe UI" w:hint="default"/>
      <w:b w:val="0"/>
      <w:bCs w:val="0"/>
      <w:i/>
      <w:iCs/>
      <w:smallCaps w:val="0"/>
      <w:strike w:val="0"/>
      <w:dstrike w:val="0"/>
      <w:color w:val="000000"/>
      <w:spacing w:val="0"/>
      <w:w w:val="100"/>
      <w:position w:val="0"/>
      <w:sz w:val="29"/>
      <w:szCs w:val="29"/>
      <w:u w:val="none"/>
      <w:effect w:val="none"/>
      <w:lang w:val="en-US"/>
    </w:rPr>
  </w:style>
  <w:style w:type="character" w:customStyle="1" w:styleId="Bodytext2Bold">
    <w:name w:val="Body text (2) + Bold"/>
    <w:basedOn w:val="Bodytext20"/>
    <w:rsid w:val="00B874ED"/>
    <w:rPr>
      <w:rFonts w:ascii="Times New Roman" w:eastAsia="Times New Roman" w:hAnsi="Times New Roman" w:cs="Times New Roman"/>
      <w:b/>
      <w:bCs/>
      <w:i w:val="0"/>
      <w:iCs w:val="0"/>
      <w:smallCaps w:val="0"/>
      <w:strike w:val="0"/>
      <w:dstrike w:val="0"/>
      <w:color w:val="000000"/>
      <w:spacing w:val="0"/>
      <w:w w:val="100"/>
      <w:position w:val="0"/>
      <w:sz w:val="16"/>
      <w:szCs w:val="16"/>
      <w:u w:val="none"/>
      <w:effect w:val="none"/>
      <w:shd w:val="clear" w:color="auto" w:fill="FFFFFF"/>
      <w:lang w:val="sq-AL" w:eastAsia="sq-AL" w:bidi="sq-AL"/>
    </w:rPr>
  </w:style>
  <w:style w:type="character" w:customStyle="1" w:styleId="Bodytext35Spacing0pt">
    <w:name w:val="Body text (35) + Spacing 0 pt"/>
    <w:basedOn w:val="Bodytext35"/>
    <w:rsid w:val="00B874ED"/>
    <w:rPr>
      <w:color w:val="000000"/>
      <w:spacing w:val="0"/>
      <w:w w:val="100"/>
      <w:position w:val="0"/>
      <w:sz w:val="15"/>
      <w:szCs w:val="15"/>
      <w:shd w:val="clear" w:color="auto" w:fill="FFFFFF"/>
      <w:lang w:val="sq-AL" w:eastAsia="sq-AL" w:bidi="sq-AL"/>
    </w:rPr>
  </w:style>
  <w:style w:type="character" w:customStyle="1" w:styleId="Bodytext378pt">
    <w:name w:val="Body text (37) + 8 pt"/>
    <w:basedOn w:val="Bodytext37"/>
    <w:rsid w:val="00B874ED"/>
    <w:rPr>
      <w:color w:val="000000"/>
      <w:spacing w:val="0"/>
      <w:w w:val="100"/>
      <w:position w:val="0"/>
      <w:sz w:val="16"/>
      <w:szCs w:val="16"/>
      <w:shd w:val="clear" w:color="auto" w:fill="FFFFFF"/>
      <w:lang w:val="sq-AL" w:eastAsia="sq-AL" w:bidi="sq-AL"/>
    </w:rPr>
  </w:style>
  <w:style w:type="character" w:customStyle="1" w:styleId="Bodytext6NotItalic">
    <w:name w:val="Body text (6) + Not Italic"/>
    <w:basedOn w:val="DefaultParagraphFont"/>
    <w:rsid w:val="00B874ED"/>
    <w:rPr>
      <w:i/>
      <w:iCs/>
      <w:color w:val="000000"/>
      <w:spacing w:val="0"/>
      <w:w w:val="100"/>
      <w:position w:val="0"/>
      <w:sz w:val="16"/>
      <w:szCs w:val="16"/>
      <w:shd w:val="clear" w:color="auto" w:fill="FFFFFF"/>
      <w:lang w:val="sq-AL" w:eastAsia="sq-AL" w:bidi="sq-AL"/>
    </w:rPr>
  </w:style>
  <w:style w:type="character" w:customStyle="1" w:styleId="TitleChar2">
    <w:name w:val="Title Char2"/>
    <w:uiPriority w:val="99"/>
    <w:locked/>
    <w:rsid w:val="00B874ED"/>
    <w:rPr>
      <w:rFonts w:ascii="Arrus BT" w:eastAsia="MS Mincho" w:hAnsi="Arrus BT" w:cs="Arrus BT" w:hint="default"/>
      <w:b/>
      <w:bCs/>
      <w:sz w:val="32"/>
      <w:szCs w:val="32"/>
      <w:lang w:val="en-US" w:eastAsia="en-US"/>
    </w:rPr>
  </w:style>
  <w:style w:type="character" w:customStyle="1" w:styleId="FontStyle85">
    <w:name w:val="Font Style85"/>
    <w:basedOn w:val="DefaultParagraphFont"/>
    <w:uiPriority w:val="99"/>
    <w:rsid w:val="00B874ED"/>
    <w:rPr>
      <w:rFonts w:ascii="Garamond" w:hAnsi="Garamond" w:cs="Garamond" w:hint="default"/>
      <w:sz w:val="22"/>
      <w:szCs w:val="22"/>
    </w:rPr>
  </w:style>
  <w:style w:type="character" w:customStyle="1" w:styleId="arial14">
    <w:name w:val="arial14"/>
    <w:rsid w:val="00B874ED"/>
  </w:style>
  <w:style w:type="character" w:customStyle="1" w:styleId="ju-005fpara--char">
    <w:name w:val="ju-005fpara--char"/>
    <w:basedOn w:val="DefaultParagraphFont"/>
    <w:rsid w:val="00B874ED"/>
  </w:style>
  <w:style w:type="character" w:customStyle="1" w:styleId="eheadnotes">
    <w:name w:val="eheadnotes"/>
    <w:rsid w:val="00B874ED"/>
    <w:rPr>
      <w:rFonts w:ascii="Times New Roman" w:hAnsi="Times New Roman" w:cs="Times New Roman" w:hint="default"/>
    </w:rPr>
  </w:style>
  <w:style w:type="character" w:customStyle="1" w:styleId="edate">
    <w:name w:val="edate"/>
    <w:rsid w:val="00B874ED"/>
    <w:rPr>
      <w:rFonts w:ascii="Times New Roman" w:hAnsi="Times New Roman" w:cs="Times New Roman" w:hint="default"/>
    </w:rPr>
  </w:style>
  <w:style w:type="character" w:customStyle="1" w:styleId="enumber">
    <w:name w:val="enumber"/>
    <w:rsid w:val="00B874ED"/>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B874ED"/>
    <w:pPr>
      <w:spacing w:after="0" w:line="240" w:lineRule="auto"/>
    </w:pPr>
    <w:rPr>
      <w:rFonts w:ascii="Times New Roman" w:eastAsia="MS Mincho" w:hAnsi="Times New Roman" w:cs="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B874ED"/>
    <w:rPr>
      <w:rFonts w:ascii="Times New Roman" w:eastAsia="MS Mincho" w:hAnsi="Times New Roman" w:cs="Times New Roman" w:hint="default"/>
      <w:sz w:val="24"/>
      <w:szCs w:val="24"/>
      <w:lang w:val="sq-AL"/>
    </w:rPr>
  </w:style>
  <w:style w:type="table" w:styleId="TableSimple1">
    <w:name w:val="Table Simple 1"/>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B874ED"/>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B874ED"/>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B874ED"/>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B874ED"/>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B874ED"/>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B874ED"/>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B874ED"/>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B874ED"/>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B874ED"/>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B874ED"/>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B874ED"/>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B874ED"/>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B874E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semiHidden/>
    <w:unhideWhenUsed/>
    <w:rsid w:val="00B874ED"/>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semiHidden/>
    <w:unhideWhenUsed/>
    <w:rsid w:val="00B874ED"/>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B874E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basedOn w:val="TableNormal"/>
    <w:rsid w:val="00B874ED"/>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
    <w:basedOn w:val="TableNormal"/>
    <w:uiPriority w:val="59"/>
    <w:rsid w:val="00B874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11">
    <w:name w:val="Light Shading - Accent 11"/>
    <w:basedOn w:val="TableNormal"/>
    <w:uiPriority w:val="60"/>
    <w:rsid w:val="00B874ED"/>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
    <w:name w:val="Light Shading1"/>
    <w:basedOn w:val="TableNormal"/>
    <w:uiPriority w:val="60"/>
    <w:rsid w:val="00B874ED"/>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Number5">
    <w:name w:val="List Number 5"/>
    <w:basedOn w:val="Normal"/>
    <w:semiHidden/>
    <w:unhideWhenUsed/>
    <w:rsid w:val="00B874ED"/>
    <w:pPr>
      <w:numPr>
        <w:numId w:val="1"/>
      </w:numPr>
      <w:contextualSpacing/>
    </w:pPr>
  </w:style>
  <w:style w:type="paragraph" w:styleId="ListBullet">
    <w:name w:val="List Bullet"/>
    <w:basedOn w:val="Normal"/>
    <w:semiHidden/>
    <w:unhideWhenUsed/>
    <w:rsid w:val="00B874ED"/>
    <w:pPr>
      <w:numPr>
        <w:numId w:val="3"/>
      </w:numPr>
      <w:contextualSpacing/>
    </w:pPr>
  </w:style>
  <w:style w:type="paragraph" w:styleId="ListBullet2">
    <w:name w:val="List Bullet 2"/>
    <w:basedOn w:val="Normal"/>
    <w:semiHidden/>
    <w:unhideWhenUsed/>
    <w:rsid w:val="00B874ED"/>
    <w:pPr>
      <w:numPr>
        <w:numId w:val="5"/>
      </w:numPr>
      <w:contextualSpacing/>
    </w:pPr>
  </w:style>
  <w:style w:type="paragraph" w:styleId="ListBullet3">
    <w:name w:val="List Bullet 3"/>
    <w:basedOn w:val="Normal"/>
    <w:semiHidden/>
    <w:unhideWhenUsed/>
    <w:rsid w:val="00B874ED"/>
    <w:pPr>
      <w:numPr>
        <w:numId w:val="6"/>
      </w:numPr>
      <w:contextualSpacing/>
    </w:pPr>
  </w:style>
  <w:style w:type="paragraph" w:styleId="ListBullet4">
    <w:name w:val="List Bullet 4"/>
    <w:basedOn w:val="Normal"/>
    <w:semiHidden/>
    <w:unhideWhenUsed/>
    <w:rsid w:val="00B874ED"/>
    <w:pPr>
      <w:numPr>
        <w:numId w:val="7"/>
      </w:numPr>
      <w:contextualSpacing/>
    </w:pPr>
  </w:style>
  <w:style w:type="paragraph" w:styleId="ListBullet5">
    <w:name w:val="List Bullet 5"/>
    <w:basedOn w:val="Normal"/>
    <w:semiHidden/>
    <w:unhideWhenUsed/>
    <w:rsid w:val="00B874ED"/>
    <w:pPr>
      <w:numPr>
        <w:numId w:val="8"/>
      </w:numPr>
      <w:contextualSpacing/>
    </w:pPr>
  </w:style>
  <w:style w:type="paragraph" w:styleId="ListNumber2">
    <w:name w:val="List Number 2"/>
    <w:basedOn w:val="Normal"/>
    <w:semiHidden/>
    <w:unhideWhenUsed/>
    <w:rsid w:val="00B874ED"/>
    <w:pPr>
      <w:numPr>
        <w:numId w:val="9"/>
      </w:numPr>
      <w:contextualSpacing/>
    </w:pPr>
  </w:style>
  <w:style w:type="paragraph" w:styleId="ListNumber3">
    <w:name w:val="List Number 3"/>
    <w:basedOn w:val="Normal"/>
    <w:semiHidden/>
    <w:unhideWhenUsed/>
    <w:rsid w:val="00B874ED"/>
    <w:pPr>
      <w:numPr>
        <w:numId w:val="10"/>
      </w:numPr>
      <w:contextualSpacing/>
    </w:pPr>
  </w:style>
  <w:style w:type="paragraph" w:styleId="ListNumber4">
    <w:name w:val="List Number 4"/>
    <w:basedOn w:val="Normal"/>
    <w:semiHidden/>
    <w:unhideWhenUsed/>
    <w:rsid w:val="00B874ED"/>
    <w:pPr>
      <w:numPr>
        <w:numId w:val="11"/>
      </w:numPr>
      <w:contextualSpacing/>
    </w:pPr>
  </w:style>
  <w:style w:type="numbering" w:styleId="111111">
    <w:name w:val="Outline List 2"/>
    <w:basedOn w:val="NoList"/>
    <w:semiHidden/>
    <w:unhideWhenUsed/>
    <w:rsid w:val="00B874ED"/>
    <w:pPr>
      <w:numPr>
        <w:numId w:val="15"/>
      </w:numPr>
    </w:pPr>
  </w:style>
  <w:style w:type="numbering" w:customStyle="1" w:styleId="aAhs">
    <w:name w:val="aAhs"/>
    <w:uiPriority w:val="99"/>
    <w:rsid w:val="00B874ED"/>
    <w:pPr>
      <w:numPr>
        <w:numId w:val="16"/>
      </w:numPr>
    </w:pPr>
  </w:style>
  <w:style w:type="numbering" w:customStyle="1" w:styleId="Style3">
    <w:name w:val="Style3"/>
    <w:rsid w:val="00B874ED"/>
    <w:pPr>
      <w:numPr>
        <w:numId w:val="17"/>
      </w:numPr>
    </w:pPr>
  </w:style>
  <w:style w:type="numbering" w:styleId="ArticleSection">
    <w:name w:val="Outline List 3"/>
    <w:basedOn w:val="NoList"/>
    <w:semiHidden/>
    <w:unhideWhenUsed/>
    <w:rsid w:val="00B874ED"/>
    <w:pPr>
      <w:numPr>
        <w:numId w:val="18"/>
      </w:numPr>
    </w:pPr>
  </w:style>
  <w:style w:type="numbering" w:styleId="1ai">
    <w:name w:val="Outline List 1"/>
    <w:basedOn w:val="NoList"/>
    <w:semiHidden/>
    <w:unhideWhenUsed/>
    <w:rsid w:val="00B874ED"/>
    <w:pPr>
      <w:numPr>
        <w:numId w:val="1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lsdException w:name="toc 3"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index heading" w:uiPriority="99"/>
    <w:lsdException w:name="caption" w:qFormat="1"/>
    <w:lsdException w:name="table of figures" w:uiPriority="99"/>
    <w:lsdException w:name="envelope address" w:uiPriority="99"/>
    <w:lsdException w:name="envelope return" w:uiPriority="99"/>
    <w:lsdException w:name="footnote reference" w:uiPriority="99" w:qFormat="1"/>
    <w:lsdException w:name="annotation reference" w:uiPriority="99"/>
    <w:lsdException w:name="page number" w:uiPriority="99"/>
    <w:lsdException w:name="endnote text" w:uiPriority="99"/>
    <w:lsdException w:name="table of authorities" w:uiPriority="99"/>
    <w:lsdException w:name="toa heading" w:uiPriority="99"/>
    <w:lsdException w:name="List" w:uiPriority="99"/>
    <w:lsdException w:name="List Number" w:uiPriority="99" w:qFormat="1"/>
    <w:lsdException w:name="List 2" w:uiPriority="99"/>
    <w:lsdException w:name="List 3" w:uiPriority="99"/>
    <w:lsdException w:name="List 4" w:uiPriority="99"/>
    <w:lsdException w:name="List 5" w:uiPriority="99"/>
    <w:lsdException w:name="Title" w:semiHidden="0" w:uiPriority="10" w:unhideWhenUsed="0" w:qFormat="1"/>
    <w:lsdException w:name="Default Paragraph Font" w:uiPriority="1"/>
    <w:lsdException w:name="Body Text" w:qFormat="1"/>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nhideWhenUsed="0"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39" w:qFormat="1"/>
    <w:lsdException w:name="HTML Acronym" w:uiPriority="99"/>
    <w:lsdException w:name="HTML Cite" w:uiPriority="99"/>
    <w:lsdException w:name="HTML Definition" w:uiPriority="99"/>
    <w:lsdException w:name="HTML Preformatted" w:uiPriority="99"/>
    <w:lsdException w:name="HTML Variable"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4ED"/>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B874ED"/>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B874ED"/>
    <w:pPr>
      <w:keepNext/>
      <w:keepLines/>
      <w:tabs>
        <w:tab w:val="num" w:pos="1134"/>
      </w:tab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B874ED"/>
    <w:pPr>
      <w:keepNext/>
      <w:keepLines/>
      <w:tabs>
        <w:tab w:val="num"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B874ED"/>
    <w:pPr>
      <w:keepNext/>
      <w:keepLines/>
      <w:tabs>
        <w:tab w:val="num"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B874ED"/>
    <w:pPr>
      <w:keepNext/>
      <w:keepLines/>
      <w:tabs>
        <w:tab w:val="num"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874ED"/>
    <w:pPr>
      <w:keepNext/>
      <w:keepLines/>
      <w:tabs>
        <w:tab w:val="num"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B874ED"/>
    <w:pPr>
      <w:keepNext/>
      <w:keepLines/>
      <w:tabs>
        <w:tab w:val="num"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B874ED"/>
    <w:pPr>
      <w:keepNext/>
      <w:keepLines/>
      <w:tabs>
        <w:tab w:val="num"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B874E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B874ED"/>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B874ED"/>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B874E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B874E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B874E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B874ED"/>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B874ED"/>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B874E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B874ED"/>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B874ED"/>
    <w:rPr>
      <w:color w:val="0000FF"/>
      <w:u w:val="single"/>
    </w:rPr>
  </w:style>
  <w:style w:type="character" w:styleId="FollowedHyperlink">
    <w:name w:val="FollowedHyperlink"/>
    <w:uiPriority w:val="99"/>
    <w:semiHidden/>
    <w:unhideWhenUsed/>
    <w:rsid w:val="00B874ED"/>
    <w:rPr>
      <w:color w:val="800080"/>
      <w:u w:val="single"/>
    </w:rPr>
  </w:style>
  <w:style w:type="paragraph" w:styleId="HTMLAddress">
    <w:name w:val="HTML Address"/>
    <w:basedOn w:val="Normal"/>
    <w:link w:val="HTMLAddressChar"/>
    <w:semiHidden/>
    <w:unhideWhenUsed/>
    <w:rsid w:val="00B874E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874ED"/>
    <w:rPr>
      <w:rFonts w:ascii="Tahoma" w:eastAsia="Times New Roman" w:hAnsi="Tahoma" w:cs="Times New Roman"/>
      <w:i/>
      <w:iCs/>
      <w:lang w:val="de-AT" w:eastAsia="de-DE"/>
    </w:rPr>
  </w:style>
  <w:style w:type="character" w:styleId="HTMLCode">
    <w:name w:val="HTML Code"/>
    <w:semiHidden/>
    <w:unhideWhenUsed/>
    <w:rsid w:val="00B874ED"/>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B874ED"/>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B874ED"/>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B874ED"/>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B874ED"/>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B87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B874ED"/>
    <w:rPr>
      <w:rFonts w:ascii="Courier New" w:eastAsia="Times New Roman" w:hAnsi="Courier New" w:cs="Times New Roman"/>
      <w:sz w:val="20"/>
      <w:lang w:val="de-AT" w:eastAsia="de-DE"/>
    </w:rPr>
  </w:style>
  <w:style w:type="character" w:styleId="HTMLSample">
    <w:name w:val="HTML Sample"/>
    <w:semiHidden/>
    <w:unhideWhenUsed/>
    <w:rsid w:val="00B874ED"/>
    <w:rPr>
      <w:rFonts w:ascii="Courier New" w:eastAsia="Times New Roman" w:hAnsi="Courier New" w:cs="Courier New" w:hint="default"/>
    </w:rPr>
  </w:style>
  <w:style w:type="character" w:styleId="HTMLTypewriter">
    <w:name w:val="HTML Typewriter"/>
    <w:semiHidden/>
    <w:unhideWhenUsed/>
    <w:rsid w:val="00B874ED"/>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B874ED"/>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B874ED"/>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B874ED"/>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uiPriority w:val="39"/>
    <w:semiHidden/>
    <w:locked/>
    <w:rsid w:val="00B874ED"/>
    <w:rPr>
      <w:rFonts w:ascii="Times New Roman" w:eastAsia="Times New Roman" w:hAnsi="Times New Roman" w:cs="Times New Roman"/>
      <w:sz w:val="24"/>
      <w:szCs w:val="24"/>
      <w:lang w:val="sq-AL"/>
    </w:rPr>
  </w:style>
  <w:style w:type="character" w:customStyle="1" w:styleId="TOC3Char">
    <w:name w:val="TOC 3 Char"/>
    <w:basedOn w:val="DefaultParagraphFont"/>
    <w:link w:val="TOC3"/>
    <w:semiHidden/>
    <w:locked/>
    <w:rsid w:val="00B874ED"/>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B874ED"/>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B874ED"/>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B874ED"/>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semiHidden/>
    <w:rsid w:val="00B874ED"/>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uiPriority w:val="99"/>
    <w:semiHidden/>
    <w:qFormat/>
    <w:locked/>
    <w:rsid w:val="00B874ED"/>
    <w:rPr>
      <w:b/>
      <w:bCs/>
      <w:lang w:val="en-AU" w:eastAsia="en-US" w:bidi="ar-SA"/>
    </w:rPr>
  </w:style>
  <w:style w:type="character" w:customStyle="1" w:styleId="HeaderChar">
    <w:name w:val="Header Char"/>
    <w:basedOn w:val="DefaultParagraphFont"/>
    <w:link w:val="Header"/>
    <w:uiPriority w:val="99"/>
    <w:semiHidden/>
    <w:locked/>
    <w:rsid w:val="00B874ED"/>
    <w:rPr>
      <w:rFonts w:ascii="Calibri" w:eastAsia="Calibri" w:hAnsi="Calibri" w:cs="Times New Roman"/>
    </w:rPr>
  </w:style>
  <w:style w:type="character" w:customStyle="1" w:styleId="FooterChar">
    <w:name w:val="Footer Char"/>
    <w:basedOn w:val="DefaultParagraphFont"/>
    <w:link w:val="Footer"/>
    <w:uiPriority w:val="99"/>
    <w:semiHidden/>
    <w:locked/>
    <w:rsid w:val="00B874ED"/>
    <w:rPr>
      <w:rFonts w:ascii="Calibri" w:eastAsia="Calibri" w:hAnsi="Calibri" w:cs="Times New Roman"/>
    </w:rPr>
  </w:style>
  <w:style w:type="paragraph" w:styleId="Index1">
    <w:name w:val="index 1"/>
    <w:basedOn w:val="Normal"/>
    <w:next w:val="Normal"/>
    <w:autoRedefine/>
    <w:semiHidden/>
    <w:unhideWhenUsed/>
    <w:rsid w:val="00B874ED"/>
    <w:pPr>
      <w:spacing w:after="0" w:line="240" w:lineRule="auto"/>
      <w:ind w:left="220" w:hanging="220"/>
    </w:pPr>
  </w:style>
  <w:style w:type="character" w:customStyle="1" w:styleId="CaptionChar">
    <w:name w:val="Caption Char"/>
    <w:link w:val="Caption"/>
    <w:semiHidden/>
    <w:locked/>
    <w:rsid w:val="00B874ED"/>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1"/>
    <w:locked/>
    <w:rsid w:val="00B874ED"/>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B874ED"/>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B874ED"/>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B874ED"/>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10"/>
    <w:locked/>
    <w:rsid w:val="00B874ED"/>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B874ED"/>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B874ED"/>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B874ED"/>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B874ED"/>
    <w:rPr>
      <w:rFonts w:ascii="Calibri" w:eastAsia="Calibri" w:hAnsi="Calibri" w:cs="Times New Roman"/>
    </w:rPr>
  </w:style>
  <w:style w:type="character" w:customStyle="1" w:styleId="MessageHeaderChar">
    <w:name w:val="Message Header Char"/>
    <w:basedOn w:val="DefaultParagraphFont"/>
    <w:link w:val="MessageHeader"/>
    <w:semiHidden/>
    <w:locked/>
    <w:rsid w:val="00B874ED"/>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B874ED"/>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B874ED"/>
    <w:rPr>
      <w:rFonts w:ascii="Tahoma" w:eastAsia="Times New Roman" w:hAnsi="Tahoma" w:cs="Times New Roman"/>
      <w:lang w:val="de-AT" w:eastAsia="de-DE"/>
    </w:rPr>
  </w:style>
  <w:style w:type="character" w:customStyle="1" w:styleId="DateChar">
    <w:name w:val="Date Char"/>
    <w:basedOn w:val="DefaultParagraphFont"/>
    <w:link w:val="Date"/>
    <w:semiHidden/>
    <w:locked/>
    <w:rsid w:val="00B874ED"/>
    <w:rPr>
      <w:rFonts w:ascii="Tahoma" w:eastAsia="Times New Roman" w:hAnsi="Tahoma" w:cs="Times New Roman"/>
      <w:lang w:val="de-AT" w:eastAsia="de-DE"/>
    </w:rPr>
  </w:style>
  <w:style w:type="paragraph" w:styleId="BodyText">
    <w:name w:val="Body Text"/>
    <w:basedOn w:val="Normal"/>
    <w:link w:val="BodyTextChar"/>
    <w:semiHidden/>
    <w:unhideWhenUsed/>
    <w:qFormat/>
    <w:rsid w:val="00B874ED"/>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B874ED"/>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B874ED"/>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B874ED"/>
    <w:pPr>
      <w:spacing w:after="120"/>
      <w:ind w:left="360"/>
    </w:pPr>
  </w:style>
  <w:style w:type="character" w:customStyle="1" w:styleId="BodyTextIndentChar1">
    <w:name w:val="Body Text Indent Char1"/>
    <w:basedOn w:val="DefaultParagraphFont"/>
    <w:uiPriority w:val="99"/>
    <w:semiHidden/>
    <w:rsid w:val="00B874ED"/>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B874ED"/>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B874ED"/>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B874ED"/>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B874ED"/>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B874ED"/>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B874ED"/>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B874ED"/>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B874ED"/>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B874ED"/>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B874ED"/>
    <w:rPr>
      <w:rFonts w:ascii="Tahoma" w:eastAsia="Calibri" w:hAnsi="Tahoma" w:cs="Tahoma"/>
      <w:sz w:val="16"/>
      <w:szCs w:val="16"/>
    </w:rPr>
  </w:style>
  <w:style w:type="character" w:customStyle="1" w:styleId="NoSpacingChar">
    <w:name w:val="No Spacing Char"/>
    <w:basedOn w:val="DefaultParagraphFont"/>
    <w:link w:val="NoSpacing"/>
    <w:uiPriority w:val="1"/>
    <w:locked/>
    <w:rsid w:val="00B874ED"/>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B874ED"/>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B874ED"/>
    <w:pPr>
      <w:ind w:left="720" w:firstLine="0"/>
      <w:contextualSpacing/>
      <w:jc w:val="left"/>
    </w:pPr>
    <w:rPr>
      <w:rFonts w:eastAsia="Times New Roman"/>
    </w:rPr>
  </w:style>
  <w:style w:type="character" w:customStyle="1" w:styleId="AktiChar">
    <w:name w:val="Akti Char"/>
    <w:basedOn w:val="DefaultParagraphFont"/>
    <w:link w:val="Akti"/>
    <w:locked/>
    <w:rsid w:val="00B874ED"/>
    <w:rPr>
      <w:rFonts w:ascii="Garamond" w:eastAsia="MS Mincho" w:hAnsi="Garamond" w:cs="CG Times"/>
      <w:b/>
      <w:bCs/>
      <w:caps/>
      <w:color w:val="000000"/>
      <w:sz w:val="24"/>
      <w:lang w:val="en-GB"/>
    </w:rPr>
  </w:style>
  <w:style w:type="paragraph" w:customStyle="1" w:styleId="Akti">
    <w:name w:val="Akti"/>
    <w:link w:val="AktiChar"/>
    <w:qFormat/>
    <w:rsid w:val="00B874ED"/>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B874ED"/>
    <w:rPr>
      <w:rFonts w:ascii="Garamond" w:eastAsia="MS Mincho" w:hAnsi="Garamond" w:cs="CG Times"/>
      <w:b/>
      <w:bCs/>
      <w:sz w:val="24"/>
      <w:lang w:val="en-GB"/>
    </w:rPr>
  </w:style>
  <w:style w:type="paragraph" w:customStyle="1" w:styleId="NumriData">
    <w:name w:val="Numri_Data"/>
    <w:next w:val="Normal"/>
    <w:link w:val="NumriDataChar"/>
    <w:qFormat/>
    <w:rsid w:val="00B874ED"/>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B874ED"/>
    <w:rPr>
      <w:rFonts w:ascii="Garamond" w:eastAsia="MS Mincho" w:hAnsi="Garamond" w:cs="CG Times"/>
      <w:sz w:val="24"/>
    </w:rPr>
  </w:style>
  <w:style w:type="paragraph" w:customStyle="1" w:styleId="Paragrafi">
    <w:name w:val="Paragrafi"/>
    <w:link w:val="ParagrafiChar"/>
    <w:qFormat/>
    <w:rsid w:val="00B874ED"/>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B874ED"/>
    <w:rPr>
      <w:rFonts w:ascii="Garamond" w:eastAsia="MS Mincho" w:hAnsi="Garamond" w:cs="CG Times"/>
      <w:b/>
      <w:bCs/>
      <w:caps/>
      <w:sz w:val="24"/>
      <w:lang w:val="en-GB"/>
    </w:rPr>
  </w:style>
  <w:style w:type="paragraph" w:customStyle="1" w:styleId="Titulli">
    <w:name w:val="Titulli"/>
    <w:next w:val="Normal"/>
    <w:link w:val="TitulliChar"/>
    <w:qFormat/>
    <w:rsid w:val="00B874E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B874ED"/>
    <w:rPr>
      <w:rFonts w:ascii="Garamond" w:eastAsia="MS Mincho" w:hAnsi="Garamond" w:cs="CG Times"/>
      <w:sz w:val="24"/>
      <w:lang w:val="en-GB"/>
    </w:rPr>
  </w:style>
  <w:style w:type="paragraph" w:customStyle="1" w:styleId="NeniNr">
    <w:name w:val="Neni_Nr"/>
    <w:next w:val="Normal"/>
    <w:link w:val="NeniNrChar"/>
    <w:qFormat/>
    <w:rsid w:val="00B874E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B874ED"/>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B874ED"/>
    <w:rPr>
      <w:rFonts w:ascii="Garamond" w:eastAsia="MS Mincho" w:hAnsi="Garamond" w:cs="CG Times"/>
      <w:caps/>
      <w:sz w:val="24"/>
      <w:lang w:val="en-GB"/>
    </w:rPr>
  </w:style>
  <w:style w:type="paragraph" w:customStyle="1" w:styleId="Autoriteti">
    <w:name w:val="Autoriteti"/>
    <w:next w:val="Normal"/>
    <w:link w:val="AutoritetiChar"/>
    <w:qFormat/>
    <w:rsid w:val="00B874ED"/>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B874ED"/>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B874ED"/>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B874ED"/>
    <w:pPr>
      <w:ind w:firstLine="0"/>
      <w:jc w:val="center"/>
    </w:pPr>
    <w:rPr>
      <w:caps/>
      <w:szCs w:val="24"/>
    </w:rPr>
  </w:style>
  <w:style w:type="paragraph" w:customStyle="1" w:styleId="Vendosi">
    <w:name w:val="Vendosi"/>
    <w:basedOn w:val="Titull-Titull"/>
    <w:uiPriority w:val="99"/>
    <w:qFormat/>
    <w:rsid w:val="00B874ED"/>
  </w:style>
  <w:style w:type="paragraph" w:customStyle="1" w:styleId="Hapesira7">
    <w:name w:val="Hapesira 7"/>
    <w:basedOn w:val="Paragrafi"/>
    <w:uiPriority w:val="99"/>
    <w:qFormat/>
    <w:rsid w:val="00B874ED"/>
    <w:rPr>
      <w:sz w:val="14"/>
      <w:szCs w:val="24"/>
    </w:rPr>
  </w:style>
  <w:style w:type="character" w:customStyle="1" w:styleId="Style1Char">
    <w:name w:val="Style1 Char"/>
    <w:link w:val="Style1"/>
    <w:locked/>
    <w:rsid w:val="00B874ED"/>
    <w:rPr>
      <w:rFonts w:ascii="CG Times" w:eastAsia="MS Mincho" w:hAnsi="CG Times" w:cs="CG Times"/>
      <w:b/>
      <w:bCs/>
      <w:caps/>
      <w:color w:val="000000"/>
      <w:sz w:val="21"/>
      <w:lang w:val="en-GB"/>
    </w:rPr>
  </w:style>
  <w:style w:type="paragraph" w:customStyle="1" w:styleId="Style1">
    <w:name w:val="Style1"/>
    <w:basedOn w:val="Akti"/>
    <w:link w:val="Style1Char"/>
    <w:qFormat/>
    <w:rsid w:val="00B874ED"/>
    <w:rPr>
      <w:rFonts w:ascii="CG Times" w:hAnsi="CG Times"/>
      <w:sz w:val="21"/>
    </w:rPr>
  </w:style>
  <w:style w:type="paragraph" w:customStyle="1" w:styleId="ADDRESS">
    <w:name w:val="ADDRESS"/>
    <w:basedOn w:val="Normal"/>
    <w:uiPriority w:val="99"/>
    <w:qFormat/>
    <w:rsid w:val="00B874ED"/>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B874ED"/>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B874ED"/>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B874ED"/>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B874E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B874E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B874E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B874E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B874E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B874ED"/>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B874E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B874E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B874E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B874E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B874E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B874ED"/>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B874ED"/>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B874ED"/>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B874E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B874E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B874E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B874E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B874E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B874E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B874E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B874E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B874ED"/>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B874ED"/>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B874E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B874E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B874E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B874E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B874E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B874E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B874E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B874E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B874ED"/>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B874ED"/>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B874E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B874E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B874ED"/>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B874E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B874E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B874E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B874E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B874E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B874ED"/>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B874E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B874E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B874E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qFormat/>
    <w:rsid w:val="00B874E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B874E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B874E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B874E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qFormat/>
    <w:rsid w:val="00B874E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B874E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B874E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B874E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B874E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B874E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B874E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B874E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B874E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B874E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B874E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B874E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B874E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B874E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B874E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B874E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B874E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B874E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B874E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B874E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B874E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qFormat/>
    <w:rsid w:val="00B874E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B874E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B874E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B874E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B874E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B874E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B874E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B874E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B874E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B874ED"/>
    <w:pPr>
      <w:spacing w:after="0" w:line="240" w:lineRule="auto"/>
      <w:ind w:left="720" w:hanging="720"/>
    </w:pPr>
    <w:rPr>
      <w:rFonts w:ascii="Arial" w:eastAsia="Times New Roman" w:hAnsi="Arial"/>
      <w:color w:val="000000"/>
      <w:sz w:val="20"/>
      <w:szCs w:val="20"/>
      <w:lang w:val="en-GB"/>
    </w:rPr>
  </w:style>
  <w:style w:type="character" w:customStyle="1" w:styleId="DefaultChar">
    <w:name w:val="Default Char"/>
    <w:link w:val="Default"/>
    <w:locked/>
    <w:rsid w:val="00B874ED"/>
    <w:rPr>
      <w:rFonts w:ascii="Times New Roman" w:eastAsia="Calibri" w:hAnsi="Times New Roman" w:cs="Times New Roman"/>
      <w:color w:val="000000"/>
      <w:sz w:val="24"/>
      <w:szCs w:val="24"/>
    </w:rPr>
  </w:style>
  <w:style w:type="paragraph" w:customStyle="1" w:styleId="Default">
    <w:name w:val="Default"/>
    <w:link w:val="DefaultChar"/>
    <w:qFormat/>
    <w:rsid w:val="00B874E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B874ED"/>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874ED"/>
    <w:rPr>
      <w:sz w:val="24"/>
      <w:lang w:val="en-GB" w:eastAsia="fr-FR"/>
    </w:rPr>
  </w:style>
  <w:style w:type="paragraph" w:customStyle="1" w:styleId="JuPara">
    <w:name w:val="Ju_Para"/>
    <w:aliases w:val="Left,First line:  0 cm,ECHR_Para,Para"/>
    <w:basedOn w:val="Normal"/>
    <w:link w:val="JuParaCar"/>
    <w:qFormat/>
    <w:rsid w:val="00B874ED"/>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B874ED"/>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B874ED"/>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B874ED"/>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B874ED"/>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B874ED"/>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B874E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B874ED"/>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B874ED"/>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B874ED"/>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B874ED"/>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B874ED"/>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B874ED"/>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B874ED"/>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B874ED"/>
    <w:pPr>
      <w:keepNext w:val="0"/>
      <w:keepLines w:val="0"/>
      <w:tabs>
        <w:tab w:val="clear" w:pos="1134"/>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B874ED"/>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B874ED"/>
    <w:rPr>
      <w:b w:val="0"/>
    </w:rPr>
  </w:style>
  <w:style w:type="paragraph" w:customStyle="1" w:styleId="StyleStyle1Bold">
    <w:name w:val="Style Style1 + Bold"/>
    <w:basedOn w:val="Style1"/>
    <w:uiPriority w:val="99"/>
    <w:qFormat/>
    <w:rsid w:val="00B874ED"/>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B874ED"/>
    <w:rPr>
      <w:rFonts w:ascii="EUAlbertina" w:hAnsi="EUAlbertina"/>
      <w:color w:val="auto"/>
    </w:rPr>
  </w:style>
  <w:style w:type="paragraph" w:customStyle="1" w:styleId="CM4">
    <w:name w:val="CM4"/>
    <w:basedOn w:val="Normal"/>
    <w:next w:val="Normal"/>
    <w:uiPriority w:val="99"/>
    <w:qFormat/>
    <w:rsid w:val="00B874E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B874ED"/>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B874ED"/>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B874ED"/>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B874ED"/>
    <w:rPr>
      <w:rFonts w:ascii="Calibri" w:eastAsia="Times New Roman" w:hAnsi="Calibri" w:cs="Times New Roman"/>
      <w:sz w:val="24"/>
      <w:szCs w:val="24"/>
      <w:lang w:val="en-GB" w:eastAsia="en-GB"/>
    </w:rPr>
  </w:style>
  <w:style w:type="paragraph" w:customStyle="1" w:styleId="Text1">
    <w:name w:val="Text 1"/>
    <w:basedOn w:val="Normal"/>
    <w:link w:val="Text1Char"/>
    <w:qFormat/>
    <w:rsid w:val="00B874E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B874ED"/>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B874ED"/>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B874E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B874E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qFormat/>
    <w:rsid w:val="00B874ED"/>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B874ED"/>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B874ED"/>
  </w:style>
  <w:style w:type="paragraph" w:customStyle="1" w:styleId="Point0">
    <w:name w:val="Point 0"/>
    <w:basedOn w:val="Normal"/>
    <w:uiPriority w:val="99"/>
    <w:qFormat/>
    <w:rsid w:val="00B874ED"/>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B874ED"/>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B874ED"/>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B874ED"/>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B874ED"/>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B874ED"/>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B874ED"/>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B874ED"/>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B874ED"/>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B874ED"/>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B874ED"/>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B874ED"/>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B874E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B874ED"/>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B874ED"/>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B874ED"/>
    <w:rPr>
      <w:rFonts w:ascii="CG Times" w:eastAsia="Times New Roman" w:hAnsi="CG Times" w:cs="Times New Roman"/>
      <w:b/>
      <w:szCs w:val="24"/>
    </w:rPr>
  </w:style>
  <w:style w:type="paragraph" w:customStyle="1" w:styleId="ParagrafiCharCharChar">
    <w:name w:val="Paragrafi Char Char Char"/>
    <w:link w:val="ParagrafiCharCharCharChar"/>
    <w:qFormat/>
    <w:rsid w:val="00B874ED"/>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B874ED"/>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B874ED"/>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B874ED"/>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B874ED"/>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B874ED"/>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B874ED"/>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B874ED"/>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B874ED"/>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B874ED"/>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B874ED"/>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B874ED"/>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B874ED"/>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B874ED"/>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B874ED"/>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B874ED"/>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B874E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B874ED"/>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B874ED"/>
    <w:pPr>
      <w:tabs>
        <w:tab w:val="left" w:pos="6575"/>
      </w:tabs>
    </w:pPr>
    <w:rPr>
      <w:spacing w:val="-4"/>
    </w:rPr>
  </w:style>
  <w:style w:type="paragraph" w:customStyle="1" w:styleId="Cover1">
    <w:name w:val="Cover1"/>
    <w:basedOn w:val="Normal"/>
    <w:next w:val="Normal"/>
    <w:uiPriority w:val="99"/>
    <w:qFormat/>
    <w:rsid w:val="00B874ED"/>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B874ED"/>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B874E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B874ED"/>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B874ED"/>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B874ED"/>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B874ED"/>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B874E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B874ED"/>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B874ED"/>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B874ED"/>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B874ED"/>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B874E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B874E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874ED"/>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B874ED"/>
    <w:rPr>
      <w:vertAlign w:val="superscript"/>
    </w:rPr>
  </w:style>
  <w:style w:type="paragraph" w:customStyle="1" w:styleId="Char2">
    <w:name w:val="Char2"/>
    <w:basedOn w:val="Normal"/>
    <w:link w:val="FootnoteReference"/>
    <w:uiPriority w:val="99"/>
    <w:qFormat/>
    <w:rsid w:val="00B874ED"/>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B874ED"/>
    <w:pPr>
      <w:keepLines w:val="0"/>
      <w:tabs>
        <w:tab w:val="clear" w:pos="1134"/>
      </w:tabs>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B874ED"/>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B874ED"/>
    <w:rPr>
      <w:sz w:val="24"/>
    </w:rPr>
  </w:style>
  <w:style w:type="paragraph" w:customStyle="1" w:styleId="xl160">
    <w:name w:val="xl160"/>
    <w:basedOn w:val="Normal"/>
    <w:uiPriority w:val="99"/>
    <w:qFormat/>
    <w:rsid w:val="00B874ED"/>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B874ED"/>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B874ED"/>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B874ED"/>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B874ED"/>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B874ED"/>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B874ED"/>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B874ED"/>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B874ED"/>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B874E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B874ED"/>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B874E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B874ED"/>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B874ED"/>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B874ED"/>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B874E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B874ED"/>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B874ED"/>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B874ED"/>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B874ED"/>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B874ED"/>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B874ED"/>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B874ED"/>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B874ED"/>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B874ED"/>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B874E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B874ED"/>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B874ED"/>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B874ED"/>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B874ED"/>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B874ED"/>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B874ED"/>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B874ED"/>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B874ED"/>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B874ED"/>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B874ED"/>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B874ED"/>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B874ED"/>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B874ED"/>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B874ED"/>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B874ED"/>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B874ED"/>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B874ED"/>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B874ED"/>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B874ED"/>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B874ED"/>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B874ED"/>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B874ED"/>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B874ED"/>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B874ED"/>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B874ED"/>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B874ED"/>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B874ED"/>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B874ED"/>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B874ED"/>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B874ED"/>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B874ED"/>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B874ED"/>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B874ED"/>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B874ED"/>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B874ED"/>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B874ED"/>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B874ED"/>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B874ED"/>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B874ED"/>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B874E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B874E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B874ED"/>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B874E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B874E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B874E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B874E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B874ED"/>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B874ED"/>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B874ED"/>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B874ED"/>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B874E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B874E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B874E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B874ED"/>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B874ED"/>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B874ED"/>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B874ED"/>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B874ED"/>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B874ED"/>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B874ED"/>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B874ED"/>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B874ED"/>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B874E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B874ED"/>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B874ED"/>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B874ED"/>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B874ED"/>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B874ED"/>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B874ED"/>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B874E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B874ED"/>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B874ED"/>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B874ED"/>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B874ED"/>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B874ED"/>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B874ED"/>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B874ED"/>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B874ED"/>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B874ED"/>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B874ED"/>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B874ED"/>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B874ED"/>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B874ED"/>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B874ED"/>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B874ED"/>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B874ED"/>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B874ED"/>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B874ED"/>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B874ED"/>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B874ED"/>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B874ED"/>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B874ED"/>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B874ED"/>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B874ED"/>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B874ED"/>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B874E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B874E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B874ED"/>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B874ED"/>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B874E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B874E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B874ED"/>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B874ED"/>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B874ED"/>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B874ED"/>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B874ED"/>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B874ED"/>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B874ED"/>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B874ED"/>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B874ED"/>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B874ED"/>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B874E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B874ED"/>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B874ED"/>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B874ED"/>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B874ED"/>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B874ED"/>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B874ED"/>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B874ED"/>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B874ED"/>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B874ED"/>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B874ED"/>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B874ED"/>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B874ED"/>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B874ED"/>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B874ED"/>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B874ED"/>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B874ED"/>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B874ED"/>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B874ED"/>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B874ED"/>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B874ED"/>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B874ED"/>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B874ED"/>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B874ED"/>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B874ED"/>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B874ED"/>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B874ED"/>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B874ED"/>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B874ED"/>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B874ED"/>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B874ED"/>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B874ED"/>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B874ED"/>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B874ED"/>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B874ED"/>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B874ED"/>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B874ED"/>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B874ED"/>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B874ED"/>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B874ED"/>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B874ED"/>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B874ED"/>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B874ED"/>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B874ED"/>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B874ED"/>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B874ED"/>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B874ED"/>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B874ED"/>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B874ED"/>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B874ED"/>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B874ED"/>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B874ED"/>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B874ED"/>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B874ED"/>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B874ED"/>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B874ED"/>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B874ED"/>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B874ED"/>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B874ED"/>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B874ED"/>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B874ED"/>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B874ED"/>
    <w:pPr>
      <w:spacing w:before="0"/>
    </w:pPr>
  </w:style>
  <w:style w:type="paragraph" w:customStyle="1" w:styleId="Definition1a">
    <w:name w:val="Definition 1a"/>
    <w:basedOn w:val="Definition"/>
    <w:next w:val="Definition1b"/>
    <w:uiPriority w:val="99"/>
    <w:qFormat/>
    <w:rsid w:val="00B874ED"/>
    <w:pPr>
      <w:keepNext/>
    </w:pPr>
  </w:style>
  <w:style w:type="character" w:customStyle="1" w:styleId="Paragraph1Char">
    <w:name w:val="Paragraph (1) Char"/>
    <w:link w:val="Paragraph1"/>
    <w:locked/>
    <w:rsid w:val="00B874ED"/>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B874ED"/>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B874ED"/>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B874ED"/>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B874ED"/>
    <w:pPr>
      <w:tabs>
        <w:tab w:val="clear" w:pos="2835"/>
      </w:tabs>
      <w:ind w:firstLine="0"/>
    </w:pPr>
  </w:style>
  <w:style w:type="paragraph" w:customStyle="1" w:styleId="Definition3">
    <w:name w:val="Definition 3"/>
    <w:basedOn w:val="Definition2"/>
    <w:uiPriority w:val="99"/>
    <w:qFormat/>
    <w:rsid w:val="00B874ED"/>
    <w:pPr>
      <w:tabs>
        <w:tab w:val="clear" w:pos="3402"/>
      </w:tabs>
      <w:ind w:left="3402"/>
    </w:pPr>
  </w:style>
  <w:style w:type="paragraph" w:customStyle="1" w:styleId="Definition4">
    <w:name w:val="Definition 4"/>
    <w:basedOn w:val="Definition3"/>
    <w:uiPriority w:val="99"/>
    <w:qFormat/>
    <w:rsid w:val="00B874ED"/>
    <w:pPr>
      <w:tabs>
        <w:tab w:val="clear" w:pos="3969"/>
      </w:tabs>
      <w:ind w:left="3969"/>
    </w:pPr>
  </w:style>
  <w:style w:type="paragraph" w:customStyle="1" w:styleId="Paragraphi">
    <w:name w:val="Paragraph (i)"/>
    <w:basedOn w:val="Normal"/>
    <w:uiPriority w:val="99"/>
    <w:qFormat/>
    <w:rsid w:val="00B874ED"/>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10"/>
    <w:qFormat/>
    <w:rsid w:val="00B874ED"/>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B874ED"/>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B874ED"/>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B874ED"/>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B874ED"/>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B874ED"/>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B874ED"/>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B874ED"/>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qFormat/>
    <w:rsid w:val="00B874ED"/>
    <w:pPr>
      <w:spacing w:after="120" w:line="240" w:lineRule="auto"/>
    </w:pPr>
    <w:rPr>
      <w:rFonts w:ascii="Calibri" w:eastAsia="Calibri" w:hAnsi="Calibri" w:cs="Times New Roman"/>
      <w:sz w:val="21"/>
      <w:szCs w:val="20"/>
    </w:rPr>
  </w:style>
  <w:style w:type="paragraph" w:customStyle="1" w:styleId="Bodytext31">
    <w:name w:val="&quot;Body text (3)1&quot;"/>
    <w:uiPriority w:val="99"/>
    <w:qFormat/>
    <w:rsid w:val="00B874ED"/>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qFormat/>
    <w:rsid w:val="00B874E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qFormat/>
    <w:rsid w:val="00B874ED"/>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qFormat/>
    <w:rsid w:val="00B874ED"/>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B874ED"/>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B874ED"/>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qFormat/>
    <w:rsid w:val="00B874ED"/>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qFormat/>
    <w:rsid w:val="00B874ED"/>
    <w:pPr>
      <w:spacing w:after="120" w:line="240" w:lineRule="auto"/>
    </w:pPr>
    <w:rPr>
      <w:rFonts w:ascii="Calibri" w:eastAsia="Calibri" w:hAnsi="Calibri" w:cs="Times New Roman"/>
      <w:sz w:val="21"/>
      <w:szCs w:val="20"/>
    </w:rPr>
  </w:style>
  <w:style w:type="paragraph" w:customStyle="1" w:styleId="Heading210">
    <w:name w:val="&quot;Heading #21&quot;"/>
    <w:uiPriority w:val="99"/>
    <w:qFormat/>
    <w:rsid w:val="00B874ED"/>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qFormat/>
    <w:rsid w:val="00B874ED"/>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qFormat/>
    <w:rsid w:val="00B874ED"/>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B874E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B874ED"/>
    <w:pPr>
      <w:spacing w:after="0" w:line="240" w:lineRule="auto"/>
    </w:pPr>
    <w:rPr>
      <w:rFonts w:ascii="Calibri" w:eastAsia="Calibri" w:hAnsi="Calibri" w:cs="Times New Roman"/>
      <w:sz w:val="21"/>
      <w:szCs w:val="20"/>
    </w:rPr>
  </w:style>
  <w:style w:type="paragraph" w:customStyle="1" w:styleId="Bodytext310">
    <w:name w:val="&quot;&quot;Body text (3)1&quot;&quot;"/>
    <w:uiPriority w:val="99"/>
    <w:qFormat/>
    <w:rsid w:val="00B874ED"/>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qFormat/>
    <w:rsid w:val="00B874E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DefaultTextChar">
    <w:name w:val="Default Text Char"/>
    <w:basedOn w:val="DefaultParagraphFont"/>
    <w:link w:val="DefaultText"/>
    <w:locked/>
    <w:rsid w:val="00B874ED"/>
    <w:rPr>
      <w:rFonts w:ascii="Garamond" w:eastAsia="Times New Roman" w:hAnsi="Garamond" w:cs="Times New Roman"/>
      <w:szCs w:val="24"/>
      <w:lang w:val="nl-NL" w:eastAsia="nl-NL"/>
    </w:rPr>
  </w:style>
  <w:style w:type="paragraph" w:customStyle="1" w:styleId="DefaultText">
    <w:name w:val="Default Text"/>
    <w:basedOn w:val="Normal"/>
    <w:link w:val="DefaultTextChar"/>
    <w:qFormat/>
    <w:rsid w:val="00B874ED"/>
    <w:pPr>
      <w:spacing w:after="0" w:line="280" w:lineRule="atLeast"/>
      <w:ind w:firstLine="0"/>
      <w:jc w:val="left"/>
    </w:pPr>
    <w:rPr>
      <w:rFonts w:ascii="Garamond" w:eastAsia="Times New Roman" w:hAnsi="Garamond"/>
      <w:szCs w:val="24"/>
      <w:lang w:val="nl-NL" w:eastAsia="nl-NL"/>
    </w:rPr>
  </w:style>
  <w:style w:type="paragraph" w:customStyle="1" w:styleId="p1">
    <w:name w:val="p1"/>
    <w:basedOn w:val="Normal"/>
    <w:uiPriority w:val="99"/>
    <w:qFormat/>
    <w:rsid w:val="00B874ED"/>
    <w:pPr>
      <w:spacing w:after="0" w:line="240" w:lineRule="auto"/>
      <w:ind w:firstLine="0"/>
      <w:jc w:val="left"/>
    </w:pPr>
    <w:rPr>
      <w:rFonts w:ascii="Cambria" w:eastAsiaTheme="minorHAnsi" w:hAnsi="Cambria" w:cstheme="minorBidi"/>
      <w:sz w:val="17"/>
      <w:szCs w:val="17"/>
      <w:lang w:val="en-GB" w:eastAsia="en-GB"/>
    </w:rPr>
  </w:style>
  <w:style w:type="paragraph" w:customStyle="1" w:styleId="DocumentLabel">
    <w:name w:val="Document Label"/>
    <w:next w:val="Normal"/>
    <w:uiPriority w:val="99"/>
    <w:qFormat/>
    <w:rsid w:val="00B874ED"/>
    <w:pPr>
      <w:spacing w:before="140" w:after="540" w:line="600" w:lineRule="atLeast"/>
      <w:ind w:left="840"/>
    </w:pPr>
    <w:rPr>
      <w:rFonts w:ascii="Times New Roman" w:eastAsia="Times New Roman" w:hAnsi="Times New Roman" w:cs="Times New Roman"/>
      <w:spacing w:val="-38"/>
      <w:sz w:val="60"/>
      <w:szCs w:val="60"/>
    </w:rPr>
  </w:style>
  <w:style w:type="paragraph" w:styleId="MessageHeader">
    <w:name w:val="Message Header"/>
    <w:basedOn w:val="Normal"/>
    <w:link w:val="MessageHeaderChar"/>
    <w:semiHidden/>
    <w:unhideWhenUsed/>
    <w:rsid w:val="00B874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B874ED"/>
    <w:rPr>
      <w:rFonts w:asciiTheme="majorHAnsi" w:eastAsiaTheme="majorEastAsia" w:hAnsiTheme="majorHAnsi" w:cstheme="majorBidi"/>
      <w:sz w:val="24"/>
      <w:szCs w:val="24"/>
      <w:shd w:val="pct20" w:color="auto" w:fill="auto"/>
    </w:rPr>
  </w:style>
  <w:style w:type="paragraph" w:customStyle="1" w:styleId="MessageHeaderLast">
    <w:name w:val="Message Header Last"/>
    <w:basedOn w:val="MessageHeader"/>
    <w:next w:val="BodyText"/>
    <w:uiPriority w:val="99"/>
    <w:qFormat/>
    <w:rsid w:val="00B874ED"/>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jc w:val="left"/>
    </w:pPr>
    <w:rPr>
      <w:rFonts w:ascii="Times New Roman" w:hAnsi="Times New Roman"/>
      <w:sz w:val="20"/>
      <w:szCs w:val="20"/>
    </w:rPr>
  </w:style>
  <w:style w:type="paragraph" w:customStyle="1" w:styleId="CharCharCharCharCharCharCharChar1CharCharCharChar">
    <w:name w:val="Char Char Char Char Char Char Char Char1 Char Char Char Char"/>
    <w:basedOn w:val="Normal"/>
    <w:uiPriority w:val="99"/>
    <w:qFormat/>
    <w:rsid w:val="00B874ED"/>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uiPriority w:val="34"/>
    <w:qFormat/>
    <w:rsid w:val="00B874ED"/>
    <w:pPr>
      <w:ind w:left="720" w:firstLine="0"/>
      <w:contextualSpacing/>
      <w:jc w:val="left"/>
    </w:pPr>
    <w:rPr>
      <w:rFonts w:eastAsia="Times New Roman" w:hAnsi="Times New Roman"/>
      <w:lang w:val="sq-AL"/>
    </w:rPr>
  </w:style>
  <w:style w:type="paragraph" w:customStyle="1" w:styleId="Body">
    <w:name w:val="Body"/>
    <w:uiPriority w:val="99"/>
    <w:qFormat/>
    <w:rsid w:val="00B874ED"/>
    <w:pPr>
      <w:spacing w:after="200" w:line="276" w:lineRule="auto"/>
    </w:pPr>
    <w:rPr>
      <w:rFonts w:ascii="Calibri" w:eastAsia="Calibri" w:hAnsi="Calibri" w:cs="Calibri"/>
      <w:color w:val="000000"/>
      <w:u w:color="000000"/>
    </w:rPr>
  </w:style>
  <w:style w:type="paragraph" w:customStyle="1" w:styleId="Bllok">
    <w:name w:val="Bllok"/>
    <w:next w:val="Normal"/>
    <w:uiPriority w:val="99"/>
    <w:qFormat/>
    <w:rsid w:val="00B874ED"/>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uiPriority w:val="99"/>
    <w:qFormat/>
    <w:rsid w:val="00B874ED"/>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uiPriority w:val="99"/>
    <w:qFormat/>
    <w:rsid w:val="00B874ED"/>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uiPriority w:val="99"/>
    <w:qFormat/>
    <w:rsid w:val="00B874ED"/>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uiPriority w:val="99"/>
    <w:qFormat/>
    <w:rsid w:val="00B874ED"/>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uiPriority w:val="99"/>
    <w:qFormat/>
    <w:rsid w:val="00B874ED"/>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uiPriority w:val="99"/>
    <w:qFormat/>
    <w:rsid w:val="00B874ED"/>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uiPriority w:val="99"/>
    <w:qFormat/>
    <w:rsid w:val="00B874ED"/>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uiPriority w:val="99"/>
    <w:qFormat/>
    <w:rsid w:val="00B874ED"/>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uiPriority w:val="99"/>
    <w:qFormat/>
    <w:rsid w:val="00B874ED"/>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uiPriority w:val="99"/>
    <w:qFormat/>
    <w:rsid w:val="00B874ED"/>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uiPriority w:val="99"/>
    <w:qFormat/>
    <w:rsid w:val="00B874ED"/>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uiPriority w:val="99"/>
    <w:qFormat/>
    <w:rsid w:val="00B874ED"/>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uiPriority w:val="99"/>
    <w:qFormat/>
    <w:rsid w:val="00B874ED"/>
    <w:pPr>
      <w:spacing w:before="75" w:after="120" w:line="240" w:lineRule="auto"/>
      <w:ind w:firstLine="0"/>
      <w:jc w:val="center"/>
    </w:pPr>
    <w:rPr>
      <w:rFonts w:ascii="Times New Roman" w:eastAsia="Times New Roman" w:hAnsi="Times New Roman"/>
      <w:b/>
      <w:bCs/>
      <w:sz w:val="24"/>
      <w:szCs w:val="24"/>
      <w:lang w:val="en-GB"/>
    </w:rPr>
  </w:style>
  <w:style w:type="paragraph" w:customStyle="1" w:styleId="tektsiperfundim">
    <w:name w:val="tektsi perfundim"/>
    <w:uiPriority w:val="99"/>
    <w:qFormat/>
    <w:rsid w:val="00B874ED"/>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35">
    <w:name w:val="Body text (35)_"/>
    <w:basedOn w:val="DefaultParagraphFont"/>
    <w:link w:val="Bodytext350"/>
    <w:locked/>
    <w:rsid w:val="00B874ED"/>
    <w:rPr>
      <w:spacing w:val="10"/>
      <w:sz w:val="15"/>
      <w:szCs w:val="15"/>
      <w:shd w:val="clear" w:color="auto" w:fill="FFFFFF"/>
    </w:rPr>
  </w:style>
  <w:style w:type="paragraph" w:customStyle="1" w:styleId="Bodytext350">
    <w:name w:val="Body text (35)"/>
    <w:basedOn w:val="Normal"/>
    <w:link w:val="Bodytext35"/>
    <w:qFormat/>
    <w:rsid w:val="00B874ED"/>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locked/>
    <w:rsid w:val="00B874ED"/>
    <w:rPr>
      <w:sz w:val="18"/>
      <w:szCs w:val="18"/>
      <w:shd w:val="clear" w:color="auto" w:fill="FFFFFF"/>
    </w:rPr>
  </w:style>
  <w:style w:type="paragraph" w:customStyle="1" w:styleId="Bodytext370">
    <w:name w:val="Body text (37)"/>
    <w:basedOn w:val="Normal"/>
    <w:link w:val="Bodytext37"/>
    <w:qFormat/>
    <w:rsid w:val="00B874ED"/>
    <w:pPr>
      <w:widowControl w:val="0"/>
      <w:shd w:val="clear" w:color="auto" w:fill="FFFFFF"/>
      <w:spacing w:after="0" w:line="220" w:lineRule="exact"/>
      <w:ind w:firstLine="0"/>
    </w:pPr>
    <w:rPr>
      <w:rFonts w:asciiTheme="minorHAnsi" w:eastAsiaTheme="minorHAnsi" w:hAnsiTheme="minorHAnsi" w:cstheme="minorBidi"/>
      <w:sz w:val="18"/>
      <w:szCs w:val="18"/>
    </w:rPr>
  </w:style>
  <w:style w:type="paragraph" w:customStyle="1" w:styleId="ReturnAddress">
    <w:name w:val="Return Address"/>
    <w:basedOn w:val="Normal"/>
    <w:uiPriority w:val="99"/>
    <w:qFormat/>
    <w:rsid w:val="00B874ED"/>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B874ED"/>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B874ED"/>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B874ED"/>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B874ED"/>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B874ED"/>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B874ED"/>
  </w:style>
  <w:style w:type="paragraph" w:customStyle="1" w:styleId="CharCharCharCharCharCharCharCharCharCharChar1">
    <w:name w:val="Char Char Char Char Char Char Char Char Char Char Char1"/>
    <w:basedOn w:val="Normal"/>
    <w:uiPriority w:val="99"/>
    <w:qFormat/>
    <w:rsid w:val="00B874ED"/>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B874ED"/>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B874ED"/>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B874ED"/>
    <w:pPr>
      <w:spacing w:after="0" w:line="240" w:lineRule="auto"/>
      <w:ind w:firstLine="0"/>
      <w:jc w:val="center"/>
    </w:pPr>
    <w:rPr>
      <w:rFonts w:ascii="Bookman Old Style" w:eastAsia="Times New Roman" w:hAnsi="Bookman Old Style"/>
      <w:b/>
      <w:bCs/>
      <w:sz w:val="24"/>
      <w:szCs w:val="20"/>
      <w:lang w:val="it-IT"/>
    </w:rPr>
  </w:style>
  <w:style w:type="paragraph" w:customStyle="1" w:styleId="MessageHeaderFirst">
    <w:name w:val="Message Header First"/>
    <w:basedOn w:val="MessageHeader"/>
    <w:next w:val="MessageHeader"/>
    <w:uiPriority w:val="99"/>
    <w:qFormat/>
    <w:rsid w:val="00B874ED"/>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B874ED"/>
    <w:pPr>
      <w:ind w:left="720" w:firstLine="0"/>
      <w:contextualSpacing/>
      <w:jc w:val="left"/>
    </w:pPr>
    <w:rPr>
      <w:rFonts w:eastAsia="MS Mincho"/>
    </w:rPr>
  </w:style>
  <w:style w:type="paragraph" w:customStyle="1" w:styleId="Style54">
    <w:name w:val="Style54"/>
    <w:basedOn w:val="Normal"/>
    <w:uiPriority w:val="99"/>
    <w:qFormat/>
    <w:rsid w:val="00B874ED"/>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B874ED"/>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B874ED"/>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B874ED"/>
    <w:pPr>
      <w:ind w:firstLine="0"/>
    </w:pPr>
    <w:rPr>
      <w:u w:val="single"/>
    </w:rPr>
  </w:style>
  <w:style w:type="paragraph" w:customStyle="1" w:styleId="Indenta">
    <w:name w:val="Indent (a)"/>
    <w:basedOn w:val="Normal"/>
    <w:uiPriority w:val="99"/>
    <w:qFormat/>
    <w:rsid w:val="00B874ED"/>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B874ED"/>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B874ED"/>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B874ED"/>
    <w:pPr>
      <w:spacing w:before="100" w:beforeAutospacing="1" w:after="100" w:afterAutospacing="1" w:line="240" w:lineRule="auto"/>
      <w:ind w:firstLine="0"/>
      <w:jc w:val="left"/>
    </w:pPr>
    <w:rPr>
      <w:rFonts w:ascii="Times New Roman" w:hAnsi="Times New Roman"/>
      <w:sz w:val="24"/>
      <w:szCs w:val="24"/>
    </w:rPr>
  </w:style>
  <w:style w:type="paragraph" w:customStyle="1" w:styleId="TableHeading">
    <w:name w:val="Table Heading"/>
    <w:basedOn w:val="Normal"/>
    <w:uiPriority w:val="99"/>
    <w:qFormat/>
    <w:rsid w:val="00B874ED"/>
    <w:pPr>
      <w:keepLines/>
      <w:overflowPunct w:val="0"/>
      <w:autoSpaceDE w:val="0"/>
      <w:autoSpaceDN w:val="0"/>
      <w:adjustRightInd w:val="0"/>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uiPriority w:val="99"/>
    <w:qFormat/>
    <w:rsid w:val="00B874ED"/>
    <w:pPr>
      <w:tabs>
        <w:tab w:val="right" w:pos="360"/>
        <w:tab w:val="left" w:pos="720"/>
      </w:tabs>
      <w:spacing w:before="120" w:after="0" w:line="240" w:lineRule="exact"/>
      <w:ind w:left="720" w:hanging="720"/>
    </w:pPr>
    <w:rPr>
      <w:rFonts w:ascii="Times New Roman" w:eastAsia="Times New Roman" w:hAnsi="Times New Roman"/>
      <w:sz w:val="20"/>
      <w:szCs w:val="20"/>
    </w:rPr>
  </w:style>
  <w:style w:type="paragraph" w:customStyle="1" w:styleId="Einrckung1">
    <w:name w:val="Einrückung 1"/>
    <w:basedOn w:val="Normal"/>
    <w:uiPriority w:val="99"/>
    <w:qFormat/>
    <w:rsid w:val="00B874ED"/>
    <w:pPr>
      <w:spacing w:after="0" w:line="360" w:lineRule="atLeast"/>
      <w:ind w:left="851" w:hanging="851"/>
      <w:jc w:val="left"/>
    </w:pPr>
    <w:rPr>
      <w:rFonts w:ascii="Arial" w:eastAsia="Times New Roman" w:hAnsi="Arial"/>
      <w:sz w:val="24"/>
      <w:szCs w:val="20"/>
      <w:lang w:val="sq-AL" w:eastAsia="de-DE"/>
    </w:rPr>
  </w:style>
  <w:style w:type="paragraph" w:customStyle="1" w:styleId="Einrckung2">
    <w:name w:val="Einrückung 2"/>
    <w:basedOn w:val="Normal"/>
    <w:uiPriority w:val="99"/>
    <w:qFormat/>
    <w:rsid w:val="00B874ED"/>
    <w:pPr>
      <w:spacing w:after="0" w:line="360" w:lineRule="atLeast"/>
      <w:ind w:left="1701" w:hanging="851"/>
      <w:jc w:val="left"/>
    </w:pPr>
    <w:rPr>
      <w:rFonts w:ascii="Arial" w:eastAsia="Times New Roman" w:hAnsi="Arial"/>
      <w:sz w:val="24"/>
      <w:szCs w:val="20"/>
      <w:lang w:val="sq-AL" w:eastAsia="de-DE"/>
    </w:rPr>
  </w:style>
  <w:style w:type="character" w:styleId="CommentReference">
    <w:name w:val="annotation reference"/>
    <w:uiPriority w:val="99"/>
    <w:semiHidden/>
    <w:unhideWhenUsed/>
    <w:rsid w:val="00B874ED"/>
    <w:rPr>
      <w:sz w:val="16"/>
      <w:szCs w:val="16"/>
    </w:rPr>
  </w:style>
  <w:style w:type="character" w:styleId="LineNumber">
    <w:name w:val="line number"/>
    <w:semiHidden/>
    <w:unhideWhenUsed/>
    <w:rsid w:val="00B874ED"/>
    <w:rPr>
      <w:rFonts w:ascii="Tahoma" w:hAnsi="Tahoma" w:cs="Tahoma" w:hint="default"/>
      <w:sz w:val="22"/>
    </w:rPr>
  </w:style>
  <w:style w:type="character" w:styleId="EndnoteReference">
    <w:name w:val="endnote reference"/>
    <w:semiHidden/>
    <w:unhideWhenUsed/>
    <w:rsid w:val="00B874ED"/>
    <w:rPr>
      <w:vertAlign w:val="superscript"/>
    </w:rPr>
  </w:style>
  <w:style w:type="character" w:styleId="PlaceholderText">
    <w:name w:val="Placeholder Text"/>
    <w:uiPriority w:val="99"/>
    <w:semiHidden/>
    <w:rsid w:val="00B874ED"/>
    <w:rPr>
      <w:rFonts w:ascii="Times New Roman" w:hAnsi="Times New Roman" w:cs="Times New Roman" w:hint="default"/>
      <w:color w:val="808080"/>
    </w:rPr>
  </w:style>
  <w:style w:type="character" w:styleId="SubtleEmphasis">
    <w:name w:val="Subtle Emphasis"/>
    <w:uiPriority w:val="19"/>
    <w:qFormat/>
    <w:rsid w:val="00B874ED"/>
    <w:rPr>
      <w:i/>
      <w:iCs/>
      <w:color w:val="404040"/>
    </w:rPr>
  </w:style>
  <w:style w:type="character" w:styleId="IntenseEmphasis">
    <w:name w:val="Intense Emphasis"/>
    <w:uiPriority w:val="21"/>
    <w:qFormat/>
    <w:rsid w:val="00B874ED"/>
    <w:rPr>
      <w:b/>
      <w:bCs/>
      <w:i/>
      <w:iCs/>
      <w:color w:val="4F81BD"/>
      <w:sz w:val="24"/>
    </w:rPr>
  </w:style>
  <w:style w:type="character" w:styleId="IntenseReference">
    <w:name w:val="Intense Reference"/>
    <w:basedOn w:val="DefaultParagraphFont"/>
    <w:uiPriority w:val="32"/>
    <w:qFormat/>
    <w:rsid w:val="00B874ED"/>
    <w:rPr>
      <w:b/>
      <w:bCs/>
      <w:smallCaps/>
      <w:color w:val="5B9BD5" w:themeColor="accent1"/>
      <w:spacing w:val="5"/>
    </w:rPr>
  </w:style>
  <w:style w:type="character" w:styleId="BookTitle">
    <w:name w:val="Book Title"/>
    <w:uiPriority w:val="33"/>
    <w:qFormat/>
    <w:rsid w:val="00B874ED"/>
    <w:rPr>
      <w:b/>
      <w:bCs/>
      <w:smallCaps/>
      <w:spacing w:val="5"/>
    </w:rPr>
  </w:style>
  <w:style w:type="character" w:customStyle="1" w:styleId="Heading9Char1">
    <w:name w:val="Heading 9 Char1"/>
    <w:basedOn w:val="DefaultParagraphFont"/>
    <w:semiHidden/>
    <w:rsid w:val="00B874ED"/>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B874ED"/>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B874ED"/>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B874ED"/>
    <w:rPr>
      <w:rFonts w:ascii="Segoe UI" w:eastAsia="Calibri" w:hAnsi="Segoe UI" w:cs="Segoe UI"/>
      <w:sz w:val="18"/>
      <w:szCs w:val="18"/>
    </w:rPr>
  </w:style>
  <w:style w:type="paragraph" w:styleId="Header">
    <w:name w:val="header"/>
    <w:basedOn w:val="Normal"/>
    <w:link w:val="HeaderChar"/>
    <w:uiPriority w:val="99"/>
    <w:semiHidden/>
    <w:unhideWhenUsed/>
    <w:rsid w:val="00B874ED"/>
    <w:pPr>
      <w:tabs>
        <w:tab w:val="center" w:pos="4680"/>
        <w:tab w:val="right" w:pos="9360"/>
      </w:tabs>
      <w:spacing w:after="0" w:line="240" w:lineRule="auto"/>
    </w:pPr>
  </w:style>
  <w:style w:type="character" w:customStyle="1" w:styleId="HeaderChar1">
    <w:name w:val="Header Char1"/>
    <w:basedOn w:val="DefaultParagraphFont"/>
    <w:uiPriority w:val="99"/>
    <w:semiHidden/>
    <w:rsid w:val="00B874ED"/>
    <w:rPr>
      <w:rFonts w:ascii="Calibri" w:eastAsia="Calibri" w:hAnsi="Calibri" w:cs="Times New Roman"/>
    </w:rPr>
  </w:style>
  <w:style w:type="paragraph" w:styleId="Footer">
    <w:name w:val="footer"/>
    <w:basedOn w:val="Normal"/>
    <w:link w:val="FooterChar"/>
    <w:uiPriority w:val="99"/>
    <w:semiHidden/>
    <w:unhideWhenUsed/>
    <w:rsid w:val="00B874ED"/>
    <w:pPr>
      <w:tabs>
        <w:tab w:val="center" w:pos="4680"/>
        <w:tab w:val="right" w:pos="9360"/>
      </w:tabs>
      <w:spacing w:after="0" w:line="240" w:lineRule="auto"/>
    </w:pPr>
  </w:style>
  <w:style w:type="character" w:customStyle="1" w:styleId="FooterChar1">
    <w:name w:val="Footer Char1"/>
    <w:basedOn w:val="DefaultParagraphFont"/>
    <w:uiPriority w:val="99"/>
    <w:semiHidden/>
    <w:rsid w:val="00B874ED"/>
    <w:rPr>
      <w:rFonts w:ascii="Calibri" w:eastAsia="Calibri" w:hAnsi="Calibri" w:cs="Times New Roman"/>
    </w:rPr>
  </w:style>
  <w:style w:type="paragraph" w:styleId="Subtitle">
    <w:name w:val="Subtitle"/>
    <w:basedOn w:val="Normal"/>
    <w:next w:val="Normal"/>
    <w:link w:val="SubtitleChar"/>
    <w:qFormat/>
    <w:rsid w:val="00B874ED"/>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B874ED"/>
    <w:rPr>
      <w:rFonts w:eastAsiaTheme="minorEastAsia"/>
      <w:color w:val="5A5A5A" w:themeColor="text1" w:themeTint="A5"/>
      <w:spacing w:val="15"/>
    </w:rPr>
  </w:style>
  <w:style w:type="character" w:customStyle="1" w:styleId="apple-converted-space">
    <w:name w:val="apple-converted-space"/>
    <w:rsid w:val="00B874ED"/>
  </w:style>
  <w:style w:type="paragraph" w:styleId="BodyText3">
    <w:name w:val="Body Text 3"/>
    <w:basedOn w:val="Normal"/>
    <w:link w:val="BodyText3Char"/>
    <w:uiPriority w:val="99"/>
    <w:semiHidden/>
    <w:unhideWhenUsed/>
    <w:rsid w:val="00B874ED"/>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B874ED"/>
    <w:rPr>
      <w:rFonts w:ascii="Calibri" w:eastAsia="Calibri" w:hAnsi="Calibri" w:cs="Times New Roman"/>
      <w:sz w:val="16"/>
      <w:szCs w:val="16"/>
    </w:rPr>
  </w:style>
  <w:style w:type="character" w:customStyle="1" w:styleId="sb8d990e2">
    <w:name w:val="sb8d990e2"/>
    <w:basedOn w:val="DefaultParagraphFont"/>
    <w:rsid w:val="00B874ED"/>
  </w:style>
  <w:style w:type="character" w:customStyle="1" w:styleId="normal--char">
    <w:name w:val="normal--char"/>
    <w:basedOn w:val="DefaultParagraphFont"/>
    <w:rsid w:val="00B874ED"/>
  </w:style>
  <w:style w:type="character" w:customStyle="1" w:styleId="s7d2086b4">
    <w:name w:val="s7d2086b4"/>
    <w:basedOn w:val="DefaultParagraphFont"/>
    <w:uiPriority w:val="99"/>
    <w:rsid w:val="00B874ED"/>
  </w:style>
  <w:style w:type="character" w:customStyle="1" w:styleId="hps">
    <w:name w:val="hps"/>
    <w:basedOn w:val="DefaultParagraphFont"/>
    <w:rsid w:val="00B874ED"/>
  </w:style>
  <w:style w:type="character" w:customStyle="1" w:styleId="grame">
    <w:name w:val="grame"/>
    <w:rsid w:val="00B874ED"/>
    <w:rPr>
      <w:rFonts w:ascii="Times New Roman" w:hAnsi="Times New Roman" w:cs="Times New Roman" w:hint="default"/>
    </w:rPr>
  </w:style>
  <w:style w:type="character" w:customStyle="1" w:styleId="atn">
    <w:name w:val="atn"/>
    <w:basedOn w:val="DefaultParagraphFont"/>
    <w:rsid w:val="00B874ED"/>
  </w:style>
  <w:style w:type="paragraph" w:styleId="PlainText">
    <w:name w:val="Plain Text"/>
    <w:basedOn w:val="Normal"/>
    <w:link w:val="PlainTextChar"/>
    <w:uiPriority w:val="99"/>
    <w:semiHidden/>
    <w:unhideWhenUsed/>
    <w:rsid w:val="00B874ED"/>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B874ED"/>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B874ED"/>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B874ED"/>
    <w:rPr>
      <w:rFonts w:ascii="Segoe UI" w:eastAsia="Calibri" w:hAnsi="Segoe UI" w:cs="Segoe UI"/>
      <w:sz w:val="16"/>
      <w:szCs w:val="16"/>
    </w:rPr>
  </w:style>
  <w:style w:type="character" w:customStyle="1" w:styleId="longtext">
    <w:name w:val="long_text"/>
    <w:rsid w:val="00B874ED"/>
    <w:rPr>
      <w:rFonts w:ascii="Comic Sans MS" w:hAnsi="Comic Sans MS" w:hint="default"/>
      <w:b/>
      <w:bCs w:val="0"/>
      <w:sz w:val="96"/>
      <w:szCs w:val="24"/>
      <w:lang w:val="pl-PL" w:eastAsia="pl-PL" w:bidi="ar-SA"/>
    </w:rPr>
  </w:style>
  <w:style w:type="character" w:customStyle="1" w:styleId="Point1CharChar">
    <w:name w:val="Point 1 Char Char"/>
    <w:rsid w:val="00B874ED"/>
    <w:rPr>
      <w:sz w:val="24"/>
      <w:szCs w:val="24"/>
      <w:lang w:val="en-GB" w:eastAsia="en-GB" w:bidi="ar-SA"/>
    </w:rPr>
  </w:style>
  <w:style w:type="character" w:customStyle="1" w:styleId="ParagrafiCharChar">
    <w:name w:val="Paragrafi Char Char"/>
    <w:rsid w:val="00B874ED"/>
    <w:rPr>
      <w:rFonts w:ascii="CG Times" w:hAnsi="CG Times" w:hint="default"/>
      <w:sz w:val="22"/>
      <w:lang w:val="en-US" w:eastAsia="en-US" w:bidi="ar-SA"/>
    </w:rPr>
  </w:style>
  <w:style w:type="character" w:customStyle="1" w:styleId="apple-style-span">
    <w:name w:val="apple-style-span"/>
    <w:rsid w:val="00B874ED"/>
  </w:style>
  <w:style w:type="character" w:customStyle="1" w:styleId="CommentTextChar">
    <w:name w:val="Comment Text Char"/>
    <w:basedOn w:val="DefaultParagraphFont"/>
    <w:uiPriority w:val="99"/>
    <w:semiHidden/>
    <w:rsid w:val="00B874ED"/>
    <w:rPr>
      <w:rFonts w:ascii="Calibri" w:eastAsia="Calibri" w:hAnsi="Calibri" w:cs="Times New Roman"/>
    </w:rPr>
  </w:style>
  <w:style w:type="character" w:customStyle="1" w:styleId="CommentTextChar1">
    <w:name w:val="Comment Text Char1"/>
    <w:basedOn w:val="DefaultParagraphFont"/>
    <w:rsid w:val="00B874ED"/>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B874ED"/>
    <w:pPr>
      <w:spacing w:line="240" w:lineRule="auto"/>
    </w:pPr>
    <w:rPr>
      <w:sz w:val="20"/>
      <w:szCs w:val="20"/>
    </w:rPr>
  </w:style>
  <w:style w:type="character" w:customStyle="1" w:styleId="CommentTextChar2">
    <w:name w:val="Comment Text Char2"/>
    <w:basedOn w:val="DefaultParagraphFont"/>
    <w:link w:val="CommentText"/>
    <w:uiPriority w:val="99"/>
    <w:semiHidden/>
    <w:rsid w:val="00B874ED"/>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874ED"/>
    <w:rPr>
      <w:b/>
      <w:bCs/>
    </w:rPr>
  </w:style>
  <w:style w:type="character" w:customStyle="1" w:styleId="CommentSubjectChar">
    <w:name w:val="Comment Subject Char"/>
    <w:basedOn w:val="CommentTextChar2"/>
    <w:link w:val="CommentSubject"/>
    <w:uiPriority w:val="99"/>
    <w:semiHidden/>
    <w:rsid w:val="00B874ED"/>
    <w:rPr>
      <w:rFonts w:ascii="Calibri" w:eastAsia="Calibri" w:hAnsi="Calibri" w:cs="Times New Roman"/>
      <w:b/>
      <w:bCs/>
      <w:sz w:val="20"/>
      <w:szCs w:val="20"/>
    </w:rPr>
  </w:style>
  <w:style w:type="paragraph" w:styleId="MacroText">
    <w:name w:val="macro"/>
    <w:link w:val="MacroTextChar"/>
    <w:semiHidden/>
    <w:unhideWhenUsed/>
    <w:rsid w:val="00B874ED"/>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B874ED"/>
    <w:rPr>
      <w:rFonts w:ascii="Consolas" w:eastAsia="Calibri" w:hAnsi="Consolas" w:cs="Times New Roman"/>
      <w:sz w:val="20"/>
      <w:szCs w:val="20"/>
    </w:rPr>
  </w:style>
  <w:style w:type="paragraph" w:styleId="Date">
    <w:name w:val="Date"/>
    <w:basedOn w:val="Normal"/>
    <w:next w:val="Normal"/>
    <w:link w:val="DateChar"/>
    <w:semiHidden/>
    <w:unhideWhenUsed/>
    <w:rsid w:val="00B874ED"/>
    <w:rPr>
      <w:rFonts w:ascii="Tahoma" w:eastAsia="Times New Roman" w:hAnsi="Tahoma"/>
      <w:lang w:val="de-AT" w:eastAsia="de-DE"/>
    </w:rPr>
  </w:style>
  <w:style w:type="character" w:customStyle="1" w:styleId="DateChar1">
    <w:name w:val="Date Char1"/>
    <w:basedOn w:val="DefaultParagraphFont"/>
    <w:semiHidden/>
    <w:rsid w:val="00B874ED"/>
    <w:rPr>
      <w:rFonts w:ascii="Calibri" w:eastAsia="Calibri" w:hAnsi="Calibri" w:cs="Times New Roman"/>
    </w:rPr>
  </w:style>
  <w:style w:type="character" w:customStyle="1" w:styleId="Emphasis1">
    <w:name w:val="Emphasis1"/>
    <w:semiHidden/>
    <w:rsid w:val="00B874ED"/>
  </w:style>
  <w:style w:type="paragraph" w:styleId="NoteHeading">
    <w:name w:val="Note Heading"/>
    <w:basedOn w:val="Normal"/>
    <w:next w:val="Normal"/>
    <w:link w:val="NoteHeadingChar"/>
    <w:semiHidden/>
    <w:unhideWhenUsed/>
    <w:rsid w:val="00B874ED"/>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B874ED"/>
    <w:rPr>
      <w:rFonts w:ascii="Calibri" w:eastAsia="Calibri" w:hAnsi="Calibri" w:cs="Times New Roman"/>
    </w:rPr>
  </w:style>
  <w:style w:type="paragraph" w:styleId="BodyTextFirstIndent2">
    <w:name w:val="Body Text First Indent 2"/>
    <w:basedOn w:val="BodyTextIndent"/>
    <w:link w:val="BodyTextFirstIndent2Char"/>
    <w:semiHidden/>
    <w:unhideWhenUsed/>
    <w:rsid w:val="00B874ED"/>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B874ED"/>
    <w:rPr>
      <w:rFonts w:ascii="Calibri" w:eastAsia="Calibri" w:hAnsi="Calibri" w:cs="Times New Roman"/>
    </w:rPr>
  </w:style>
  <w:style w:type="paragraph" w:styleId="Salutation">
    <w:name w:val="Salutation"/>
    <w:basedOn w:val="Normal"/>
    <w:next w:val="Normal"/>
    <w:link w:val="SalutationChar"/>
    <w:semiHidden/>
    <w:unhideWhenUsed/>
    <w:rsid w:val="00B874ED"/>
    <w:rPr>
      <w:rFonts w:ascii="Tahoma" w:eastAsia="Times New Roman" w:hAnsi="Tahoma"/>
      <w:lang w:val="de-AT" w:eastAsia="de-DE"/>
    </w:rPr>
  </w:style>
  <w:style w:type="character" w:customStyle="1" w:styleId="SalutationChar1">
    <w:name w:val="Salutation Char1"/>
    <w:basedOn w:val="DefaultParagraphFont"/>
    <w:semiHidden/>
    <w:rsid w:val="00B874ED"/>
    <w:rPr>
      <w:rFonts w:ascii="Calibri" w:eastAsia="Calibri" w:hAnsi="Calibri" w:cs="Times New Roman"/>
    </w:rPr>
  </w:style>
  <w:style w:type="paragraph" w:styleId="Closing">
    <w:name w:val="Closing"/>
    <w:basedOn w:val="Normal"/>
    <w:link w:val="ClosingChar"/>
    <w:semiHidden/>
    <w:unhideWhenUsed/>
    <w:rsid w:val="00B874ED"/>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B874ED"/>
    <w:rPr>
      <w:rFonts w:ascii="Calibri" w:eastAsia="Calibri" w:hAnsi="Calibri" w:cs="Times New Roman"/>
    </w:rPr>
  </w:style>
  <w:style w:type="paragraph" w:styleId="Signature">
    <w:name w:val="Signature"/>
    <w:basedOn w:val="Normal"/>
    <w:link w:val="SignatureChar"/>
    <w:semiHidden/>
    <w:unhideWhenUsed/>
    <w:rsid w:val="00B874ED"/>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B874ED"/>
    <w:rPr>
      <w:rFonts w:ascii="Calibri" w:eastAsia="Calibri" w:hAnsi="Calibri" w:cs="Times New Roman"/>
    </w:rPr>
  </w:style>
  <w:style w:type="paragraph" w:styleId="E-mailSignature">
    <w:name w:val="E-mail Signature"/>
    <w:basedOn w:val="Normal"/>
    <w:link w:val="E-mailSignatureChar"/>
    <w:semiHidden/>
    <w:unhideWhenUsed/>
    <w:rsid w:val="00B874ED"/>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B874ED"/>
    <w:rPr>
      <w:rFonts w:ascii="Calibri" w:eastAsia="Calibri" w:hAnsi="Calibri" w:cs="Times New Roman"/>
    </w:rPr>
  </w:style>
  <w:style w:type="paragraph" w:styleId="BodyText2">
    <w:name w:val="Body Text 2"/>
    <w:basedOn w:val="Normal"/>
    <w:link w:val="BodyText2Char"/>
    <w:uiPriority w:val="99"/>
    <w:semiHidden/>
    <w:unhideWhenUsed/>
    <w:rsid w:val="00B874ED"/>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B874ED"/>
    <w:rPr>
      <w:rFonts w:ascii="Calibri" w:eastAsia="Calibri" w:hAnsi="Calibri" w:cs="Times New Roman"/>
    </w:rPr>
  </w:style>
  <w:style w:type="paragraph" w:styleId="BodyTextIndent2">
    <w:name w:val="Body Text Indent 2"/>
    <w:basedOn w:val="Normal"/>
    <w:link w:val="BodyTextIndent2Char"/>
    <w:uiPriority w:val="99"/>
    <w:semiHidden/>
    <w:unhideWhenUsed/>
    <w:rsid w:val="00B874ED"/>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B874ED"/>
    <w:rPr>
      <w:rFonts w:ascii="Calibri" w:eastAsia="Calibri" w:hAnsi="Calibri" w:cs="Times New Roman"/>
    </w:rPr>
  </w:style>
  <w:style w:type="paragraph" w:styleId="BodyTextIndent3">
    <w:name w:val="Body Text Indent 3"/>
    <w:basedOn w:val="Normal"/>
    <w:link w:val="BodyTextIndent3Char"/>
    <w:uiPriority w:val="99"/>
    <w:semiHidden/>
    <w:unhideWhenUsed/>
    <w:rsid w:val="00B874ED"/>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B874ED"/>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B874ED"/>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B874ED"/>
    <w:rPr>
      <w:rFonts w:ascii="Calibri" w:eastAsia="Calibri" w:hAnsi="Calibri" w:cs="Times New Roman"/>
    </w:rPr>
  </w:style>
  <w:style w:type="character" w:customStyle="1" w:styleId="CharChar11">
    <w:name w:val="Char Char11"/>
    <w:semiHidden/>
    <w:locked/>
    <w:rsid w:val="00B874ED"/>
    <w:rPr>
      <w:rFonts w:ascii="Tahoma" w:hAnsi="Tahoma" w:cs="Tahoma" w:hint="default"/>
      <w:i/>
      <w:iCs/>
      <w:sz w:val="22"/>
      <w:szCs w:val="22"/>
      <w:lang w:val="de-AT" w:eastAsia="de-DE" w:bidi="ar-SA"/>
    </w:rPr>
  </w:style>
  <w:style w:type="character" w:customStyle="1" w:styleId="CharChar36">
    <w:name w:val="Char Char36"/>
    <w:locked/>
    <w:rsid w:val="00B874ED"/>
    <w:rPr>
      <w:rFonts w:ascii="Arial" w:hAnsi="Arial" w:cs="Arial" w:hint="default"/>
      <w:b/>
      <w:bCs/>
      <w:kern w:val="32"/>
      <w:sz w:val="32"/>
      <w:szCs w:val="32"/>
      <w:lang w:val="sq-AL" w:eastAsia="en-US" w:bidi="ar-SA"/>
    </w:rPr>
  </w:style>
  <w:style w:type="character" w:customStyle="1" w:styleId="CharChar35">
    <w:name w:val="Char Char35"/>
    <w:locked/>
    <w:rsid w:val="00B874ED"/>
    <w:rPr>
      <w:rFonts w:ascii="Arial" w:hAnsi="Arial" w:cs="Arial" w:hint="default"/>
      <w:b/>
      <w:bCs/>
      <w:i/>
      <w:iCs/>
      <w:sz w:val="28"/>
      <w:szCs w:val="28"/>
      <w:lang w:val="sq-AL" w:eastAsia="en-US" w:bidi="ar-SA"/>
    </w:rPr>
  </w:style>
  <w:style w:type="character" w:customStyle="1" w:styleId="CharChar34">
    <w:name w:val="Char Char34"/>
    <w:locked/>
    <w:rsid w:val="00B874ED"/>
    <w:rPr>
      <w:rFonts w:ascii="Tahoma" w:hAnsi="Tahoma" w:cs="Tahoma" w:hint="default"/>
      <w:b/>
      <w:bCs w:val="0"/>
      <w:kern w:val="28"/>
      <w:sz w:val="24"/>
      <w:szCs w:val="28"/>
      <w:lang w:val="de-AT" w:eastAsia="de-DE" w:bidi="ar-SA"/>
    </w:rPr>
  </w:style>
  <w:style w:type="character" w:customStyle="1" w:styleId="CharChar33">
    <w:name w:val="Char Char33"/>
    <w:locked/>
    <w:rsid w:val="00B874ED"/>
    <w:rPr>
      <w:rFonts w:ascii="Tahoma" w:hAnsi="Tahoma" w:cs="Tahoma" w:hint="default"/>
      <w:b/>
      <w:bCs w:val="0"/>
      <w:i/>
      <w:iCs w:val="0"/>
      <w:kern w:val="28"/>
      <w:sz w:val="22"/>
      <w:szCs w:val="22"/>
      <w:lang w:val="de-AT" w:eastAsia="de-DE" w:bidi="ar-SA"/>
    </w:rPr>
  </w:style>
  <w:style w:type="character" w:customStyle="1" w:styleId="CharChar32">
    <w:name w:val="Char Char32"/>
    <w:locked/>
    <w:rsid w:val="00B874ED"/>
    <w:rPr>
      <w:rFonts w:ascii="Tahoma" w:hAnsi="Tahoma" w:cs="Tahoma" w:hint="default"/>
      <w:b/>
      <w:bCs w:val="0"/>
      <w:i/>
      <w:iCs w:val="0"/>
      <w:kern w:val="28"/>
      <w:sz w:val="22"/>
      <w:szCs w:val="22"/>
      <w:lang w:val="de-AT" w:eastAsia="de-DE" w:bidi="ar-SA"/>
    </w:rPr>
  </w:style>
  <w:style w:type="character" w:customStyle="1" w:styleId="CharChar31">
    <w:name w:val="Char Char31"/>
    <w:locked/>
    <w:rsid w:val="00B874ED"/>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B874ED"/>
    <w:rPr>
      <w:rFonts w:ascii="Courier New" w:hAnsi="Courier New" w:cs="Courier New" w:hint="default"/>
      <w:szCs w:val="22"/>
      <w:lang w:val="de-AT" w:eastAsia="de-DE" w:bidi="ar-SA"/>
    </w:rPr>
  </w:style>
  <w:style w:type="character" w:customStyle="1" w:styleId="CharChar30">
    <w:name w:val="Char Char30"/>
    <w:locked/>
    <w:rsid w:val="00B874ED"/>
    <w:rPr>
      <w:rFonts w:ascii="Tahoma" w:hAnsi="Tahoma" w:cs="Tahoma" w:hint="default"/>
      <w:b/>
      <w:bCs w:val="0"/>
      <w:i/>
      <w:iCs w:val="0"/>
      <w:kern w:val="28"/>
      <w:sz w:val="22"/>
      <w:szCs w:val="22"/>
      <w:lang w:val="de-AT" w:eastAsia="de-DE" w:bidi="ar-SA"/>
    </w:rPr>
  </w:style>
  <w:style w:type="character" w:customStyle="1" w:styleId="CharChar29">
    <w:name w:val="Char Char29"/>
    <w:locked/>
    <w:rsid w:val="00B874ED"/>
    <w:rPr>
      <w:rFonts w:ascii="Tahoma" w:hAnsi="Tahoma" w:cs="Tahoma" w:hint="default"/>
      <w:b/>
      <w:bCs w:val="0"/>
      <w:i/>
      <w:iCs w:val="0"/>
      <w:kern w:val="28"/>
      <w:sz w:val="22"/>
      <w:szCs w:val="22"/>
      <w:lang w:val="de-AT" w:eastAsia="de-DE" w:bidi="ar-SA"/>
    </w:rPr>
  </w:style>
  <w:style w:type="character" w:customStyle="1" w:styleId="CharChar28">
    <w:name w:val="Char Char28"/>
    <w:locked/>
    <w:rsid w:val="00B874ED"/>
    <w:rPr>
      <w:rFonts w:ascii="Tahoma" w:hAnsi="Tahoma" w:cs="Tahoma" w:hint="default"/>
      <w:b/>
      <w:bCs w:val="0"/>
      <w:i/>
      <w:iCs w:val="0"/>
      <w:kern w:val="28"/>
      <w:sz w:val="22"/>
      <w:szCs w:val="22"/>
      <w:lang w:val="de-AT" w:eastAsia="de-DE" w:bidi="ar-SA"/>
    </w:rPr>
  </w:style>
  <w:style w:type="character" w:customStyle="1" w:styleId="CharChar27">
    <w:name w:val="Char Char27"/>
    <w:locked/>
    <w:rsid w:val="00B874ED"/>
    <w:rPr>
      <w:rFonts w:ascii="Calibri" w:eastAsia="Calibri" w:hAnsi="Calibri" w:hint="default"/>
      <w:lang w:val="sq-AL" w:eastAsia="en-US" w:bidi="ar-SA"/>
    </w:rPr>
  </w:style>
  <w:style w:type="character" w:customStyle="1" w:styleId="CharChar24">
    <w:name w:val="Char Char24"/>
    <w:locked/>
    <w:rsid w:val="00B874ED"/>
    <w:rPr>
      <w:rFonts w:ascii="Tahoma" w:hAnsi="Tahoma" w:cs="Tahoma" w:hint="default"/>
      <w:sz w:val="22"/>
      <w:szCs w:val="22"/>
      <w:lang w:val="de-AT" w:eastAsia="de-DE" w:bidi="ar-SA"/>
    </w:rPr>
  </w:style>
  <w:style w:type="character" w:customStyle="1" w:styleId="CharChar23">
    <w:name w:val="Char Char23"/>
    <w:locked/>
    <w:rsid w:val="00B874ED"/>
    <w:rPr>
      <w:rFonts w:ascii="Tahoma" w:hAnsi="Tahoma" w:cs="Tahoma" w:hint="default"/>
      <w:sz w:val="22"/>
      <w:szCs w:val="22"/>
      <w:lang w:val="de-AT" w:eastAsia="de-DE" w:bidi="ar-SA"/>
    </w:rPr>
  </w:style>
  <w:style w:type="character" w:customStyle="1" w:styleId="CharChar22">
    <w:name w:val="Char Char22"/>
    <w:semiHidden/>
    <w:locked/>
    <w:rsid w:val="00B874ED"/>
    <w:rPr>
      <w:rFonts w:ascii="Courier New" w:hAnsi="Courier New" w:cs="Courier New" w:hint="default"/>
      <w:sz w:val="22"/>
      <w:szCs w:val="22"/>
      <w:lang w:val="de-DE" w:eastAsia="de-DE" w:bidi="ar-SA"/>
    </w:rPr>
  </w:style>
  <w:style w:type="character" w:customStyle="1" w:styleId="CharChar21">
    <w:name w:val="Char Char21"/>
    <w:locked/>
    <w:rsid w:val="00B874ED"/>
    <w:rPr>
      <w:rFonts w:ascii="Tahoma" w:hAnsi="Tahoma" w:cs="Tahoma" w:hint="default"/>
      <w:b/>
      <w:bCs w:val="0"/>
      <w:kern w:val="28"/>
      <w:sz w:val="36"/>
      <w:szCs w:val="36"/>
      <w:lang w:val="de-AT" w:eastAsia="de-DE" w:bidi="ar-SA"/>
    </w:rPr>
  </w:style>
  <w:style w:type="character" w:customStyle="1" w:styleId="CharChar12">
    <w:name w:val="Char Char12"/>
    <w:semiHidden/>
    <w:locked/>
    <w:rsid w:val="00B874ED"/>
    <w:rPr>
      <w:rFonts w:ascii="Tahoma" w:hAnsi="Tahoma" w:cs="Tahoma" w:hint="default"/>
      <w:sz w:val="22"/>
      <w:szCs w:val="22"/>
      <w:lang w:val="de-AT" w:eastAsia="de-DE" w:bidi="ar-SA"/>
    </w:rPr>
  </w:style>
  <w:style w:type="character" w:customStyle="1" w:styleId="CharChar9">
    <w:name w:val="Char Char9"/>
    <w:semiHidden/>
    <w:locked/>
    <w:rsid w:val="00B874ED"/>
    <w:rPr>
      <w:rFonts w:ascii="Tahoma" w:hAnsi="Tahoma" w:cs="Tahoma" w:hint="default"/>
      <w:sz w:val="22"/>
      <w:szCs w:val="22"/>
      <w:lang w:val="de-AT" w:eastAsia="de-DE" w:bidi="ar-SA"/>
    </w:rPr>
  </w:style>
  <w:style w:type="character" w:customStyle="1" w:styleId="CharChar25">
    <w:name w:val="Char Char25"/>
    <w:semiHidden/>
    <w:locked/>
    <w:rsid w:val="00B874ED"/>
    <w:rPr>
      <w:rFonts w:ascii="Tahoma" w:hAnsi="Tahoma" w:cs="Tahoma" w:hint="default"/>
      <w:sz w:val="22"/>
      <w:szCs w:val="22"/>
      <w:lang w:val="de-AT" w:eastAsia="de-DE" w:bidi="ar-SA"/>
    </w:rPr>
  </w:style>
  <w:style w:type="character" w:customStyle="1" w:styleId="CharChar15">
    <w:name w:val="Char Char15"/>
    <w:semiHidden/>
    <w:locked/>
    <w:rsid w:val="00B874ED"/>
    <w:rPr>
      <w:rFonts w:ascii="Tahoma" w:hAnsi="Tahoma" w:cs="Tahoma" w:hint="default"/>
      <w:sz w:val="22"/>
      <w:szCs w:val="22"/>
      <w:lang w:val="de-AT" w:eastAsia="de-DE" w:bidi="ar-SA"/>
    </w:rPr>
  </w:style>
  <w:style w:type="character" w:customStyle="1" w:styleId="CharChar16">
    <w:name w:val="Char Char16"/>
    <w:semiHidden/>
    <w:locked/>
    <w:rsid w:val="00B874ED"/>
    <w:rPr>
      <w:rFonts w:ascii="Tahoma" w:hAnsi="Tahoma" w:cs="Arial" w:hint="default"/>
      <w:sz w:val="24"/>
      <w:szCs w:val="24"/>
      <w:lang w:val="de-AT" w:eastAsia="de-DE" w:bidi="ar-SA"/>
    </w:rPr>
  </w:style>
  <w:style w:type="character" w:customStyle="1" w:styleId="CharChar20">
    <w:name w:val="Char Char20"/>
    <w:locked/>
    <w:rsid w:val="00B874ED"/>
    <w:rPr>
      <w:rFonts w:ascii="Tahoma" w:hAnsi="Tahoma" w:cs="Tahoma" w:hint="default"/>
      <w:b/>
      <w:bCs w:val="0"/>
      <w:kern w:val="28"/>
      <w:sz w:val="32"/>
      <w:szCs w:val="36"/>
      <w:lang w:val="de-AT" w:eastAsia="de-DE" w:bidi="ar-SA"/>
    </w:rPr>
  </w:style>
  <w:style w:type="character" w:customStyle="1" w:styleId="CharChar13">
    <w:name w:val="Char Char13"/>
    <w:semiHidden/>
    <w:locked/>
    <w:rsid w:val="00B874ED"/>
    <w:rPr>
      <w:rFonts w:ascii="Tahoma" w:hAnsi="Tahoma" w:cs="Tahoma" w:hint="default"/>
      <w:sz w:val="22"/>
      <w:szCs w:val="22"/>
      <w:lang w:val="de-AT" w:eastAsia="de-DE" w:bidi="ar-SA"/>
    </w:rPr>
  </w:style>
  <w:style w:type="character" w:customStyle="1" w:styleId="CharChar19">
    <w:name w:val="Char Char19"/>
    <w:semiHidden/>
    <w:locked/>
    <w:rsid w:val="00B874ED"/>
    <w:rPr>
      <w:rFonts w:ascii="Tahoma" w:hAnsi="Tahoma" w:cs="Tahoma" w:hint="default"/>
      <w:sz w:val="22"/>
      <w:szCs w:val="22"/>
      <w:lang w:val="de-AT" w:eastAsia="de-DE" w:bidi="ar-SA"/>
    </w:rPr>
  </w:style>
  <w:style w:type="character" w:customStyle="1" w:styleId="CharChar3">
    <w:name w:val="Char Char3"/>
    <w:semiHidden/>
    <w:locked/>
    <w:rsid w:val="00B874ED"/>
  </w:style>
  <w:style w:type="character" w:customStyle="1" w:styleId="CharChar14">
    <w:name w:val="Char Char14"/>
    <w:semiHidden/>
    <w:locked/>
    <w:rsid w:val="00B874ED"/>
  </w:style>
  <w:style w:type="character" w:customStyle="1" w:styleId="CharChar17">
    <w:name w:val="Char Char17"/>
    <w:locked/>
    <w:rsid w:val="00B874ED"/>
    <w:rPr>
      <w:rFonts w:ascii="Tahoma" w:hAnsi="Tahoma" w:cs="Tahoma" w:hint="default"/>
      <w:sz w:val="22"/>
      <w:szCs w:val="22"/>
      <w:lang w:val="de-AT" w:eastAsia="de-DE" w:bidi="ar-SA"/>
    </w:rPr>
  </w:style>
  <w:style w:type="character" w:customStyle="1" w:styleId="CharChar7">
    <w:name w:val="Char Char7"/>
    <w:semiHidden/>
    <w:locked/>
    <w:rsid w:val="00B874ED"/>
    <w:rPr>
      <w:rFonts w:ascii="Tahoma" w:hAnsi="Tahoma" w:cs="Tahoma" w:hint="default"/>
      <w:sz w:val="22"/>
      <w:szCs w:val="22"/>
      <w:lang w:val="de-AT" w:eastAsia="de-DE" w:bidi="ar-SA"/>
    </w:rPr>
  </w:style>
  <w:style w:type="character" w:customStyle="1" w:styleId="CharChar6">
    <w:name w:val="Char Char6"/>
    <w:semiHidden/>
    <w:locked/>
    <w:rsid w:val="00B874ED"/>
    <w:rPr>
      <w:rFonts w:ascii="Tahoma" w:hAnsi="Tahoma" w:cs="Tahoma" w:hint="default"/>
      <w:sz w:val="16"/>
      <w:szCs w:val="16"/>
      <w:lang w:val="de-AT" w:eastAsia="de-DE" w:bidi="ar-SA"/>
    </w:rPr>
  </w:style>
  <w:style w:type="character" w:customStyle="1" w:styleId="CharChar5">
    <w:name w:val="Char Char5"/>
    <w:semiHidden/>
    <w:locked/>
    <w:rsid w:val="00B874ED"/>
    <w:rPr>
      <w:rFonts w:ascii="Tahoma" w:hAnsi="Tahoma" w:cs="Tahoma" w:hint="default"/>
      <w:sz w:val="22"/>
      <w:szCs w:val="22"/>
      <w:lang w:val="de-AT" w:eastAsia="de-DE" w:bidi="ar-SA"/>
    </w:rPr>
  </w:style>
  <w:style w:type="character" w:customStyle="1" w:styleId="CharChar4">
    <w:name w:val="Char Char4"/>
    <w:semiHidden/>
    <w:locked/>
    <w:rsid w:val="00B874ED"/>
    <w:rPr>
      <w:rFonts w:ascii="Tahoma" w:hAnsi="Tahoma" w:cs="Tahoma" w:hint="default"/>
      <w:sz w:val="16"/>
      <w:szCs w:val="16"/>
      <w:lang w:val="de-AT" w:eastAsia="de-DE" w:bidi="ar-SA"/>
    </w:rPr>
  </w:style>
  <w:style w:type="character" w:customStyle="1" w:styleId="CharChar18">
    <w:name w:val="Char Char18"/>
    <w:semiHidden/>
    <w:locked/>
    <w:rsid w:val="00B874ED"/>
    <w:rPr>
      <w:rFonts w:ascii="Tahoma" w:hAnsi="Tahoma" w:cs="Tahoma" w:hint="default"/>
      <w:sz w:val="22"/>
      <w:szCs w:val="22"/>
      <w:lang w:val="de-AT" w:eastAsia="de-DE" w:bidi="ar-SA"/>
    </w:rPr>
  </w:style>
  <w:style w:type="character" w:customStyle="1" w:styleId="CharChar8">
    <w:name w:val="Char Char8"/>
    <w:locked/>
    <w:rsid w:val="00B874ED"/>
    <w:rPr>
      <w:rFonts w:ascii="Tahoma" w:hAnsi="Tahoma" w:cs="Tahoma" w:hint="default"/>
      <w:sz w:val="22"/>
      <w:szCs w:val="22"/>
      <w:lang w:val="de-AT" w:eastAsia="de-DE" w:bidi="ar-SA"/>
    </w:rPr>
  </w:style>
  <w:style w:type="character" w:customStyle="1" w:styleId="CharChar2">
    <w:name w:val="Char Char2"/>
    <w:locked/>
    <w:rsid w:val="00B874ED"/>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B874ED"/>
    <w:rPr>
      <w:rFonts w:ascii="Tahoma" w:hAnsi="Tahoma" w:cs="Tahoma" w:hint="default"/>
      <w:sz w:val="16"/>
      <w:szCs w:val="16"/>
      <w:lang w:val="sq-AL" w:eastAsia="en-US" w:bidi="ar-SA"/>
    </w:rPr>
  </w:style>
  <w:style w:type="character" w:customStyle="1" w:styleId="CommentTextChar11">
    <w:name w:val="Comment Text Char11"/>
    <w:aliases w:val="Char Char37"/>
    <w:semiHidden/>
    <w:rsid w:val="00B874ED"/>
    <w:rPr>
      <w:rFonts w:ascii="Calibri" w:hAnsi="Calibri" w:hint="default"/>
      <w:lang w:val="sq-AL"/>
    </w:rPr>
  </w:style>
  <w:style w:type="paragraph" w:styleId="NormalIndent">
    <w:name w:val="Normal Indent"/>
    <w:basedOn w:val="Normal"/>
    <w:link w:val="NormalIndentChar"/>
    <w:semiHidden/>
    <w:unhideWhenUsed/>
    <w:rsid w:val="00B874ED"/>
    <w:pPr>
      <w:ind w:left="720"/>
    </w:pPr>
    <w:rPr>
      <w:rFonts w:ascii="Tahoma" w:eastAsia="Times New Roman" w:hAnsi="Tahoma"/>
      <w:lang w:val="de-AT" w:eastAsia="de-DE"/>
    </w:rPr>
  </w:style>
  <w:style w:type="character" w:customStyle="1" w:styleId="DeltaViewInsertion">
    <w:name w:val="DeltaView Insertion"/>
    <w:uiPriority w:val="99"/>
    <w:rsid w:val="00B874ED"/>
    <w:rPr>
      <w:color w:val="0000FF"/>
      <w:spacing w:val="0"/>
      <w:u w:val="double"/>
    </w:rPr>
  </w:style>
  <w:style w:type="character" w:customStyle="1" w:styleId="az12">
    <w:name w:val="az12"/>
    <w:uiPriority w:val="99"/>
    <w:rsid w:val="00B874ED"/>
    <w:rPr>
      <w:rFonts w:ascii="Times New Roman" w:hAnsi="Times New Roman" w:cs="Times New Roman" w:hint="default"/>
      <w:sz w:val="24"/>
    </w:rPr>
  </w:style>
  <w:style w:type="character" w:customStyle="1" w:styleId="Style20">
    <w:name w:val="Style2"/>
    <w:basedOn w:val="Point1Char"/>
    <w:uiPriority w:val="1"/>
    <w:qFormat/>
    <w:rsid w:val="00B874ED"/>
    <w:rPr>
      <w:rFonts w:ascii="Calibri" w:eastAsia="Times New Roman" w:hAnsi="Calibri" w:cs="Times New Roman"/>
      <w:sz w:val="24"/>
      <w:szCs w:val="24"/>
      <w:lang w:val="en-GB" w:eastAsia="en-GB"/>
    </w:rPr>
  </w:style>
  <w:style w:type="character" w:customStyle="1" w:styleId="Style2Char">
    <w:name w:val="Style2 Char"/>
    <w:locked/>
    <w:rsid w:val="00B874ED"/>
    <w:rPr>
      <w:rFonts w:ascii="Times New Roman" w:eastAsia="Times New Roman" w:hAnsi="Times New Roman" w:cs="Times New Roman" w:hint="default"/>
      <w:color w:val="0070C0"/>
      <w:sz w:val="28"/>
      <w:szCs w:val="24"/>
      <w:lang w:val="sq-AL"/>
    </w:rPr>
  </w:style>
  <w:style w:type="character" w:customStyle="1" w:styleId="longtext1">
    <w:name w:val="long_text1"/>
    <w:rsid w:val="00B874ED"/>
    <w:rPr>
      <w:sz w:val="20"/>
      <w:szCs w:val="20"/>
    </w:rPr>
  </w:style>
  <w:style w:type="character" w:customStyle="1" w:styleId="En-tteoupieddepage0">
    <w:name w:val="En-tête ou pied de page"/>
    <w:basedOn w:val="En-tteoupieddepage"/>
    <w:uiPriority w:val="99"/>
    <w:rsid w:val="00B874ED"/>
    <w:rPr>
      <w:rFonts w:ascii="Times New Roman" w:hAnsi="Times New Roman" w:cs="Times New Roman"/>
      <w:sz w:val="20"/>
      <w:szCs w:val="20"/>
      <w:shd w:val="clear" w:color="auto" w:fill="FFFFFF"/>
    </w:rPr>
  </w:style>
  <w:style w:type="paragraph" w:styleId="TOC1">
    <w:name w:val="toc 1"/>
    <w:basedOn w:val="Normal"/>
    <w:next w:val="Normal"/>
    <w:link w:val="TOC1Char"/>
    <w:autoRedefine/>
    <w:uiPriority w:val="39"/>
    <w:semiHidden/>
    <w:unhideWhenUsed/>
    <w:qFormat/>
    <w:rsid w:val="00B874ED"/>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B874ED"/>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B874ED"/>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semiHidden/>
    <w:unhideWhenUsed/>
    <w:qFormat/>
    <w:rsid w:val="00B874ED"/>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B874ED"/>
    <w:rPr>
      <w:rFonts w:ascii="Times New Roman" w:hAnsi="Times New Roman" w:cs="Times New Roman"/>
      <w:u w:val="single"/>
      <w:shd w:val="clear" w:color="auto" w:fill="FFFFFF"/>
    </w:rPr>
  </w:style>
  <w:style w:type="character" w:customStyle="1" w:styleId="super">
    <w:name w:val="super"/>
    <w:basedOn w:val="DefaultParagraphFont"/>
    <w:rsid w:val="00B874ED"/>
  </w:style>
  <w:style w:type="character" w:customStyle="1" w:styleId="italic">
    <w:name w:val="italic"/>
    <w:basedOn w:val="DefaultParagraphFont"/>
    <w:rsid w:val="00B874ED"/>
  </w:style>
  <w:style w:type="character" w:customStyle="1" w:styleId="shorttext">
    <w:name w:val="short_text"/>
    <w:basedOn w:val="DefaultParagraphFont"/>
    <w:rsid w:val="00B874ED"/>
  </w:style>
  <w:style w:type="character" w:customStyle="1" w:styleId="boldface">
    <w:name w:val="boldface"/>
    <w:basedOn w:val="DefaultParagraphFont"/>
    <w:rsid w:val="00B874ED"/>
  </w:style>
  <w:style w:type="character" w:customStyle="1" w:styleId="italics">
    <w:name w:val="italics"/>
    <w:basedOn w:val="DefaultParagraphFont"/>
    <w:rsid w:val="00B874ED"/>
  </w:style>
  <w:style w:type="character" w:customStyle="1" w:styleId="superscript">
    <w:name w:val="superscript"/>
    <w:basedOn w:val="DefaultParagraphFont"/>
    <w:rsid w:val="00B874ED"/>
  </w:style>
  <w:style w:type="paragraph" w:styleId="Caption">
    <w:name w:val="caption"/>
    <w:basedOn w:val="Normal"/>
    <w:next w:val="Normal"/>
    <w:link w:val="CaptionChar"/>
    <w:semiHidden/>
    <w:unhideWhenUsed/>
    <w:qFormat/>
    <w:rsid w:val="00B874ED"/>
    <w:pPr>
      <w:spacing w:line="240" w:lineRule="auto"/>
    </w:pPr>
    <w:rPr>
      <w:rFonts w:ascii="Tahoma" w:eastAsia="Times New Roman" w:hAnsi="Tahoma"/>
      <w:sz w:val="16"/>
      <w:lang w:val="de-AT" w:eastAsia="de-DE"/>
    </w:rPr>
  </w:style>
  <w:style w:type="character" w:customStyle="1" w:styleId="MessageHeaderLabel">
    <w:name w:val="Message Header Label"/>
    <w:rsid w:val="00B874ED"/>
    <w:rPr>
      <w:rFonts w:ascii="Arial" w:hAnsi="Arial" w:cs="Arial" w:hint="default"/>
      <w:b/>
      <w:bCs/>
      <w:spacing w:val="-4"/>
      <w:sz w:val="18"/>
      <w:szCs w:val="18"/>
      <w:vertAlign w:val="baseline"/>
    </w:rPr>
  </w:style>
  <w:style w:type="character" w:customStyle="1" w:styleId="bold">
    <w:name w:val="bold"/>
    <w:rsid w:val="00B874ED"/>
    <w:rPr>
      <w:b/>
      <w:bCs/>
    </w:rPr>
  </w:style>
  <w:style w:type="character" w:customStyle="1" w:styleId="st">
    <w:name w:val="st"/>
    <w:rsid w:val="00B874ED"/>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B874ED"/>
    <w:rPr>
      <w:rFonts w:ascii="Segoe UI" w:eastAsia="Segoe UI" w:hAnsi="Segoe UI" w:cs="Segoe UI" w:hint="default"/>
      <w:b w:val="0"/>
      <w:bCs w:val="0"/>
      <w:i/>
      <w:iCs/>
      <w:smallCaps w:val="0"/>
      <w:strike w:val="0"/>
      <w:dstrike w:val="0"/>
      <w:color w:val="000000"/>
      <w:spacing w:val="0"/>
      <w:w w:val="100"/>
      <w:position w:val="0"/>
      <w:sz w:val="29"/>
      <w:szCs w:val="29"/>
      <w:u w:val="none"/>
      <w:effect w:val="none"/>
      <w:lang w:val="en-US"/>
    </w:rPr>
  </w:style>
  <w:style w:type="character" w:customStyle="1" w:styleId="Bodytext2Bold">
    <w:name w:val="Body text (2) + Bold"/>
    <w:basedOn w:val="Bodytext20"/>
    <w:rsid w:val="00B874ED"/>
    <w:rPr>
      <w:rFonts w:ascii="Times New Roman" w:eastAsia="Times New Roman" w:hAnsi="Times New Roman" w:cs="Times New Roman"/>
      <w:b/>
      <w:bCs/>
      <w:i w:val="0"/>
      <w:iCs w:val="0"/>
      <w:smallCaps w:val="0"/>
      <w:strike w:val="0"/>
      <w:dstrike w:val="0"/>
      <w:color w:val="000000"/>
      <w:spacing w:val="0"/>
      <w:w w:val="100"/>
      <w:position w:val="0"/>
      <w:sz w:val="16"/>
      <w:szCs w:val="16"/>
      <w:u w:val="none"/>
      <w:effect w:val="none"/>
      <w:shd w:val="clear" w:color="auto" w:fill="FFFFFF"/>
      <w:lang w:val="sq-AL" w:eastAsia="sq-AL" w:bidi="sq-AL"/>
    </w:rPr>
  </w:style>
  <w:style w:type="character" w:customStyle="1" w:styleId="Bodytext35Spacing0pt">
    <w:name w:val="Body text (35) + Spacing 0 pt"/>
    <w:basedOn w:val="Bodytext35"/>
    <w:rsid w:val="00B874ED"/>
    <w:rPr>
      <w:color w:val="000000"/>
      <w:spacing w:val="0"/>
      <w:w w:val="100"/>
      <w:position w:val="0"/>
      <w:sz w:val="15"/>
      <w:szCs w:val="15"/>
      <w:shd w:val="clear" w:color="auto" w:fill="FFFFFF"/>
      <w:lang w:val="sq-AL" w:eastAsia="sq-AL" w:bidi="sq-AL"/>
    </w:rPr>
  </w:style>
  <w:style w:type="character" w:customStyle="1" w:styleId="Bodytext378pt">
    <w:name w:val="Body text (37) + 8 pt"/>
    <w:basedOn w:val="Bodytext37"/>
    <w:rsid w:val="00B874ED"/>
    <w:rPr>
      <w:color w:val="000000"/>
      <w:spacing w:val="0"/>
      <w:w w:val="100"/>
      <w:position w:val="0"/>
      <w:sz w:val="16"/>
      <w:szCs w:val="16"/>
      <w:shd w:val="clear" w:color="auto" w:fill="FFFFFF"/>
      <w:lang w:val="sq-AL" w:eastAsia="sq-AL" w:bidi="sq-AL"/>
    </w:rPr>
  </w:style>
  <w:style w:type="character" w:customStyle="1" w:styleId="Bodytext6NotItalic">
    <w:name w:val="Body text (6) + Not Italic"/>
    <w:basedOn w:val="DefaultParagraphFont"/>
    <w:rsid w:val="00B874ED"/>
    <w:rPr>
      <w:i/>
      <w:iCs/>
      <w:color w:val="000000"/>
      <w:spacing w:val="0"/>
      <w:w w:val="100"/>
      <w:position w:val="0"/>
      <w:sz w:val="16"/>
      <w:szCs w:val="16"/>
      <w:shd w:val="clear" w:color="auto" w:fill="FFFFFF"/>
      <w:lang w:val="sq-AL" w:eastAsia="sq-AL" w:bidi="sq-AL"/>
    </w:rPr>
  </w:style>
  <w:style w:type="character" w:customStyle="1" w:styleId="TitleChar2">
    <w:name w:val="Title Char2"/>
    <w:uiPriority w:val="99"/>
    <w:locked/>
    <w:rsid w:val="00B874ED"/>
    <w:rPr>
      <w:rFonts w:ascii="Arrus BT" w:eastAsia="MS Mincho" w:hAnsi="Arrus BT" w:cs="Arrus BT" w:hint="default"/>
      <w:b/>
      <w:bCs/>
      <w:sz w:val="32"/>
      <w:szCs w:val="32"/>
      <w:lang w:val="en-US" w:eastAsia="en-US"/>
    </w:rPr>
  </w:style>
  <w:style w:type="character" w:customStyle="1" w:styleId="FontStyle85">
    <w:name w:val="Font Style85"/>
    <w:basedOn w:val="DefaultParagraphFont"/>
    <w:uiPriority w:val="99"/>
    <w:rsid w:val="00B874ED"/>
    <w:rPr>
      <w:rFonts w:ascii="Garamond" w:hAnsi="Garamond" w:cs="Garamond" w:hint="default"/>
      <w:sz w:val="22"/>
      <w:szCs w:val="22"/>
    </w:rPr>
  </w:style>
  <w:style w:type="character" w:customStyle="1" w:styleId="arial14">
    <w:name w:val="arial14"/>
    <w:rsid w:val="00B874ED"/>
  </w:style>
  <w:style w:type="character" w:customStyle="1" w:styleId="ju-005fpara--char">
    <w:name w:val="ju-005fpara--char"/>
    <w:basedOn w:val="DefaultParagraphFont"/>
    <w:rsid w:val="00B874ED"/>
  </w:style>
  <w:style w:type="character" w:customStyle="1" w:styleId="eheadnotes">
    <w:name w:val="eheadnotes"/>
    <w:rsid w:val="00B874ED"/>
    <w:rPr>
      <w:rFonts w:ascii="Times New Roman" w:hAnsi="Times New Roman" w:cs="Times New Roman" w:hint="default"/>
    </w:rPr>
  </w:style>
  <w:style w:type="character" w:customStyle="1" w:styleId="edate">
    <w:name w:val="edate"/>
    <w:rsid w:val="00B874ED"/>
    <w:rPr>
      <w:rFonts w:ascii="Times New Roman" w:hAnsi="Times New Roman" w:cs="Times New Roman" w:hint="default"/>
    </w:rPr>
  </w:style>
  <w:style w:type="character" w:customStyle="1" w:styleId="enumber">
    <w:name w:val="enumber"/>
    <w:rsid w:val="00B874ED"/>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B874ED"/>
    <w:pPr>
      <w:spacing w:after="0" w:line="240" w:lineRule="auto"/>
    </w:pPr>
    <w:rPr>
      <w:rFonts w:ascii="Times New Roman" w:eastAsia="MS Mincho" w:hAnsi="Times New Roman" w:cs="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B874ED"/>
    <w:rPr>
      <w:rFonts w:ascii="Times New Roman" w:eastAsia="MS Mincho" w:hAnsi="Times New Roman" w:cs="Times New Roman" w:hint="default"/>
      <w:sz w:val="24"/>
      <w:szCs w:val="24"/>
      <w:lang w:val="sq-AL"/>
    </w:rPr>
  </w:style>
  <w:style w:type="table" w:styleId="TableSimple1">
    <w:name w:val="Table Simple 1"/>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B874ED"/>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B874ED"/>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B874ED"/>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B874ED"/>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B874ED"/>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B874ED"/>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B874ED"/>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B874ED"/>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B874ED"/>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B874ED"/>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B874ED"/>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B874ED"/>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B874E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semiHidden/>
    <w:unhideWhenUsed/>
    <w:rsid w:val="00B874ED"/>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semiHidden/>
    <w:unhideWhenUsed/>
    <w:rsid w:val="00B874ED"/>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B874E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basedOn w:val="TableNormal"/>
    <w:rsid w:val="00B874ED"/>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
    <w:basedOn w:val="TableNormal"/>
    <w:uiPriority w:val="59"/>
    <w:rsid w:val="00B874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11">
    <w:name w:val="Light Shading - Accent 11"/>
    <w:basedOn w:val="TableNormal"/>
    <w:uiPriority w:val="60"/>
    <w:rsid w:val="00B874ED"/>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
    <w:name w:val="Light Shading1"/>
    <w:basedOn w:val="TableNormal"/>
    <w:uiPriority w:val="60"/>
    <w:rsid w:val="00B874ED"/>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Number5">
    <w:name w:val="List Number 5"/>
    <w:basedOn w:val="Normal"/>
    <w:semiHidden/>
    <w:unhideWhenUsed/>
    <w:rsid w:val="00B874ED"/>
    <w:pPr>
      <w:numPr>
        <w:numId w:val="1"/>
      </w:numPr>
      <w:contextualSpacing/>
    </w:pPr>
  </w:style>
  <w:style w:type="paragraph" w:styleId="ListBullet">
    <w:name w:val="List Bullet"/>
    <w:basedOn w:val="Normal"/>
    <w:semiHidden/>
    <w:unhideWhenUsed/>
    <w:rsid w:val="00B874ED"/>
    <w:pPr>
      <w:numPr>
        <w:numId w:val="3"/>
      </w:numPr>
      <w:contextualSpacing/>
    </w:pPr>
  </w:style>
  <w:style w:type="paragraph" w:styleId="ListBullet2">
    <w:name w:val="List Bullet 2"/>
    <w:basedOn w:val="Normal"/>
    <w:semiHidden/>
    <w:unhideWhenUsed/>
    <w:rsid w:val="00B874ED"/>
    <w:pPr>
      <w:numPr>
        <w:numId w:val="5"/>
      </w:numPr>
      <w:contextualSpacing/>
    </w:pPr>
  </w:style>
  <w:style w:type="paragraph" w:styleId="ListBullet3">
    <w:name w:val="List Bullet 3"/>
    <w:basedOn w:val="Normal"/>
    <w:semiHidden/>
    <w:unhideWhenUsed/>
    <w:rsid w:val="00B874ED"/>
    <w:pPr>
      <w:numPr>
        <w:numId w:val="6"/>
      </w:numPr>
      <w:contextualSpacing/>
    </w:pPr>
  </w:style>
  <w:style w:type="paragraph" w:styleId="ListBullet4">
    <w:name w:val="List Bullet 4"/>
    <w:basedOn w:val="Normal"/>
    <w:semiHidden/>
    <w:unhideWhenUsed/>
    <w:rsid w:val="00B874ED"/>
    <w:pPr>
      <w:numPr>
        <w:numId w:val="7"/>
      </w:numPr>
      <w:contextualSpacing/>
    </w:pPr>
  </w:style>
  <w:style w:type="paragraph" w:styleId="ListBullet5">
    <w:name w:val="List Bullet 5"/>
    <w:basedOn w:val="Normal"/>
    <w:semiHidden/>
    <w:unhideWhenUsed/>
    <w:rsid w:val="00B874ED"/>
    <w:pPr>
      <w:numPr>
        <w:numId w:val="8"/>
      </w:numPr>
      <w:contextualSpacing/>
    </w:pPr>
  </w:style>
  <w:style w:type="paragraph" w:styleId="ListNumber2">
    <w:name w:val="List Number 2"/>
    <w:basedOn w:val="Normal"/>
    <w:semiHidden/>
    <w:unhideWhenUsed/>
    <w:rsid w:val="00B874ED"/>
    <w:pPr>
      <w:numPr>
        <w:numId w:val="9"/>
      </w:numPr>
      <w:contextualSpacing/>
    </w:pPr>
  </w:style>
  <w:style w:type="paragraph" w:styleId="ListNumber3">
    <w:name w:val="List Number 3"/>
    <w:basedOn w:val="Normal"/>
    <w:semiHidden/>
    <w:unhideWhenUsed/>
    <w:rsid w:val="00B874ED"/>
    <w:pPr>
      <w:numPr>
        <w:numId w:val="10"/>
      </w:numPr>
      <w:contextualSpacing/>
    </w:pPr>
  </w:style>
  <w:style w:type="paragraph" w:styleId="ListNumber4">
    <w:name w:val="List Number 4"/>
    <w:basedOn w:val="Normal"/>
    <w:semiHidden/>
    <w:unhideWhenUsed/>
    <w:rsid w:val="00B874ED"/>
    <w:pPr>
      <w:numPr>
        <w:numId w:val="11"/>
      </w:numPr>
      <w:contextualSpacing/>
    </w:pPr>
  </w:style>
  <w:style w:type="numbering" w:styleId="111111">
    <w:name w:val="Outline List 2"/>
    <w:basedOn w:val="NoList"/>
    <w:semiHidden/>
    <w:unhideWhenUsed/>
    <w:rsid w:val="00B874ED"/>
    <w:pPr>
      <w:numPr>
        <w:numId w:val="15"/>
      </w:numPr>
    </w:pPr>
  </w:style>
  <w:style w:type="numbering" w:customStyle="1" w:styleId="aAhs">
    <w:name w:val="aAhs"/>
    <w:uiPriority w:val="99"/>
    <w:rsid w:val="00B874ED"/>
    <w:pPr>
      <w:numPr>
        <w:numId w:val="16"/>
      </w:numPr>
    </w:pPr>
  </w:style>
  <w:style w:type="numbering" w:customStyle="1" w:styleId="Style3">
    <w:name w:val="Style3"/>
    <w:rsid w:val="00B874ED"/>
    <w:pPr>
      <w:numPr>
        <w:numId w:val="17"/>
      </w:numPr>
    </w:pPr>
  </w:style>
  <w:style w:type="numbering" w:styleId="ArticleSection">
    <w:name w:val="Outline List 3"/>
    <w:basedOn w:val="NoList"/>
    <w:semiHidden/>
    <w:unhideWhenUsed/>
    <w:rsid w:val="00B874ED"/>
    <w:pPr>
      <w:numPr>
        <w:numId w:val="18"/>
      </w:numPr>
    </w:pPr>
  </w:style>
  <w:style w:type="numbering" w:styleId="1ai">
    <w:name w:val="Outline List 1"/>
    <w:basedOn w:val="NoList"/>
    <w:semiHidden/>
    <w:unhideWhenUsed/>
    <w:rsid w:val="00B874ED"/>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2788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2058</Words>
  <Characters>11737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Marsela Xhepa</cp:lastModifiedBy>
  <cp:revision>5</cp:revision>
  <cp:lastPrinted>2025-01-30T12:26:00Z</cp:lastPrinted>
  <dcterms:created xsi:type="dcterms:W3CDTF">2025-01-28T14:53:00Z</dcterms:created>
  <dcterms:modified xsi:type="dcterms:W3CDTF">2025-01-30T12:26:00Z</dcterms:modified>
</cp:coreProperties>
</file>