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367" w:rsidRDefault="00CB0367" w:rsidP="00CB0367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 xml:space="preserve">VENDIM </w:t>
      </w:r>
    </w:p>
    <w:p w:rsidR="00CB0367" w:rsidRDefault="00CB0367" w:rsidP="00CB0367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Nr. 374, datë 20.6.2018</w:t>
      </w:r>
    </w:p>
    <w:p w:rsidR="00CB0367" w:rsidRDefault="00CB0367" w:rsidP="00CB0367">
      <w:pPr>
        <w:pStyle w:val="NeniTitull"/>
        <w:rPr>
          <w:spacing w:val="-4"/>
          <w:sz w:val="14"/>
          <w:lang w:val="sq-AL"/>
        </w:rPr>
      </w:pPr>
    </w:p>
    <w:p w:rsidR="00CB0367" w:rsidRDefault="00CB0367" w:rsidP="00CB0367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PËR DISA NDRYSHIME NË VENDIMIN NR. 72, DATË 7.2.2018, TË KËSHILLIT TË MINISTRAVE, “PËR PËRCAKTIMIN E KRITEREVE BAZË TË SEKTORËVE QË DO TË MBËSHTETEN DHE TË MASËS SË FINANCIMIT NGA FONDI I PROGRAMIT PËR BUJQËSINË DHE ZHVILLIMIN RURAL, PËR VITIN 2018”</w:t>
      </w:r>
    </w:p>
    <w:p w:rsidR="00CB0367" w:rsidRDefault="00CB0367" w:rsidP="00CB0367">
      <w:pPr>
        <w:pStyle w:val="Paragrafi"/>
        <w:rPr>
          <w:spacing w:val="-4"/>
          <w:sz w:val="14"/>
          <w:lang w:val="sq-AL"/>
        </w:rPr>
      </w:pPr>
    </w:p>
    <w:p w:rsidR="00CB0367" w:rsidRDefault="00CB0367" w:rsidP="00CB0367">
      <w:pPr>
        <w:pStyle w:val="Paragrafi"/>
        <w:rPr>
          <w:lang w:val="sq-AL"/>
        </w:rPr>
      </w:pPr>
      <w:r>
        <w:rPr>
          <w:spacing w:val="-4"/>
          <w:lang w:val="sq-AL"/>
        </w:rPr>
        <w:t>Në mbështetje të nenit 100 të Kushtetutës, të pikës 3, të nenit 6, të ligjit nr. 9817, datë 22.10.2007, “Për bujqësinë dhe zhvillimin rural”, të nenit 18, të ligjit nr. 64/2012, “Për peshkimin”, të ndryshuar, dhe të ligjit nr. 109, datë 30.11.2017, “Për buxhetin e vitit 2018”, me propozimin e ministrit të Bujqësisë dhe</w:t>
      </w:r>
      <w:r>
        <w:rPr>
          <w:lang w:val="sq-AL"/>
        </w:rPr>
        <w:t xml:space="preserve"> Zhvillimit Rural, Këshilli i Ministrave</w:t>
      </w:r>
    </w:p>
    <w:p w:rsidR="00CB0367" w:rsidRDefault="00CB0367" w:rsidP="00CB0367">
      <w:pPr>
        <w:pStyle w:val="Paragrafi"/>
        <w:rPr>
          <w:sz w:val="14"/>
          <w:lang w:val="sq-AL"/>
        </w:rPr>
      </w:pPr>
    </w:p>
    <w:p w:rsidR="00CB0367" w:rsidRDefault="00CB0367" w:rsidP="00CB0367">
      <w:pPr>
        <w:pStyle w:val="NeniNr"/>
        <w:rPr>
          <w:lang w:val="sq-AL"/>
        </w:rPr>
      </w:pPr>
      <w:r>
        <w:rPr>
          <w:lang w:val="sq-AL"/>
        </w:rPr>
        <w:t>VENDOSI:</w:t>
      </w:r>
    </w:p>
    <w:p w:rsidR="00CB0367" w:rsidRDefault="00CB0367" w:rsidP="00CB0367">
      <w:pPr>
        <w:pStyle w:val="Paragrafi"/>
        <w:rPr>
          <w:sz w:val="14"/>
          <w:lang w:val="sq-AL"/>
        </w:rPr>
      </w:pPr>
    </w:p>
    <w:p w:rsidR="00CB0367" w:rsidRDefault="00CB0367" w:rsidP="00CB0367">
      <w:pPr>
        <w:pStyle w:val="Paragrafi"/>
        <w:rPr>
          <w:lang w:val="sq-AL"/>
        </w:rPr>
      </w:pPr>
      <w:r>
        <w:rPr>
          <w:lang w:val="sq-AL"/>
        </w:rPr>
        <w:t xml:space="preserve">Në vendimin nr. 72, datë 7.2.2018, të Këshillit të Ministrave, bëhen ndryshimet, si më poshtë vijon: </w:t>
      </w:r>
    </w:p>
    <w:p w:rsidR="00CB0367" w:rsidRDefault="00CB0367" w:rsidP="00CB0367">
      <w:pPr>
        <w:pStyle w:val="Paragrafi"/>
        <w:rPr>
          <w:lang w:val="sq-AL"/>
        </w:rPr>
      </w:pPr>
      <w:r>
        <w:rPr>
          <w:lang w:val="sq-AL"/>
        </w:rPr>
        <w:t xml:space="preserve">1. Në shkronjën “a”, të nënpikës 2.7, fjalët “... nga 6 deri në 10 dhoma ...” zëvendësohen me “... nga 4 deri në 10 dhoma ...”. </w:t>
      </w:r>
    </w:p>
    <w:p w:rsidR="00CB0367" w:rsidRDefault="00CB0367" w:rsidP="00CB0367">
      <w:pPr>
        <w:pStyle w:val="Paragrafi"/>
        <w:rPr>
          <w:lang w:val="sq-AL"/>
        </w:rPr>
      </w:pPr>
      <w:r>
        <w:rPr>
          <w:lang w:val="sq-AL"/>
        </w:rPr>
        <w:t xml:space="preserve">2. Në shkronjën “b”, të nënpikës 2.7, fjalët “... 20 000 000 (njëzet milionë) lekë ...” zëvendësohen me “... 10 000 000 (dhjetë milionë) lekë ...”. </w:t>
      </w:r>
    </w:p>
    <w:p w:rsidR="00CB0367" w:rsidRDefault="00CB0367" w:rsidP="00CB0367">
      <w:pPr>
        <w:pStyle w:val="Paragrafi"/>
        <w:rPr>
          <w:lang w:val="sq-AL"/>
        </w:rPr>
      </w:pPr>
      <w:r>
        <w:rPr>
          <w:lang w:val="sq-AL"/>
        </w:rPr>
        <w:t xml:space="preserve">3. Paragrafi i dytë pas shkronjës “dh”, të nënpikës 2.7, ndryshohet me këtë përmbajtje: </w:t>
      </w:r>
    </w:p>
    <w:p w:rsidR="00CB0367" w:rsidRDefault="00CB0367" w:rsidP="00CB0367">
      <w:pPr>
        <w:pStyle w:val="Paragrafi"/>
        <w:rPr>
          <w:lang w:val="sq-AL"/>
        </w:rPr>
      </w:pPr>
      <w:r>
        <w:rPr>
          <w:lang w:val="sq-AL"/>
        </w:rPr>
        <w:t xml:space="preserve">“Për masat e përcaktuara në shkronjat “a” dhe “b”, të kësaj nënpike, investimet do të konsiderohen edhe jashtë 100 fshatrave të përcaktuara sipas Strategjisë Ndërsektoriale për Zhvillimin Rural (Programi i 100 fshatrave).”. </w:t>
      </w:r>
      <w:bookmarkStart w:id="0" w:name="_GoBack"/>
      <w:bookmarkEnd w:id="0"/>
    </w:p>
    <w:p w:rsidR="00CB0367" w:rsidRDefault="00CB0367" w:rsidP="00CB0367">
      <w:pPr>
        <w:pStyle w:val="Paragrafi"/>
        <w:rPr>
          <w:lang w:val="sq-AL"/>
        </w:rPr>
      </w:pPr>
      <w:r>
        <w:rPr>
          <w:lang w:val="sq-AL"/>
        </w:rPr>
        <w:t>4. Ngarkohen Ministria e Bujqësisë dhe Zhvillimit Rural dhe Ministria e Financave dhe Ekonomisë për zbatimin e këtij vendimi.</w:t>
      </w:r>
    </w:p>
    <w:p w:rsidR="00CB0367" w:rsidRDefault="00CB0367" w:rsidP="00CB0367">
      <w:pPr>
        <w:pStyle w:val="Paragrafi"/>
        <w:rPr>
          <w:lang w:val="sq-AL"/>
        </w:rPr>
      </w:pPr>
      <w:r>
        <w:rPr>
          <w:lang w:val="sq-AL"/>
        </w:rPr>
        <w:t>Ky vendim hyn në fuqi menjëherë dhe botohet në Fletoren Zyrtare.</w:t>
      </w:r>
    </w:p>
    <w:p w:rsidR="00CB0367" w:rsidRDefault="00CB0367" w:rsidP="00CB0367">
      <w:pPr>
        <w:pStyle w:val="Paragrafi"/>
        <w:rPr>
          <w:sz w:val="14"/>
          <w:lang w:val="sq-AL"/>
        </w:rPr>
      </w:pPr>
    </w:p>
    <w:p w:rsidR="00CB0367" w:rsidRDefault="00CB0367" w:rsidP="00CB0367">
      <w:pPr>
        <w:pStyle w:val="Paragrafi"/>
        <w:jc w:val="right"/>
        <w:rPr>
          <w:lang w:val="sq-AL"/>
        </w:rPr>
      </w:pPr>
      <w:r>
        <w:rPr>
          <w:lang w:val="sq-AL"/>
        </w:rPr>
        <w:t>ZËVENDËSKRYEMINISTRI</w:t>
      </w:r>
    </w:p>
    <w:p w:rsidR="00CB0367" w:rsidRDefault="00CB0367" w:rsidP="00CB0367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Senida Mesi</w:t>
      </w:r>
    </w:p>
    <w:p w:rsidR="002408E0" w:rsidRDefault="002408E0"/>
    <w:sectPr w:rsidR="002408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367"/>
    <w:rsid w:val="002408E0"/>
    <w:rsid w:val="00CB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1F60DA-C0B6-473C-8A96-9A6FE7621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CB0367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qFormat/>
    <w:rsid w:val="00CB036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CB0367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CB0367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CB0367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18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2018-06-21T12:45:00Z</dcterms:created>
  <dcterms:modified xsi:type="dcterms:W3CDTF">2018-06-21T12:45:00Z</dcterms:modified>
</cp:coreProperties>
</file>