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8B9" w:rsidRDefault="00FD38B9" w:rsidP="00FD38B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D38B9" w:rsidRDefault="00FD38B9" w:rsidP="00FD38B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415, datë 4.7.2018</w:t>
      </w:r>
    </w:p>
    <w:p w:rsidR="00FD38B9" w:rsidRDefault="00FD38B9" w:rsidP="00FD38B9">
      <w:pPr>
        <w:pStyle w:val="Hapesira7"/>
        <w:rPr>
          <w:spacing w:val="-4"/>
          <w:lang w:val="sq-AL"/>
        </w:rPr>
      </w:pPr>
    </w:p>
    <w:p w:rsidR="00FD38B9" w:rsidRDefault="00FD38B9" w:rsidP="00FD38B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EKZEKUTIMIN E VENDIMIT TË GJYKATËS EVROPIANE PËR TË DREJTAT E NJERIUT, DATË 8.12.2016, PËR ÇËSHTJEN “MOLLA KUNDËR SHQIPËRISË” (KËRKESA NR. 29680/07)</w:t>
      </w:r>
    </w:p>
    <w:p w:rsidR="00FD38B9" w:rsidRDefault="00FD38B9" w:rsidP="00FD38B9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> </w:t>
      </w:r>
    </w:p>
    <w:p w:rsidR="00FD38B9" w:rsidRDefault="00FD38B9" w:rsidP="00FD38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Shqipërisë’’, të ndryshuar, dhe të ligjit nr. 109/2017, “Për buxhetin e vitit 2018”, me propozimin e ministrit të Drejtësisë, Këshilli i Ministrave</w:t>
      </w:r>
    </w:p>
    <w:p w:rsidR="00FD38B9" w:rsidRDefault="00FD38B9" w:rsidP="00FD38B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D38B9" w:rsidRDefault="00FD38B9" w:rsidP="00FD38B9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> </w:t>
      </w:r>
    </w:p>
    <w:p w:rsidR="00FD38B9" w:rsidRDefault="00FD38B9" w:rsidP="00FD38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Ekzekutimin e vendimit të Gjykatës Evropiane për të Drejtat e Njeriut, datë 8.12.2016, për çështjen “Molla kundër Shqipërisë” (kërkesa nr. 29680/07).</w:t>
      </w:r>
    </w:p>
    <w:p w:rsidR="00FD38B9" w:rsidRDefault="00FD38B9" w:rsidP="00FD38B9">
      <w:pPr>
        <w:pStyle w:val="Paragrafi"/>
        <w:rPr>
          <w:lang w:val="sq-AL"/>
        </w:rPr>
      </w:pPr>
      <w:r>
        <w:rPr>
          <w:spacing w:val="-4"/>
          <w:lang w:val="sq-AL"/>
        </w:rPr>
        <w:t>2. Në zbatim të vendimit të GJEDNJ-së, të bëhet ekzekutimi me mjete të përshtatshme i vendimit nr. 00-2008-33, datë 11.1.2008, të</w:t>
      </w:r>
      <w:r>
        <w:rPr>
          <w:lang w:val="sq-AL"/>
        </w:rPr>
        <w:t xml:space="preserve"> Gjykatës së Lartë, të dhënë në favor të ankueses, znj. Frida Molla, për lënien në fuqi të vendimit nr. 173, datë 27.6.2006, të Gjykatës së Apelit Korçë, e cila ka vendosur detyrimin e Ndërmarrjes Zonale të Shpërndarjes së Energjisë Elektrike Korçë për të ndaluar punimet në pronën e paditëses Frida Molla, si dhe kthimin e saj në gjendjen e mëparshme.</w:t>
      </w:r>
    </w:p>
    <w:p w:rsidR="00FD38B9" w:rsidRDefault="00FD38B9" w:rsidP="00FD38B9">
      <w:pPr>
        <w:pStyle w:val="Paragrafi"/>
        <w:rPr>
          <w:lang w:val="sq-AL"/>
        </w:rPr>
      </w:pPr>
      <w:r>
        <w:rPr>
          <w:lang w:val="sq-AL"/>
        </w:rPr>
        <w:t>3. Ekzekutimi i vendimit të GJEDNJ-së, sipas pikës 2, të këtij vendimi, të bëhet nga Drejtoria Rajonale e Operatorit të Shpërndarjes së Energjisë Elektrike Korçë.</w:t>
      </w:r>
    </w:p>
    <w:p w:rsidR="00FD38B9" w:rsidRDefault="00FD38B9" w:rsidP="00FD38B9">
      <w:pPr>
        <w:pStyle w:val="Paragrafi"/>
        <w:rPr>
          <w:lang w:val="sq-AL"/>
        </w:rPr>
      </w:pPr>
      <w:r>
        <w:rPr>
          <w:lang w:val="sq-AL"/>
        </w:rPr>
        <w:t>4. Ngarkohen Ministria e Drejtësisë dhe Drejtoria Rajonale e OSHEE sh.a., Korçë, për zbatimin e këtij vendimi.</w:t>
      </w:r>
    </w:p>
    <w:p w:rsidR="00FD38B9" w:rsidRDefault="00FD38B9" w:rsidP="00FD38B9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FD38B9" w:rsidRDefault="00FD38B9" w:rsidP="00FD38B9">
      <w:pPr>
        <w:pStyle w:val="Hapesira7"/>
        <w:rPr>
          <w:lang w:val="sq-AL"/>
        </w:rPr>
      </w:pPr>
    </w:p>
    <w:p w:rsidR="00FD38B9" w:rsidRDefault="00FD38B9" w:rsidP="00FD38B9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FD38B9" w:rsidRDefault="00FD38B9" w:rsidP="00FD38B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B9"/>
    <w:rsid w:val="006A2C56"/>
    <w:rsid w:val="00FD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1D897-6B71-425A-B555-DCB3E93B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38B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D38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38B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38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38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D38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2018-07-11T12:48:00Z</dcterms:created>
  <dcterms:modified xsi:type="dcterms:W3CDTF">2018-07-11T12:48:00Z</dcterms:modified>
</cp:coreProperties>
</file>