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23C" w:rsidRDefault="0045723C" w:rsidP="0045723C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VENDIM </w:t>
      </w:r>
    </w:p>
    <w:p w:rsidR="0045723C" w:rsidRDefault="0045723C" w:rsidP="0045723C">
      <w:pPr>
        <w:pStyle w:val="NeniTitull"/>
        <w:keepNext w:val="0"/>
        <w:rPr>
          <w:lang w:val="sq-AL"/>
        </w:rPr>
      </w:pPr>
      <w:r>
        <w:rPr>
          <w:lang w:val="sq-AL"/>
        </w:rPr>
        <w:t>Nr. 428, datë 11.7.2018</w:t>
      </w:r>
    </w:p>
    <w:p w:rsidR="0045723C" w:rsidRDefault="0045723C" w:rsidP="0045723C">
      <w:pPr>
        <w:pStyle w:val="Paragrafi"/>
        <w:rPr>
          <w:sz w:val="14"/>
          <w:lang w:val="sq-AL" w:eastAsia="en-GB"/>
        </w:rPr>
      </w:pPr>
    </w:p>
    <w:p w:rsidR="0045723C" w:rsidRDefault="0045723C" w:rsidP="0045723C">
      <w:pPr>
        <w:pStyle w:val="NeniTitull"/>
        <w:keepNext w:val="0"/>
        <w:rPr>
          <w:lang w:val="sq-AL"/>
        </w:rPr>
      </w:pPr>
      <w:r>
        <w:rPr>
          <w:lang w:val="sq-AL"/>
        </w:rPr>
        <w:t>PËR MIRATIMIN E NDRYSHIMIT TË STATUSIT, NGA KATEGORIA E RESURSIT “TOKË BUJQËSORE” (ARË) NË “TOKË URBANE” (TRUALL), TË PASURIVE NR. 241/12, ME NR. KADASTRAL 237 E 238 DHE NR. 241/14, ME NR. KADASTRAL 239, NJËSIA ADMINISTRATIVE MOLLAJ, FSHATI KAMENICË, BASHKIA KORÇË, PËR NDËRTIMIN E OBJEKTEVE TË HIDROCENTRALIT “KAMENICË”</w:t>
      </w:r>
    </w:p>
    <w:p w:rsidR="0045723C" w:rsidRDefault="0045723C" w:rsidP="0045723C">
      <w:pPr>
        <w:pStyle w:val="NeniTitull"/>
        <w:keepNext w:val="0"/>
        <w:rPr>
          <w:sz w:val="14"/>
          <w:lang w:val="sq-AL"/>
        </w:rPr>
      </w:pPr>
    </w:p>
    <w:p w:rsidR="0045723C" w:rsidRDefault="0045723C" w:rsidP="0045723C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nenit 11/1, të ligjit nr. 8752, datë 26.3.2001, “Për krijimin dhe funksionimin e strukturave për administrimin dhe mbrojtjen e tokës”, të ndryshuar, me propozimin e ministrit të Infrastrukturës dhe Energjisë, Këshilli i Ministrave</w:t>
      </w:r>
    </w:p>
    <w:p w:rsidR="0045723C" w:rsidRDefault="0045723C" w:rsidP="0045723C">
      <w:pPr>
        <w:pStyle w:val="Paragrafi"/>
        <w:rPr>
          <w:sz w:val="14"/>
          <w:lang w:val="sq-AL"/>
        </w:rPr>
      </w:pPr>
    </w:p>
    <w:p w:rsidR="0045723C" w:rsidRDefault="0045723C" w:rsidP="0045723C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45723C" w:rsidRDefault="0045723C" w:rsidP="0045723C">
      <w:pPr>
        <w:pStyle w:val="Paragrafi"/>
        <w:rPr>
          <w:sz w:val="14"/>
          <w:lang w:val="sq-AL"/>
        </w:rPr>
      </w:pPr>
    </w:p>
    <w:p w:rsidR="0045723C" w:rsidRDefault="0045723C" w:rsidP="0045723C">
      <w:pPr>
        <w:pStyle w:val="Paragrafi"/>
        <w:rPr>
          <w:lang w:val="sq-AL"/>
        </w:rPr>
      </w:pPr>
      <w:r>
        <w:rPr>
          <w:lang w:val="sq-AL"/>
        </w:rPr>
        <w:t>1. Miratimin e ndryshimit të statusit, nga kategoria e resursit “tokë bujqësore” (arë) në “tokë urbane” (truall), të pasurive nr. 241/12, me nr. kadastral 237 e 238 dhe nr. 241/14, me nr. kadastral 239, Njësia Administrative Mollaj, fshati Kamenicë, Bashkia Korçë, për ndërtimin e objekteve të hidrocentralit “Kamenicë”.</w:t>
      </w:r>
    </w:p>
    <w:p w:rsidR="0045723C" w:rsidRDefault="0045723C" w:rsidP="0045723C">
      <w:pPr>
        <w:pStyle w:val="Paragrafi"/>
        <w:rPr>
          <w:lang w:val="sq-AL"/>
        </w:rPr>
      </w:pPr>
      <w:r>
        <w:rPr>
          <w:lang w:val="sq-AL"/>
        </w:rPr>
        <w:t>2. Me hyrjen në fuqi të këtij vendimi, Drejtoria e Administrimit dhe Mbrojtjes së Tokës, Qarku Korçë, të pasqyrojë në dokumentacionin kadastral përkatës ndryshimin e kategorisë të resursit, nga “tokë bujqësore” (arë) në “tokë urbane” (truall).</w:t>
      </w:r>
    </w:p>
    <w:p w:rsidR="0045723C" w:rsidRDefault="0045723C" w:rsidP="0045723C">
      <w:pPr>
        <w:pStyle w:val="Paragrafi"/>
        <w:rPr>
          <w:lang w:val="sq-AL"/>
        </w:rPr>
      </w:pPr>
      <w:r>
        <w:rPr>
          <w:lang w:val="sq-AL"/>
        </w:rPr>
        <w:t xml:space="preserve">Ngarkohen Ministria e Infrastrukturës dhe Energjisë, Ministria e Bujqësisë dhe Zhvillimit Rural, Zyra e Regjistrimit të Pasurive të Paluajtshme Korçë dhe njësitë e vetëqeverisjes vendore për zbatimin e këtij vendimi. </w:t>
      </w:r>
    </w:p>
    <w:p w:rsidR="0045723C" w:rsidRDefault="0045723C" w:rsidP="0045723C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45723C" w:rsidRDefault="0045723C" w:rsidP="0045723C">
      <w:pPr>
        <w:pStyle w:val="Paragrafi"/>
        <w:jc w:val="right"/>
        <w:rPr>
          <w:sz w:val="14"/>
          <w:lang w:val="sq-AL"/>
        </w:rPr>
      </w:pPr>
    </w:p>
    <w:p w:rsidR="0045723C" w:rsidRDefault="0045723C" w:rsidP="0045723C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45723C" w:rsidRDefault="0045723C" w:rsidP="0045723C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Senida Mesi</w:t>
      </w:r>
    </w:p>
    <w:p w:rsidR="002F789D" w:rsidRDefault="002F789D">
      <w:bookmarkStart w:id="0" w:name="_GoBack"/>
      <w:bookmarkEnd w:id="0"/>
    </w:p>
    <w:sectPr w:rsidR="002F78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23C"/>
    <w:rsid w:val="002F789D"/>
    <w:rsid w:val="0045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662C11-CCE8-46FA-8BA6-329D7228A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5723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45723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5723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5723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5723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996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2018-07-16T14:03:00Z</dcterms:created>
  <dcterms:modified xsi:type="dcterms:W3CDTF">2018-07-16T14:04:00Z</dcterms:modified>
</cp:coreProperties>
</file>