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1F4" w:rsidRDefault="000B21F4" w:rsidP="000B21F4">
      <w:pPr>
        <w:pStyle w:val="NeniTitull"/>
        <w:rPr>
          <w:spacing w:val="-4"/>
          <w:lang w:val="sq-AL"/>
        </w:rPr>
      </w:pPr>
      <w:r>
        <w:rPr>
          <w:spacing w:val="-4"/>
          <w:lang w:val="sq-AL"/>
        </w:rPr>
        <w:t>VENDIM</w:t>
      </w:r>
    </w:p>
    <w:p w:rsidR="000B21F4" w:rsidRDefault="000B21F4" w:rsidP="000B21F4">
      <w:pPr>
        <w:pStyle w:val="NeniTitull"/>
        <w:rPr>
          <w:spacing w:val="-4"/>
          <w:lang w:val="sq-AL"/>
        </w:rPr>
      </w:pPr>
      <w:r>
        <w:rPr>
          <w:spacing w:val="-4"/>
          <w:lang w:val="sq-AL"/>
        </w:rPr>
        <w:t>Nr. 433, datë 11.7.2018</w:t>
      </w:r>
    </w:p>
    <w:p w:rsidR="000B21F4" w:rsidRDefault="000B21F4" w:rsidP="000B21F4">
      <w:pPr>
        <w:pStyle w:val="Paragrafi"/>
        <w:rPr>
          <w:spacing w:val="-4"/>
          <w:sz w:val="14"/>
          <w:lang w:val="sq-AL"/>
        </w:rPr>
      </w:pPr>
    </w:p>
    <w:p w:rsidR="000B21F4" w:rsidRDefault="000B21F4" w:rsidP="000B21F4">
      <w:pPr>
        <w:pStyle w:val="NeniTitull"/>
        <w:rPr>
          <w:spacing w:val="-4"/>
          <w:lang w:val="sq-AL"/>
        </w:rPr>
      </w:pPr>
      <w:r>
        <w:rPr>
          <w:spacing w:val="-4"/>
          <w:lang w:val="sq-AL"/>
        </w:rPr>
        <w:t>PËR KALIMIN E SË DREJTËS SË PRONËSISË MBI PARCELAT E OBJEKTEVE TË LEGALIZUARA DHE KOMPENSIMIN FINANCIAR TË PRONARËVE TË PASURIVE TË PALUAJTSHME QË PREKEN PREJ TYRE</w:t>
      </w:r>
    </w:p>
    <w:p w:rsidR="000B21F4" w:rsidRDefault="000B21F4" w:rsidP="000B21F4">
      <w:pPr>
        <w:pStyle w:val="NeniTitull"/>
        <w:rPr>
          <w:spacing w:val="-4"/>
          <w:sz w:val="14"/>
          <w:lang w:val="sq-AL"/>
        </w:rPr>
      </w:pPr>
    </w:p>
    <w:p w:rsidR="000B21F4" w:rsidRDefault="000B21F4" w:rsidP="000B21F4">
      <w:pPr>
        <w:pStyle w:val="Paragrafi"/>
        <w:rPr>
          <w:spacing w:val="-4"/>
          <w:lang w:val="sq-AL"/>
        </w:rPr>
      </w:pPr>
      <w:r>
        <w:rPr>
          <w:spacing w:val="-4"/>
          <w:lang w:val="sq-AL"/>
        </w:rPr>
        <w:t>Në mbështetje të nenit 100 të Kushtetutës, e të neneve 17, pika 1, e 15/1, pikat 1 e 3, të ligjit nr. 9482, datë 3.4.2006, “Për legalizimin, urbanizimin dhe integrimin e ndërtimeve pa leje”, të ndryshuar, të nenit 163, të ligjit nr. 7850, datë 29.7.1994, “Kodi Civil i Republikës së Shqipërisë”, të ndryshuar, të nenit 10, të ligjit nr. 133/2015, “Për trajtimin e pronës dhe përfundimin e procesit të kompensimit të pronave”, si dhe të shkronjës “ç”, të nenit 4, të ligjit nr. 7980, datë 27.7.1995, “Për shitblerjen e trojeve”, të ndryshuar, me propozimin e ministrit të Drejtësisë, Këshilli i Ministrave</w:t>
      </w:r>
    </w:p>
    <w:p w:rsidR="000B21F4" w:rsidRDefault="000B21F4" w:rsidP="000B21F4">
      <w:pPr>
        <w:pStyle w:val="Paragrafi"/>
        <w:rPr>
          <w:spacing w:val="-4"/>
          <w:sz w:val="12"/>
          <w:lang w:val="sq-AL"/>
        </w:rPr>
      </w:pPr>
    </w:p>
    <w:p w:rsidR="000B21F4" w:rsidRDefault="000B21F4" w:rsidP="000B21F4">
      <w:pPr>
        <w:pStyle w:val="NeniNr"/>
        <w:rPr>
          <w:spacing w:val="-4"/>
          <w:lang w:val="sq-AL"/>
        </w:rPr>
      </w:pPr>
      <w:r>
        <w:rPr>
          <w:spacing w:val="-4"/>
          <w:lang w:val="sq-AL"/>
        </w:rPr>
        <w:t xml:space="preserve">VENDOSI: </w:t>
      </w:r>
    </w:p>
    <w:p w:rsidR="000B21F4" w:rsidRDefault="000B21F4" w:rsidP="000B21F4">
      <w:pPr>
        <w:pStyle w:val="Paragrafi"/>
        <w:rPr>
          <w:spacing w:val="-4"/>
          <w:sz w:val="12"/>
          <w:lang w:val="sq-AL"/>
        </w:rPr>
      </w:pPr>
    </w:p>
    <w:p w:rsidR="000B21F4" w:rsidRDefault="000B21F4" w:rsidP="000B21F4">
      <w:pPr>
        <w:pStyle w:val="Paragrafi"/>
        <w:rPr>
          <w:spacing w:val="-4"/>
          <w:lang w:val="sq-AL"/>
        </w:rPr>
      </w:pPr>
      <w:r>
        <w:rPr>
          <w:spacing w:val="-4"/>
          <w:lang w:val="sq-AL"/>
        </w:rPr>
        <w:t>1. Miratimin e kalimit të së drejtës së pronësisë në favor të subjekteve përfituese për 563 (pesëqind e gjashtëdhjetë e tre) parcela ndërtimore të objekteve të legalizuara dhe kompensimin financiar të pronarëve të pasurive të paluajtshme që preken prej tyre, sipas shtojcës bashkëlidhur këtij vendimi.</w:t>
      </w:r>
    </w:p>
    <w:p w:rsidR="000B21F4" w:rsidRDefault="000B21F4" w:rsidP="000B21F4">
      <w:pPr>
        <w:pStyle w:val="Paragrafi"/>
        <w:rPr>
          <w:spacing w:val="-4"/>
          <w:lang w:val="sq-AL"/>
        </w:rPr>
      </w:pPr>
      <w:r>
        <w:rPr>
          <w:spacing w:val="-4"/>
          <w:lang w:val="sq-AL"/>
        </w:rPr>
        <w:t>2. Numri i parcelave ndërtimore për të cilat miratohet kalimi i pronësisë sipas qarqeve është, si më poshtë vijon:</w:t>
      </w:r>
    </w:p>
    <w:p w:rsidR="000B21F4" w:rsidRDefault="000B21F4" w:rsidP="000B21F4">
      <w:pPr>
        <w:pStyle w:val="Paragrafi"/>
        <w:rPr>
          <w:spacing w:val="-4"/>
          <w:lang w:val="sq-AL"/>
        </w:rPr>
      </w:pPr>
      <w:r>
        <w:rPr>
          <w:spacing w:val="-4"/>
          <w:lang w:val="sq-AL"/>
        </w:rPr>
        <w:t>a) Për qarkun Berat (ZVRPP-të Berat, Ura Vajgurore dhe Kuçovë) numri i parcelave ndërtimore është 34 (tridhjetë e katër), me sipërfaqe të përgjithshme 7 051 (shtatë mijë e pesëdhjetë e një) m².</w:t>
      </w:r>
    </w:p>
    <w:p w:rsidR="000B21F4" w:rsidRDefault="000B21F4" w:rsidP="000B21F4">
      <w:pPr>
        <w:pStyle w:val="Paragrafi"/>
        <w:rPr>
          <w:spacing w:val="-4"/>
          <w:lang w:val="sq-AL"/>
        </w:rPr>
      </w:pPr>
      <w:r>
        <w:rPr>
          <w:spacing w:val="-4"/>
          <w:lang w:val="sq-AL"/>
        </w:rPr>
        <w:t>b) Për qarkun Dibër (ZVRPP-ja Dibër) numri i parcelave ndërtimore është 1 (një), me sipërfaqe të përgjithshme 500 (pesëqind) m².</w:t>
      </w:r>
    </w:p>
    <w:p w:rsidR="000B21F4" w:rsidRDefault="000B21F4" w:rsidP="000B21F4">
      <w:pPr>
        <w:pStyle w:val="Paragrafi"/>
        <w:rPr>
          <w:spacing w:val="-4"/>
          <w:lang w:val="sq-AL"/>
        </w:rPr>
      </w:pPr>
      <w:r>
        <w:rPr>
          <w:spacing w:val="-4"/>
          <w:lang w:val="sq-AL"/>
        </w:rPr>
        <w:t>c) Për qarkun Elbasan (ZVRPP-ja Elbasan) numri i parcelave ndërtimore është 33 (tridhjetë e tre), me sipërfaqe të përgjithshme 12 295 (dymbëdhjetë mijë e dyqind e nëntëdhjetë e pesë) m².</w:t>
      </w:r>
    </w:p>
    <w:p w:rsidR="000B21F4" w:rsidRDefault="000B21F4" w:rsidP="000B21F4">
      <w:pPr>
        <w:pStyle w:val="Paragrafi"/>
        <w:rPr>
          <w:spacing w:val="-4"/>
          <w:lang w:val="sq-AL"/>
        </w:rPr>
      </w:pPr>
      <w:r>
        <w:rPr>
          <w:spacing w:val="-4"/>
          <w:lang w:val="sq-AL"/>
        </w:rPr>
        <w:t xml:space="preserve">ç) </w:t>
      </w:r>
      <w:r>
        <w:rPr>
          <w:spacing w:val="-4"/>
          <w:lang w:val="sq-AL"/>
        </w:rPr>
        <w:t>Për qarkun Korçë (ZVRPP-të Korçë, Devoll dhe Pogradec) numri i parcelave ndërtimore është 21 (njëzet e një), me sipërfaqe të përgjithshme 5 386 (pesë mijë e treqind e tetëdhjetë e gjashtë) m².</w:t>
      </w:r>
    </w:p>
    <w:p w:rsidR="000B21F4" w:rsidRDefault="000B21F4" w:rsidP="000B21F4">
      <w:pPr>
        <w:pStyle w:val="Paragrafi"/>
        <w:rPr>
          <w:spacing w:val="-4"/>
          <w:lang w:val="sq-AL"/>
        </w:rPr>
      </w:pPr>
      <w:r>
        <w:rPr>
          <w:spacing w:val="-4"/>
          <w:lang w:val="sq-AL"/>
        </w:rPr>
        <w:t>d) Për qarkun Fier (ZVRPP-të Lushnjë dhe Fier) numri i parcelave ndërtimore është 28 (njëzet e tetë), me sipërfaqe të përgjithshme 9 172 (nëntë mijë e njëqind e shtatëdhjetë e dy) m².</w:t>
      </w:r>
    </w:p>
    <w:p w:rsidR="000B21F4" w:rsidRDefault="000B21F4" w:rsidP="000B21F4">
      <w:pPr>
        <w:pStyle w:val="Paragrafi"/>
        <w:rPr>
          <w:spacing w:val="-4"/>
          <w:lang w:val="sq-AL"/>
        </w:rPr>
      </w:pPr>
      <w:r>
        <w:rPr>
          <w:spacing w:val="-4"/>
          <w:lang w:val="sq-AL"/>
        </w:rPr>
        <w:t xml:space="preserve">dh) </w:t>
      </w:r>
      <w:r>
        <w:rPr>
          <w:spacing w:val="-4"/>
          <w:lang w:val="sq-AL"/>
        </w:rPr>
        <w:t>Për qarkun Shkodër (ZVRPP-të Shkodër dhe Malësi e Madhe) numri i parcelave ndërtimore është 15 (pesëmbëdhjetë), me sipërfaqe të përgjithshme 5 201 (pesë mijë e dyqind e një) m².</w:t>
      </w:r>
    </w:p>
    <w:p w:rsidR="000B21F4" w:rsidRDefault="000B21F4" w:rsidP="000B21F4">
      <w:pPr>
        <w:pStyle w:val="Paragrafi"/>
        <w:rPr>
          <w:spacing w:val="-4"/>
          <w:lang w:val="sq-AL"/>
        </w:rPr>
      </w:pPr>
      <w:r>
        <w:rPr>
          <w:spacing w:val="-4"/>
          <w:lang w:val="sq-AL"/>
        </w:rPr>
        <w:t>e) Për qarkun Lezhë (ZVRPP-ja Lezhë) numri i parcelave ndërtimore është 1 (një), me sipërfaqe të përgjithshme 71 (shtatëdhjetë e një) m².</w:t>
      </w:r>
    </w:p>
    <w:p w:rsidR="000B21F4" w:rsidRDefault="000B21F4" w:rsidP="000B21F4">
      <w:pPr>
        <w:pStyle w:val="Paragrafi"/>
        <w:rPr>
          <w:spacing w:val="-4"/>
          <w:lang w:val="sq-AL"/>
        </w:rPr>
      </w:pPr>
      <w:r>
        <w:rPr>
          <w:spacing w:val="-4"/>
          <w:lang w:val="sq-AL"/>
        </w:rPr>
        <w:t xml:space="preserve">ë) </w:t>
      </w:r>
      <w:r>
        <w:rPr>
          <w:spacing w:val="-4"/>
          <w:lang w:val="sq-AL"/>
        </w:rPr>
        <w:t>Për qarkun Vlorë (ZVRPP-të Vlorë dhe Sarandë) numri i parcelave ndërtimore është 68 (gjashtëdhjetë e tetë), me sipërfaqe të përgjithshme 21 471 (njëzet e një mijë e katërqind e shtatëdhjetë e një) m².</w:t>
      </w:r>
    </w:p>
    <w:p w:rsidR="000B21F4" w:rsidRDefault="000B21F4" w:rsidP="000B21F4">
      <w:pPr>
        <w:pStyle w:val="Paragrafi"/>
        <w:rPr>
          <w:spacing w:val="-4"/>
          <w:lang w:val="sq-AL"/>
        </w:rPr>
      </w:pPr>
      <w:r>
        <w:rPr>
          <w:spacing w:val="-4"/>
          <w:lang w:val="sq-AL"/>
        </w:rPr>
        <w:t>f) Për qarkun Tiranë (ZVRPP-të Tiranë dhe Kavajë) numri i parcelave ndërtimore është 190 (njëqind e nëntëdhjetë), me sipërfaqe të përgjithshme 52 035 (pesëdhjetë e dy mijë e tridhjetë e pesë) m².</w:t>
      </w:r>
    </w:p>
    <w:p w:rsidR="000B21F4" w:rsidRDefault="000B21F4" w:rsidP="000B21F4">
      <w:pPr>
        <w:pStyle w:val="Paragrafi"/>
        <w:rPr>
          <w:spacing w:val="-4"/>
          <w:lang w:val="sq-AL"/>
        </w:rPr>
      </w:pPr>
      <w:r>
        <w:rPr>
          <w:spacing w:val="-4"/>
          <w:lang w:val="sq-AL"/>
        </w:rPr>
        <w:t>g) Për qarkun Gjirokastër (ZVRPP-të Gjirokastër dhe Tepelenë) numri i parcelave ndërtimore është 102 (njëqind e dy), me sipërfaqe të përgjithshme 22 107 (njëzet e dy mijë e njëqind e shtatë) m².</w:t>
      </w:r>
    </w:p>
    <w:p w:rsidR="000B21F4" w:rsidRDefault="000B21F4" w:rsidP="000B21F4">
      <w:pPr>
        <w:pStyle w:val="Paragrafi"/>
        <w:rPr>
          <w:spacing w:val="-4"/>
          <w:lang w:val="sq-AL"/>
        </w:rPr>
      </w:pPr>
      <w:r>
        <w:rPr>
          <w:spacing w:val="-4"/>
          <w:lang w:val="sq-AL"/>
        </w:rPr>
        <w:t>3. Masa e kompensimit financiar për pronarët e pasurive të paluajtshme, që preken nga ndërtimet e legalizuara, referuar kartelave të pasurive sipas ZVRPP-së, është 12 665,87 (dymbëdhjetë mijë e gjashtëqind e gjashtëdhjetë e pesë presje tetëdhjetë e shtatë) m² dhe vlera totale e kompensimit financiar është 74 212 100,69 (shtatëdhjetë e katër milionë e dyqind e dymbëdhjetë mijë e njëqind presje gjashtëdhjetë e nëntë) lekë.</w:t>
      </w:r>
    </w:p>
    <w:p w:rsidR="000B21F4" w:rsidRDefault="000B21F4" w:rsidP="000B21F4">
      <w:pPr>
        <w:pStyle w:val="Paragrafi"/>
        <w:rPr>
          <w:spacing w:val="-4"/>
          <w:lang w:val="sq-AL"/>
        </w:rPr>
      </w:pPr>
      <w:r>
        <w:rPr>
          <w:spacing w:val="-4"/>
          <w:lang w:val="sq-AL"/>
        </w:rPr>
        <w:t>4. Vlera e miratuar e kompensimit financiar për numrat rendorë dhe pasuritë e mëposhtme vihet në dispozicion nga Agjencia e Trajtimit të Pronave, sipas kushteve vijuese:</w:t>
      </w:r>
    </w:p>
    <w:p w:rsidR="000B21F4" w:rsidRDefault="000B21F4" w:rsidP="000B21F4">
      <w:pPr>
        <w:pStyle w:val="Paragrafi"/>
        <w:rPr>
          <w:spacing w:val="-4"/>
          <w:lang w:val="sq-AL"/>
        </w:rPr>
      </w:pPr>
      <w:r>
        <w:rPr>
          <w:spacing w:val="-4"/>
          <w:lang w:val="sq-AL"/>
        </w:rPr>
        <w:t>a) Për numrin rendor nr. 92, pasuria nr. 20/106, në zonën kadastrale 8591 dhe për numrin rendor nr. 353, pasuria nr. 1/545, në zonën kadastrale 8350, pas miratimit nga kreditori të vënies në dispozicion të shumës, sipas pikës 12, të vendimit nr. 465, datë 22.6.2016, të Këshillit të Ministrave, “Për përcaktimin e procedurave dhe rregullave për kalimin e së drejtës së pronësisë mbi parcelën ndërtimore të objekteve informale”.</w:t>
      </w:r>
    </w:p>
    <w:p w:rsidR="000B21F4" w:rsidRDefault="000B21F4" w:rsidP="000B21F4">
      <w:pPr>
        <w:pStyle w:val="Paragrafi"/>
        <w:rPr>
          <w:spacing w:val="-4"/>
          <w:lang w:val="sq-AL"/>
        </w:rPr>
      </w:pPr>
      <w:r>
        <w:rPr>
          <w:spacing w:val="-4"/>
          <w:lang w:val="sq-AL"/>
        </w:rPr>
        <w:t xml:space="preserve">b) Për numrin rendor nr. 65, pasuria nr. 303/1, në zonën kadastrale 8527, për numrin rendor nr. 66, pasuria nr. 327/1, në zonën kadastrale 8526, për numrin rendor nr. 81, pasuria nr. 7/1167, në zonën kadastrale 8564, për numrin rendor nr. 82, pasuria nr. 7/1347, në zonën kadastrale 8564, për numrin rendor nr. 163, pasuria nr. 8/398, në zonën kadastrale 8632, për numrin rendor nr. 167 dhe 168, pasuria nr. 119/8, në zonën kadastrale 1986 dhe për numrin rendor nr. 185, pasuria nr. 465, në zonën kadastrale 2529, pas zgjidhjes në rrugë gjyqësore të shkakut të kufizimit, sipas pikës 15, të vendimit nr. 465, datë 22.6.2016, të Këshillit të Ministrave, “Për përcaktimin e procedurave dhe rregullave për kalimin e së drejtës së pronësisë mbi parcelën </w:t>
      </w:r>
      <w:r>
        <w:rPr>
          <w:spacing w:val="-4"/>
          <w:lang w:val="sq-AL"/>
        </w:rPr>
        <w:lastRenderedPageBreak/>
        <w:t>ndërtimore të objekteve informale”.</w:t>
      </w:r>
    </w:p>
    <w:p w:rsidR="000B21F4" w:rsidRDefault="000B21F4" w:rsidP="000B21F4">
      <w:pPr>
        <w:pStyle w:val="Paragrafi"/>
        <w:rPr>
          <w:spacing w:val="-4"/>
          <w:lang w:val="sq-AL"/>
        </w:rPr>
      </w:pPr>
      <w:r>
        <w:rPr>
          <w:spacing w:val="-4"/>
          <w:lang w:val="sq-AL"/>
        </w:rPr>
        <w:t>c) Për numrin rendor nr. 564, pasuria nr. 7/161, në zonën kadastrale 8518, pas zgjidhjes në rrugë gjyqësore të mosmarrëveshjes mbi të drejtat për këtë shumë (mes zotëruesve të titujve që krijonin mbivendosje), sipas pikës 16, të vendimit nr. 465, datë 22.6.2016, të Këshillit të Ministrave, “Për përcaktimin e procedurave dhe rregullave për kalimin e së drejtës së pronësisë mbi parcelën ndërtimore të objekteve informale”.</w:t>
      </w:r>
    </w:p>
    <w:p w:rsidR="000B21F4" w:rsidRDefault="000B21F4" w:rsidP="000B21F4">
      <w:pPr>
        <w:pStyle w:val="Paragrafi"/>
        <w:rPr>
          <w:spacing w:val="-4"/>
          <w:lang w:val="sq-AL"/>
        </w:rPr>
      </w:pPr>
      <w:r>
        <w:rPr>
          <w:spacing w:val="-4"/>
          <w:lang w:val="sq-AL"/>
        </w:rPr>
        <w:t>5. Zyrat Vendore të Regjistrimit të Pasurive të Paluajtshme Berat, Ura Vajgurore, Kuçovë, Dibër, Elbasan, Korçë, Pogradec, Lushnjë, Shkodër, Malësi e Madhe, Lezhë, Vlorë, Sarandë, Tiranë, Fier, Gjirokastër, Kavajë, Tepelenë dhe Durrës, të regjistrojnë, brenda 5 (pesë) ditëve nga hyrja në fuqi e këtij vendimi, kalimin e së drejtës së pronësisë së parcelave ndërtimore dhe hipotekën ligjore mbi to, në përputhje me përcaktimet e pikave 15 dhe 16, të vendimit nr. 1095, datë 28.12.2015, të Këshillit të Ministrave, “Për përcaktimin e rregullave të bashkërendimit të punës, ndërmjet ALUIZNI-t dhe ZQRPP-së, si dhe të procedurave apo kufizimeve që zbatohen për efekt të regjistrimit të pasurive të legalizuara”.</w:t>
      </w:r>
    </w:p>
    <w:p w:rsidR="000B21F4" w:rsidRDefault="000B21F4" w:rsidP="000B21F4">
      <w:pPr>
        <w:pStyle w:val="Paragrafi"/>
        <w:rPr>
          <w:spacing w:val="-4"/>
          <w:lang w:val="sq-AL"/>
        </w:rPr>
      </w:pPr>
      <w:r>
        <w:rPr>
          <w:spacing w:val="-4"/>
          <w:lang w:val="sq-AL"/>
        </w:rPr>
        <w:t>6. Ngarkohen Ministria e Drejtësisë, Agjencia e Legalizimit, Urbanizimit dhe Integrimit të Zonave/Ndërtimeve Informale, Agjencia e Trajtimit të Pronave, Zyra Qendrore e Regjistrimit të Pasurive të Paluajtshme dhe zyrat vendore të regjistrimit të pasurive të paluajtshme për zbatimin e këtij vendimi.</w:t>
      </w:r>
    </w:p>
    <w:p w:rsidR="000B21F4" w:rsidRDefault="000B21F4" w:rsidP="000B21F4">
      <w:pPr>
        <w:pStyle w:val="Paragrafi"/>
        <w:rPr>
          <w:spacing w:val="-4"/>
          <w:lang w:val="sq-AL"/>
        </w:rPr>
      </w:pPr>
      <w:r>
        <w:rPr>
          <w:spacing w:val="-4"/>
          <w:lang w:val="sq-AL"/>
        </w:rPr>
        <w:t>Ky vendim hyn në fuqi menjëherë dhe botohet në Fletoren Zyrtare.</w:t>
      </w:r>
    </w:p>
    <w:p w:rsidR="000B21F4" w:rsidRDefault="000B21F4" w:rsidP="000B21F4">
      <w:pPr>
        <w:pStyle w:val="Paragrafi"/>
        <w:jc w:val="right"/>
        <w:rPr>
          <w:spacing w:val="-4"/>
          <w:sz w:val="8"/>
          <w:lang w:val="sq-AL"/>
        </w:rPr>
      </w:pPr>
    </w:p>
    <w:p w:rsidR="000B21F4" w:rsidRDefault="000B21F4" w:rsidP="000B21F4">
      <w:pPr>
        <w:pStyle w:val="Paragrafi"/>
        <w:jc w:val="right"/>
        <w:rPr>
          <w:spacing w:val="-4"/>
          <w:lang w:val="sq-AL"/>
        </w:rPr>
      </w:pPr>
      <w:r>
        <w:rPr>
          <w:spacing w:val="-4"/>
          <w:lang w:val="sq-AL"/>
        </w:rPr>
        <w:t>ZËVENDËSKRYEMINISTRI</w:t>
      </w:r>
    </w:p>
    <w:p w:rsidR="000B21F4" w:rsidRDefault="000B21F4" w:rsidP="000B21F4">
      <w:pPr>
        <w:pStyle w:val="Paragrafi"/>
        <w:jc w:val="right"/>
        <w:rPr>
          <w:b/>
          <w:spacing w:val="-4"/>
          <w:lang w:val="sq-AL"/>
        </w:rPr>
      </w:pPr>
      <w:r>
        <w:rPr>
          <w:b/>
          <w:spacing w:val="-4"/>
          <w:lang w:val="sq-AL"/>
        </w:rPr>
        <w:t>Senida Mesi</w:t>
      </w:r>
    </w:p>
    <w:p w:rsidR="000B21F4" w:rsidRDefault="000B21F4" w:rsidP="000B21F4">
      <w:pPr>
        <w:pStyle w:val="Paragrafi"/>
        <w:jc w:val="right"/>
        <w:rPr>
          <w:b/>
          <w:spacing w:val="-4"/>
          <w:lang w:val="sq-AL"/>
        </w:rPr>
      </w:pPr>
    </w:p>
    <w:p w:rsidR="000B21F4" w:rsidRDefault="000B21F4" w:rsidP="000B21F4">
      <w:pPr>
        <w:spacing w:after="0"/>
        <w:ind w:firstLine="0"/>
        <w:jc w:val="left"/>
        <w:rPr>
          <w:rFonts w:ascii="Garamond" w:eastAsiaTheme="majorEastAsia" w:hAnsi="Garamond" w:cstheme="majorBidi"/>
          <w:color w:val="2E74B5" w:themeColor="accent1" w:themeShade="BF"/>
          <w:spacing w:val="-4"/>
          <w:sz w:val="24"/>
          <w:szCs w:val="24"/>
          <w:lang w:val="sq-AL"/>
        </w:rPr>
        <w:sectPr w:rsidR="000B21F4" w:rsidSect="000B21F4">
          <w:pgSz w:w="11907" w:h="16840"/>
          <w:pgMar w:top="720" w:right="1134" w:bottom="720" w:left="1134" w:header="851" w:footer="851" w:gutter="0"/>
          <w:pgNumType w:start="6541"/>
          <w:cols w:space="454"/>
        </w:sectPr>
      </w:pPr>
    </w:p>
    <w:tbl>
      <w:tblPr>
        <w:tblW w:w="5000" w:type="pct"/>
        <w:tblLook w:val="04A0" w:firstRow="1" w:lastRow="0" w:firstColumn="1" w:lastColumn="0" w:noHBand="0" w:noVBand="1"/>
      </w:tblPr>
      <w:tblGrid>
        <w:gridCol w:w="390"/>
        <w:gridCol w:w="390"/>
        <w:gridCol w:w="1723"/>
        <w:gridCol w:w="4834"/>
        <w:gridCol w:w="532"/>
        <w:gridCol w:w="561"/>
        <w:gridCol w:w="266"/>
        <w:gridCol w:w="933"/>
      </w:tblGrid>
      <w:tr w:rsidR="000B21F4" w:rsidTr="000B21F4">
        <w:trPr>
          <w:trHeight w:val="162"/>
        </w:trPr>
        <w:tc>
          <w:tcPr>
            <w:tcW w:w="5000" w:type="pct"/>
            <w:gridSpan w:val="8"/>
            <w:tcBorders>
              <w:top w:val="single" w:sz="4" w:space="0" w:color="auto"/>
              <w:left w:val="single" w:sz="4" w:space="0" w:color="auto"/>
              <w:bottom w:val="nil"/>
              <w:right w:val="single" w:sz="4" w:space="0" w:color="000000"/>
            </w:tcBorders>
            <w:vAlign w:val="center"/>
            <w:hideMark/>
          </w:tcPr>
          <w:p w:rsidR="000B21F4" w:rsidRDefault="000B21F4">
            <w:pPr>
              <w:spacing w:after="0" w:line="240" w:lineRule="auto"/>
              <w:ind w:firstLine="0"/>
              <w:jc w:val="center"/>
              <w:rPr>
                <w:rFonts w:ascii="Garamond" w:eastAsia="Times New Roman" w:hAnsi="Garamond"/>
                <w:b/>
                <w:bCs/>
                <w:sz w:val="16"/>
                <w:szCs w:val="16"/>
                <w:lang w:val="sq-AL"/>
              </w:rPr>
            </w:pPr>
            <w:bookmarkStart w:id="0" w:name="RANGE!A1:F258"/>
            <w:r>
              <w:rPr>
                <w:rFonts w:ascii="Garamond" w:eastAsia="Times New Roman" w:hAnsi="Garamond"/>
                <w:b/>
                <w:bCs/>
                <w:sz w:val="16"/>
                <w:szCs w:val="16"/>
                <w:lang w:val="sq-AL"/>
              </w:rPr>
              <w:t xml:space="preserve">EVIDENCA SIPAS DREJTORIVE PËR KALIMIN E SË DREJTËS SË PRONËSISË ME VENDIM TË KËSHILLIT TË MINISTRAVE </w:t>
            </w:r>
            <w:bookmarkEnd w:id="0"/>
          </w:p>
        </w:tc>
      </w:tr>
      <w:tr w:rsidR="000B21F4" w:rsidTr="000B21F4">
        <w:trPr>
          <w:trHeight w:val="947"/>
        </w:trPr>
        <w:tc>
          <w:tcPr>
            <w:tcW w:w="206" w:type="pct"/>
            <w:tcBorders>
              <w:top w:val="double" w:sz="6" w:space="0" w:color="auto"/>
              <w:left w:val="single" w:sz="4" w:space="0" w:color="auto"/>
              <w:bottom w:val="double" w:sz="6" w:space="0" w:color="auto"/>
              <w:right w:val="double" w:sz="6" w:space="0" w:color="auto"/>
            </w:tcBorders>
            <w:shd w:val="clear" w:color="auto" w:fill="D9D9D9"/>
            <w:textDirection w:val="btLr"/>
            <w:vAlign w:val="bottom"/>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Nr. rendor </w:t>
            </w:r>
          </w:p>
        </w:tc>
        <w:tc>
          <w:tcPr>
            <w:tcW w:w="206" w:type="pct"/>
            <w:tcBorders>
              <w:top w:val="double" w:sz="6" w:space="0" w:color="auto"/>
              <w:left w:val="nil"/>
              <w:bottom w:val="double" w:sz="6" w:space="0" w:color="auto"/>
              <w:right w:val="double" w:sz="6" w:space="0" w:color="auto"/>
            </w:tcBorders>
            <w:shd w:val="clear" w:color="auto" w:fill="D9D9D9"/>
            <w:textDirection w:val="btLr"/>
            <w:vAlign w:val="bottom"/>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i drejtorive</w:t>
            </w:r>
          </w:p>
        </w:tc>
        <w:tc>
          <w:tcPr>
            <w:tcW w:w="869" w:type="pct"/>
            <w:tcBorders>
              <w:top w:val="double" w:sz="6" w:space="0" w:color="auto"/>
              <w:left w:val="nil"/>
              <w:bottom w:val="double" w:sz="6" w:space="0" w:color="auto"/>
              <w:right w:val="double" w:sz="6"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Drejtoria</w:t>
            </w:r>
          </w:p>
        </w:tc>
        <w:tc>
          <w:tcPr>
            <w:tcW w:w="2514" w:type="pct"/>
            <w:tcBorders>
              <w:top w:val="double" w:sz="6" w:space="0" w:color="auto"/>
              <w:left w:val="nil"/>
              <w:bottom w:val="double" w:sz="6" w:space="0" w:color="auto"/>
              <w:right w:val="double" w:sz="6" w:space="0" w:color="auto"/>
            </w:tcBorders>
            <w:shd w:val="clear" w:color="auto" w:fill="D9D9D9"/>
            <w:vAlign w:val="center"/>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Qarku/bashkia/komuna/fshati/zona kadastrale/blloku</w:t>
            </w:r>
          </w:p>
        </w:tc>
        <w:tc>
          <w:tcPr>
            <w:tcW w:w="575" w:type="pct"/>
            <w:gridSpan w:val="2"/>
            <w:tcBorders>
              <w:top w:val="double" w:sz="6" w:space="0" w:color="auto"/>
              <w:left w:val="nil"/>
              <w:bottom w:val="double" w:sz="6" w:space="0" w:color="auto"/>
              <w:right w:val="nil"/>
            </w:tcBorders>
            <w:shd w:val="clear" w:color="auto" w:fill="D9D9D9"/>
            <w:vAlign w:val="center"/>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i parcelave të objekteve informale</w:t>
            </w:r>
          </w:p>
        </w:tc>
        <w:tc>
          <w:tcPr>
            <w:tcW w:w="630" w:type="pct"/>
            <w:gridSpan w:val="2"/>
            <w:tcBorders>
              <w:top w:val="double" w:sz="6" w:space="0" w:color="auto"/>
              <w:left w:val="double" w:sz="6" w:space="0" w:color="auto"/>
              <w:bottom w:val="double" w:sz="6" w:space="0" w:color="auto"/>
              <w:right w:val="single" w:sz="4" w:space="0" w:color="auto"/>
            </w:tcBorders>
            <w:shd w:val="clear" w:color="auto" w:fill="D9D9D9"/>
            <w:vAlign w:val="center"/>
            <w:hideMark/>
          </w:tcPr>
          <w:p w:rsidR="000B21F4" w:rsidRDefault="000B21F4">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Sipërfaqet e parcelave ndërtimore për kalim pronësie (m²)</w:t>
            </w:r>
          </w:p>
        </w:tc>
      </w:tr>
      <w:tr w:rsidR="000B21F4" w:rsidTr="000B21F4">
        <w:trPr>
          <w:trHeight w:val="162"/>
        </w:trPr>
        <w:tc>
          <w:tcPr>
            <w:tcW w:w="206" w:type="pct"/>
            <w:tcBorders>
              <w:top w:val="nil"/>
              <w:left w:val="single" w:sz="4" w:space="0" w:color="auto"/>
              <w:bottom w:val="nil"/>
              <w:right w:val="double" w:sz="6"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206" w:type="pct"/>
            <w:tcBorders>
              <w:top w:val="nil"/>
              <w:left w:val="nil"/>
              <w:bottom w:val="nil"/>
              <w:right w:val="double" w:sz="6"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w:t>
            </w:r>
          </w:p>
        </w:tc>
        <w:tc>
          <w:tcPr>
            <w:tcW w:w="869" w:type="pct"/>
            <w:tcBorders>
              <w:top w:val="nil"/>
              <w:left w:val="nil"/>
              <w:bottom w:val="nil"/>
              <w:right w:val="double" w:sz="6"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3</w:t>
            </w:r>
          </w:p>
        </w:tc>
        <w:tc>
          <w:tcPr>
            <w:tcW w:w="2514" w:type="pct"/>
            <w:tcBorders>
              <w:top w:val="nil"/>
              <w:left w:val="nil"/>
              <w:bottom w:val="nil"/>
              <w:right w:val="double" w:sz="6"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4</w:t>
            </w:r>
          </w:p>
        </w:tc>
        <w:tc>
          <w:tcPr>
            <w:tcW w:w="575" w:type="pct"/>
            <w:gridSpan w:val="2"/>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w:t>
            </w:r>
          </w:p>
        </w:tc>
        <w:tc>
          <w:tcPr>
            <w:tcW w:w="630" w:type="pct"/>
            <w:gridSpan w:val="2"/>
            <w:tcBorders>
              <w:top w:val="nil"/>
              <w:left w:val="double" w:sz="6" w:space="0" w:color="auto"/>
              <w:bottom w:val="nil"/>
              <w:right w:val="single" w:sz="4"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6</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single" w:sz="4" w:space="0" w:color="auto"/>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w:t>
            </w:r>
          </w:p>
        </w:tc>
        <w:tc>
          <w:tcPr>
            <w:tcW w:w="869" w:type="pct"/>
            <w:vMerge w:val="restart"/>
            <w:tcBorders>
              <w:top w:val="single" w:sz="4" w:space="0" w:color="auto"/>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BERAT</w:t>
            </w:r>
          </w:p>
        </w:tc>
        <w:tc>
          <w:tcPr>
            <w:tcW w:w="2514" w:type="pct"/>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8501</w:t>
            </w:r>
          </w:p>
        </w:tc>
        <w:tc>
          <w:tcPr>
            <w:tcW w:w="575" w:type="pct"/>
            <w:gridSpan w:val="2"/>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743.3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Ura Vajgurore, zona kadastrale 1896 </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428.2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8501</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331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8503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3682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914.5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Kuçovë, zona kadastrale 2179 </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3195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Ura Vajgurore, zona kadastrale 3555 </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73.5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8502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Kuçovë, zona kadastrale 2310 </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671.4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Kuçovë, zona kadastrale 2548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330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1217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360</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Skrapar, zona kadastrale 3019 </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430</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2349</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282.8</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3032</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3956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Kuçovë, zona kadastrale 2918 </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Kuçovë, zona kadastrale 2310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312.6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Berat, ZVRPP Berat, zona kadastrale 8503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Qarku Berat, ZVRPP Ura Vajgurore, zona kadastrale 1515 </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91.4</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BERAT</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34</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7051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w:t>
            </w:r>
          </w:p>
        </w:tc>
        <w:tc>
          <w:tcPr>
            <w:tcW w:w="869"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DIBËR</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Dibër, ZVRPP Dibër, zona kadastrale 2932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DIBËR</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w:t>
            </w:r>
          </w:p>
        </w:tc>
        <w:tc>
          <w:tcPr>
            <w:tcW w:w="869" w:type="pct"/>
            <w:vMerge w:val="restart"/>
            <w:tcBorders>
              <w:top w:val="nil"/>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ELBASAN</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1095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1530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435.9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1630</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407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2163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2441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772.7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2459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755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2523</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326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2559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868.2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3422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429.7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8525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1303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403.5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2328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180.5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2654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2328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2706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730.8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3376</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1168.4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3589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410.1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8526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296.4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8527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775.3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8526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706.2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 ZVRPP Elbasan, zona kadastrale 8525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438.5</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ELBASAN</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33</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12295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w:t>
            </w:r>
          </w:p>
        </w:tc>
        <w:tc>
          <w:tcPr>
            <w:tcW w:w="869" w:type="pct"/>
            <w:vMerge w:val="restart"/>
            <w:tcBorders>
              <w:top w:val="nil"/>
              <w:left w:val="single" w:sz="4" w:space="0" w:color="auto"/>
              <w:bottom w:val="nil"/>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KORÇË</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8561</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72</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lastRenderedPageBreak/>
              <w:t>2</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8562</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25.4</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3014</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208.5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8562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Devoll, zona kadastrale 2081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2573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298.4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Pogradec, Korçë, zona kadastrale 1553</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2641</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800.7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8564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619.6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1145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Pogradec, zona kadastrale 8582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520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Pogradec, Korçë, zona kadastrale 1553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1284.3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nil"/>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 ZVRPP Korçë, zona kadastrale 3437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458.8</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TOTALI, DREJTORIA KORÇË </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21</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5386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w:t>
            </w:r>
          </w:p>
        </w:tc>
        <w:tc>
          <w:tcPr>
            <w:tcW w:w="869"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LUSHNJË</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 ZVRPP Lushnjë, zona kadastrale 8572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104</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LUSHNJË</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w:t>
            </w:r>
          </w:p>
        </w:tc>
        <w:tc>
          <w:tcPr>
            <w:tcW w:w="869"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SHKODËR</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 ZVRPP Shkodër, zona kadastrale 8591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1889.9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 ZVRPP Shkodër, zona kadastrale 8592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2003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 ZVRPP Malësi,  e Madhe, zona kadastrale 3834</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 ZVRPP Shkodër, zona kadastrale 2363</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559</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SHKODËR</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13</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4568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w:t>
            </w:r>
          </w:p>
        </w:tc>
        <w:tc>
          <w:tcPr>
            <w:tcW w:w="869"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ZONAT TURISTIKE</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 Zvrpp Shkodër, Zona Kadastrale 3072</w:t>
            </w:r>
          </w:p>
        </w:tc>
        <w:tc>
          <w:tcPr>
            <w:tcW w:w="575"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633</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ZONAT TURISTIKE</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633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w:t>
            </w:r>
          </w:p>
        </w:tc>
        <w:tc>
          <w:tcPr>
            <w:tcW w:w="869"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LEZHË</w:t>
            </w: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2364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1160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1986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1588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2053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761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2298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395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2995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3141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8631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594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8632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2692.6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1086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164</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1087</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641</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2029</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198</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1220</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390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1987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1072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3126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8631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Kurbin, zona kadastrale 2364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1087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1020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1716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1875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405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1987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823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2180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606.6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2364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2544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499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3126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3351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526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3968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8631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806.9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8632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901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2666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 ZVRPP Lezhë, zona kadastrale 1099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LEZHË</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71</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18828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9</w:t>
            </w:r>
          </w:p>
        </w:tc>
        <w:tc>
          <w:tcPr>
            <w:tcW w:w="869"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VLORË</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 ZVRPP Vlorë, zona kadastrale 8601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932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 ZVRPP Vlorë, zona kadastrale 8604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420</w:t>
            </w:r>
          </w:p>
        </w:tc>
      </w:tr>
      <w:tr w:rsidR="000B21F4" w:rsidTr="000B21F4">
        <w:trPr>
          <w:trHeight w:val="162"/>
        </w:trPr>
        <w:tc>
          <w:tcPr>
            <w:tcW w:w="3795" w:type="pct"/>
            <w:gridSpan w:val="4"/>
            <w:tcBorders>
              <w:top w:val="single" w:sz="4" w:space="0" w:color="auto"/>
              <w:left w:val="single" w:sz="4" w:space="0" w:color="auto"/>
              <w:bottom w:val="nil"/>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VLORË</w:t>
            </w:r>
          </w:p>
        </w:tc>
        <w:tc>
          <w:tcPr>
            <w:tcW w:w="575" w:type="pct"/>
            <w:gridSpan w:val="2"/>
            <w:tcBorders>
              <w:top w:val="nil"/>
              <w:left w:val="nil"/>
              <w:bottom w:val="nil"/>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w:t>
            </w:r>
          </w:p>
        </w:tc>
        <w:tc>
          <w:tcPr>
            <w:tcW w:w="630" w:type="pct"/>
            <w:gridSpan w:val="2"/>
            <w:tcBorders>
              <w:top w:val="nil"/>
              <w:left w:val="nil"/>
              <w:bottom w:val="nil"/>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1352</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w:t>
            </w:r>
          </w:p>
        </w:tc>
        <w:tc>
          <w:tcPr>
            <w:tcW w:w="869" w:type="pct"/>
            <w:vMerge w:val="restart"/>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TIRANA, KAMZË, VORË </w:t>
            </w: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3127</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288.9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1066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1237.2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3992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7547.2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1649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451.5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2066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4411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1649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Kamzë, Vorë/Zona kadastrale 3993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900</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KAMZË VORË</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53</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15355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11</w:t>
            </w:r>
          </w:p>
        </w:tc>
        <w:tc>
          <w:tcPr>
            <w:tcW w:w="869" w:type="pct"/>
            <w:vMerge w:val="restart"/>
            <w:tcBorders>
              <w:top w:val="nil"/>
              <w:left w:val="single" w:sz="4" w:space="0" w:color="auto"/>
              <w:bottom w:val="single" w:sz="4" w:space="0" w:color="auto"/>
              <w:right w:val="single" w:sz="4" w:space="0" w:color="auto"/>
            </w:tcBorders>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TIRANA RURALE</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2105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2460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626.1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1906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208.8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3865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611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2529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453.6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3712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380.1</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1906</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876</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3091</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749.4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2913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1977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790.2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1170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236.7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3866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379.2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2679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1315</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3714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264.6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2953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856.2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2951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247.2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lastRenderedPageBreak/>
              <w:t>18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3321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643.1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1988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1604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306.6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2704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300.6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22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2380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249.8</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TIRANA RURALE</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32</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9728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000000"/>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12</w:t>
            </w:r>
          </w:p>
        </w:tc>
        <w:tc>
          <w:tcPr>
            <w:tcW w:w="869"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TIRANA 2</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8270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218.35</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8350</w:t>
            </w:r>
          </w:p>
        </w:tc>
        <w:tc>
          <w:tcPr>
            <w:tcW w:w="575"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85</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8190</w:t>
            </w:r>
          </w:p>
        </w:tc>
        <w:tc>
          <w:tcPr>
            <w:tcW w:w="575"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8120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119.2</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8380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48.4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8230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8260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8150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8360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103.6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8220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TIRANA 2</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19</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848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w:t>
            </w:r>
          </w:p>
        </w:tc>
        <w:tc>
          <w:tcPr>
            <w:tcW w:w="869" w:type="pct"/>
            <w:vMerge w:val="restar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FIER</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8534</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1922.5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8531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1751.7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8533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2063.5</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3981</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1536</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3358</w:t>
            </w:r>
          </w:p>
        </w:tc>
        <w:tc>
          <w:tcPr>
            <w:tcW w:w="575"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537.6</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Fier/Bashkia Fier/Zona kadastrale 1874</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1256.8</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FIER</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27</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9068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14</w:t>
            </w:r>
          </w:p>
        </w:tc>
        <w:tc>
          <w:tcPr>
            <w:tcW w:w="869" w:type="pct"/>
            <w:vMerge w:val="restart"/>
            <w:tcBorders>
              <w:top w:val="nil"/>
              <w:left w:val="single" w:sz="4" w:space="0" w:color="auto"/>
              <w:bottom w:val="single" w:sz="4" w:space="0" w:color="auto"/>
              <w:right w:val="single" w:sz="4" w:space="0" w:color="auto"/>
            </w:tcBorders>
            <w:shd w:val="clear" w:color="auto" w:fill="FFFFFF"/>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GJIROKASTËR</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3719</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3816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3918</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2508</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111</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3206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2507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342</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3882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2435</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3932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3602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694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2041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3574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558.3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3252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2541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674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1476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1648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2030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2867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8543</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405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8541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755.5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2609</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330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2810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3701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2444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1706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2647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1781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102</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1980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2646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2917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2434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357</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2680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879.4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3480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440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1234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131</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2007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634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2512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1640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430</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2956</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375.3</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2392</w:t>
            </w:r>
          </w:p>
        </w:tc>
        <w:tc>
          <w:tcPr>
            <w:tcW w:w="575"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8542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97.6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2810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2032</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2259</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979</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1025</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1154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2646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212.7</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2057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497</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2917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1565</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1961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3580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301.5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1846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1307</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3833</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8543</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964</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1970</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1484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1053</w:t>
            </w:r>
          </w:p>
        </w:tc>
        <w:tc>
          <w:tcPr>
            <w:tcW w:w="575" w:type="pct"/>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480</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3179</w:t>
            </w:r>
          </w:p>
        </w:tc>
        <w:tc>
          <w:tcPr>
            <w:tcW w:w="575"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single" w:sz="4" w:space="0" w:color="auto"/>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270</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lastRenderedPageBreak/>
              <w:t>57</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2873</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157.5</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3524</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186</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59</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Gjirokastër/Bashkia Gjirokastër/Zona kadastrale 2936</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395</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GJIROKASTËR</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102</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22107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w:t>
            </w:r>
          </w:p>
        </w:tc>
        <w:tc>
          <w:tcPr>
            <w:tcW w:w="869" w:type="pct"/>
            <w:vMerge w:val="restart"/>
            <w:tcBorders>
              <w:top w:val="nil"/>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SARANDË</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8641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2012.8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8642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3859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1013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5606.5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2671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3159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1430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4481.4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Vlorë/Bashkia Sarandë/Zona kadastrale 2297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1000</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SARANDË</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64</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20119</w:t>
            </w:r>
          </w:p>
        </w:tc>
      </w:tr>
      <w:tr w:rsidR="000B21F4" w:rsidTr="000B21F4">
        <w:trPr>
          <w:trHeight w:val="162"/>
        </w:trPr>
        <w:tc>
          <w:tcPr>
            <w:tcW w:w="206" w:type="pct"/>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vMerge w:val="restar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16</w:t>
            </w:r>
          </w:p>
        </w:tc>
        <w:tc>
          <w:tcPr>
            <w:tcW w:w="869" w:type="pct"/>
            <w:vMerge w:val="restart"/>
            <w:tcBorders>
              <w:top w:val="single" w:sz="4" w:space="0" w:color="auto"/>
              <w:left w:val="single" w:sz="4" w:space="0" w:color="auto"/>
              <w:bottom w:val="single" w:sz="4" w:space="0" w:color="auto"/>
              <w:right w:val="single" w:sz="4" w:space="0" w:color="auto"/>
            </w:tcBorders>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TIRANA JUG</w:t>
            </w:r>
          </w:p>
        </w:tc>
        <w:tc>
          <w:tcPr>
            <w:tcW w:w="2514" w:type="pct"/>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8180</w:t>
            </w:r>
          </w:p>
        </w:tc>
        <w:tc>
          <w:tcPr>
            <w:tcW w:w="575"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630" w:type="pct"/>
            <w:gridSpan w:val="2"/>
            <w:tcBorders>
              <w:top w:val="single" w:sz="4" w:space="0" w:color="auto"/>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774.2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3976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3367.4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3266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589.2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8190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2648.2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8170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988.2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3712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551.3</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3321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847.9</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8150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230.2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8240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185.5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8160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250.2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8260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467.76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3292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2263.1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2679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3866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1224.1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3963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460.8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2380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1091.4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3471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1988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346.5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1170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248.4</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1498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353.7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1977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462.7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1549</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360</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8230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1431.1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2071</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68.2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3363</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316</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2367</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689.2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2776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241.2</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8380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8.1</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3426</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1171.7</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3550</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504.5</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1608</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478</w:t>
            </w:r>
          </w:p>
        </w:tc>
      </w:tr>
      <w:tr w:rsidR="000B21F4" w:rsidTr="000B21F4">
        <w:trPr>
          <w:trHeight w:val="162"/>
        </w:trPr>
        <w:tc>
          <w:tcPr>
            <w:tcW w:w="206" w:type="pct"/>
            <w:tcBorders>
              <w:top w:val="nil"/>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Tiranë/Zona kadastrale 2952</w:t>
            </w:r>
          </w:p>
        </w:tc>
        <w:tc>
          <w:tcPr>
            <w:tcW w:w="575"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630" w:type="pct"/>
            <w:gridSpan w:val="2"/>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303.6</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TIRANA JUG</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82</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23643</w:t>
            </w:r>
          </w:p>
        </w:tc>
      </w:tr>
      <w:tr w:rsidR="000B21F4" w:rsidTr="000B21F4">
        <w:trPr>
          <w:trHeight w:val="162"/>
        </w:trPr>
        <w:tc>
          <w:tcPr>
            <w:tcW w:w="206"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06"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17</w:t>
            </w:r>
          </w:p>
        </w:tc>
        <w:tc>
          <w:tcPr>
            <w:tcW w:w="86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KAVAJË</w:t>
            </w:r>
          </w:p>
        </w:tc>
        <w:tc>
          <w:tcPr>
            <w:tcW w:w="2514" w:type="pct"/>
            <w:tcBorders>
              <w:top w:val="nil"/>
              <w:left w:val="nil"/>
              <w:bottom w:val="single" w:sz="4" w:space="0" w:color="auto"/>
              <w:right w:val="single" w:sz="4" w:space="0" w:color="auto"/>
            </w:tcBorders>
            <w:noWrap/>
            <w:vAlign w:val="bottom"/>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Tiranë/Bashkia Kavajë/Zona kadastrale 3101</w:t>
            </w:r>
          </w:p>
        </w:tc>
        <w:tc>
          <w:tcPr>
            <w:tcW w:w="575"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630" w:type="pct"/>
            <w:gridSpan w:val="2"/>
            <w:tcBorders>
              <w:top w:val="nil"/>
              <w:left w:val="nil"/>
              <w:bottom w:val="single" w:sz="4" w:space="0" w:color="auto"/>
              <w:right w:val="single" w:sz="4" w:space="0" w:color="auto"/>
            </w:tcBorders>
            <w:shd w:val="clear" w:color="auto" w:fill="FFFFFF"/>
            <w:noWrap/>
            <w:vAlign w:val="bottom"/>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2460.6</w:t>
            </w:r>
          </w:p>
        </w:tc>
      </w:tr>
      <w:tr w:rsidR="000B21F4" w:rsidTr="000B21F4">
        <w:trPr>
          <w:trHeight w:val="162"/>
        </w:trPr>
        <w:tc>
          <w:tcPr>
            <w:tcW w:w="3795" w:type="pct"/>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KAVAJË</w:t>
            </w:r>
          </w:p>
        </w:tc>
        <w:tc>
          <w:tcPr>
            <w:tcW w:w="575"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w:t>
            </w:r>
          </w:p>
        </w:tc>
        <w:tc>
          <w:tcPr>
            <w:tcW w:w="630"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2461</w:t>
            </w:r>
          </w:p>
        </w:tc>
      </w:tr>
      <w:tr w:rsidR="000B21F4" w:rsidTr="000B21F4">
        <w:trPr>
          <w:trHeight w:val="162"/>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r>
      <w:tr w:rsidR="000B21F4" w:rsidTr="000B21F4">
        <w:trPr>
          <w:trHeight w:val="162"/>
        </w:trPr>
        <w:tc>
          <w:tcPr>
            <w:tcW w:w="4075" w:type="pct"/>
            <w:gridSpan w:val="5"/>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w:t>
            </w:r>
          </w:p>
        </w:tc>
        <w:tc>
          <w:tcPr>
            <w:tcW w:w="437" w:type="pct"/>
            <w:gridSpan w:val="2"/>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563</w:t>
            </w:r>
          </w:p>
        </w:tc>
        <w:tc>
          <w:tcPr>
            <w:tcW w:w="488" w:type="pct"/>
            <w:tcBorders>
              <w:top w:val="nil"/>
              <w:left w:val="nil"/>
              <w:bottom w:val="single" w:sz="4" w:space="0" w:color="auto"/>
              <w:right w:val="single" w:sz="4" w:space="0" w:color="auto"/>
            </w:tcBorders>
            <w:shd w:val="clear" w:color="auto" w:fill="D9D9D9"/>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154046</w:t>
            </w:r>
          </w:p>
        </w:tc>
      </w:tr>
    </w:tbl>
    <w:p w:rsidR="000B21F4" w:rsidRDefault="000B21F4" w:rsidP="000B21F4">
      <w:pPr>
        <w:widowControl w:val="0"/>
        <w:spacing w:after="0" w:line="240" w:lineRule="auto"/>
        <w:rPr>
          <w:rFonts w:ascii="Garamond" w:hAnsi="Garamond"/>
          <w:sz w:val="24"/>
          <w:szCs w:val="24"/>
          <w:lang w:val="sq-AL" w:eastAsia="zh-CN"/>
        </w:rPr>
      </w:pPr>
    </w:p>
    <w:p w:rsidR="000B21F4" w:rsidRDefault="000B21F4" w:rsidP="000B21F4">
      <w:pPr>
        <w:widowControl w:val="0"/>
        <w:spacing w:after="0" w:line="240" w:lineRule="auto"/>
        <w:rPr>
          <w:rFonts w:ascii="Garamond" w:hAnsi="Garamond"/>
          <w:sz w:val="12"/>
          <w:szCs w:val="24"/>
          <w:lang w:val="sq-AL" w:eastAsia="zh-CN"/>
        </w:rPr>
      </w:pPr>
    </w:p>
    <w:tbl>
      <w:tblPr>
        <w:tblW w:w="5000" w:type="pct"/>
        <w:tblLook w:val="04A0" w:firstRow="1" w:lastRow="0" w:firstColumn="1" w:lastColumn="0" w:noHBand="0" w:noVBand="1"/>
      </w:tblPr>
      <w:tblGrid>
        <w:gridCol w:w="563"/>
        <w:gridCol w:w="474"/>
        <w:gridCol w:w="1635"/>
        <w:gridCol w:w="3700"/>
        <w:gridCol w:w="772"/>
        <w:gridCol w:w="1220"/>
        <w:gridCol w:w="1265"/>
      </w:tblGrid>
      <w:tr w:rsidR="000B21F4" w:rsidTr="000B21F4">
        <w:trPr>
          <w:trHeight w:val="162"/>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EVIDENCA SIPAS DREJTORIVE PËR KOMPENSIMIN E PRONARËVE </w:t>
            </w:r>
          </w:p>
        </w:tc>
      </w:tr>
      <w:tr w:rsidR="000B21F4" w:rsidTr="000B21F4">
        <w:trPr>
          <w:trHeight w:val="1340"/>
        </w:trPr>
        <w:tc>
          <w:tcPr>
            <w:tcW w:w="301" w:type="pct"/>
            <w:tcBorders>
              <w:top w:val="nil"/>
              <w:left w:val="single" w:sz="4" w:space="0" w:color="auto"/>
              <w:bottom w:val="single" w:sz="4" w:space="0" w:color="auto"/>
              <w:right w:val="single" w:sz="4" w:space="0" w:color="auto"/>
            </w:tcBorders>
            <w:shd w:val="clear" w:color="auto" w:fill="BFBFBF"/>
            <w:textDirection w:val="btLr"/>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Nr. rendor </w:t>
            </w:r>
          </w:p>
        </w:tc>
        <w:tc>
          <w:tcPr>
            <w:tcW w:w="255" w:type="pct"/>
            <w:tcBorders>
              <w:top w:val="nil"/>
              <w:left w:val="nil"/>
              <w:bottom w:val="single" w:sz="4" w:space="0" w:color="auto"/>
              <w:right w:val="single" w:sz="4" w:space="0" w:color="auto"/>
            </w:tcBorders>
            <w:shd w:val="clear" w:color="auto" w:fill="BFBFBF"/>
            <w:textDirection w:val="btLr"/>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Nr. i drejtorive</w:t>
            </w:r>
          </w:p>
        </w:tc>
        <w:tc>
          <w:tcPr>
            <w:tcW w:w="830"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Drejtoria</w:t>
            </w:r>
          </w:p>
        </w:tc>
        <w:tc>
          <w:tcPr>
            <w:tcW w:w="1898" w:type="pct"/>
            <w:tcBorders>
              <w:top w:val="nil"/>
              <w:left w:val="nil"/>
              <w:bottom w:val="single" w:sz="4" w:space="0" w:color="auto"/>
              <w:right w:val="single" w:sz="4" w:space="0" w:color="auto"/>
            </w:tcBorders>
            <w:shd w:val="clear" w:color="auto" w:fill="BFBFBF"/>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Qarku/ZVRPP/Zona kadastrale</w:t>
            </w:r>
          </w:p>
        </w:tc>
        <w:tc>
          <w:tcPr>
            <w:tcW w:w="409" w:type="pct"/>
            <w:tcBorders>
              <w:top w:val="nil"/>
              <w:left w:val="nil"/>
              <w:bottom w:val="single" w:sz="4" w:space="0" w:color="auto"/>
              <w:right w:val="single" w:sz="4" w:space="0" w:color="auto"/>
            </w:tcBorders>
            <w:shd w:val="clear" w:color="auto" w:fill="BFBFBF"/>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Nr. i pronave</w:t>
            </w:r>
          </w:p>
        </w:tc>
        <w:tc>
          <w:tcPr>
            <w:tcW w:w="642" w:type="pct"/>
            <w:tcBorders>
              <w:top w:val="nil"/>
              <w:left w:val="nil"/>
              <w:bottom w:val="single" w:sz="4" w:space="0" w:color="auto"/>
              <w:right w:val="single" w:sz="4" w:space="0" w:color="auto"/>
            </w:tcBorders>
            <w:shd w:val="clear" w:color="auto" w:fill="BFBFBF"/>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Sipërfaqja për kompensim (m²)</w:t>
            </w:r>
          </w:p>
        </w:tc>
        <w:tc>
          <w:tcPr>
            <w:tcW w:w="665" w:type="pct"/>
            <w:tcBorders>
              <w:top w:val="nil"/>
              <w:left w:val="nil"/>
              <w:bottom w:val="single" w:sz="4" w:space="0" w:color="auto"/>
              <w:right w:val="single" w:sz="4" w:space="0" w:color="auto"/>
            </w:tcBorders>
            <w:shd w:val="clear" w:color="auto" w:fill="BFBFBF"/>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Shuma e shpërblimit (lekë)</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25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830"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3</w:t>
            </w:r>
          </w:p>
        </w:tc>
        <w:tc>
          <w:tcPr>
            <w:tcW w:w="1898"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4</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5</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6</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7</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830"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DIBËR</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Dibër/ZVRPP Dibër/Zona kadastrale 2932</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286.70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978,220.40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DIBËR</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286.70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978,220.40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25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83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ELBASAN</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Elbasan/ZVRPP Elbasan/Zona kadastrale 8525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42,576.00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Elbasan/ZVRPP Elbasan/Zona kadastrale 8527</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775.30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9,895,929.20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Elbasan/ZVRPP Elbasan/Zona kadastrale 8526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706.20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9,013,936.80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Elbasan/ZVRPP Elbasan/Zona kadastrale 8525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296.80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4,212,185.60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ELBASAN</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1,781.30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23,164,627.60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830"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KORÇË</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Korçë/ZVRPP Korçë/Zona kadastrale 8564</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566.60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4,837,064.20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KORÇË</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566.60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4,837,064.20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830" w:type="pct"/>
            <w:tcBorders>
              <w:top w:val="nil"/>
              <w:left w:val="nil"/>
              <w:bottom w:val="nil"/>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LUSHNJË</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Fier/ZVRPP Fier/Zona kadastrale 8572</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35.00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313,390.00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000000"/>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LUSHNJË</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35.00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313,390.00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5</w:t>
            </w:r>
          </w:p>
        </w:tc>
        <w:tc>
          <w:tcPr>
            <w:tcW w:w="830"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SHKODËR</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Shkodër/ZVRPP Shkodër/Zona kadastrale 8591</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911.20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7,755,223.20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SHKODËR</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3</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911.20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7,755,223.20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nil"/>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6</w:t>
            </w:r>
          </w:p>
        </w:tc>
        <w:tc>
          <w:tcPr>
            <w:tcW w:w="830" w:type="pct"/>
            <w:tcBorders>
              <w:top w:val="nil"/>
              <w:left w:val="nil"/>
              <w:bottom w:val="nil"/>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VLORË</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Vlorë/ZVRPP Vlorë/Zona kadastrale 8601</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140.07</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1,527,183.21</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000000"/>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VLORË</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140.07</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1,527,183.21</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25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7</w:t>
            </w:r>
          </w:p>
        </w:tc>
        <w:tc>
          <w:tcPr>
            <w:tcW w:w="83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LEZHË</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Lezhë/ZVRPP Lezhë/Zona kadastrale 1986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215.07</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72,478.59</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2995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60.80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15,443.20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1220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102.78</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23,433.84</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1087</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215.50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65,296.50</w:t>
            </w:r>
          </w:p>
        </w:tc>
      </w:tr>
      <w:tr w:rsidR="000B21F4" w:rsidTr="000B21F4">
        <w:trPr>
          <w:trHeight w:val="162"/>
        </w:trPr>
        <w:tc>
          <w:tcPr>
            <w:tcW w:w="30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1875</w:t>
            </w:r>
          </w:p>
        </w:tc>
        <w:tc>
          <w:tcPr>
            <w:tcW w:w="409"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405.00</w:t>
            </w:r>
          </w:p>
        </w:tc>
        <w:tc>
          <w:tcPr>
            <w:tcW w:w="665"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117,045.00</w:t>
            </w:r>
          </w:p>
        </w:tc>
      </w:tr>
      <w:tr w:rsidR="000B21F4" w:rsidTr="000B21F4">
        <w:trPr>
          <w:trHeight w:val="162"/>
        </w:trPr>
        <w:tc>
          <w:tcPr>
            <w:tcW w:w="30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2180</w:t>
            </w:r>
          </w:p>
        </w:tc>
        <w:tc>
          <w:tcPr>
            <w:tcW w:w="409"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5</w:t>
            </w:r>
          </w:p>
        </w:tc>
        <w:tc>
          <w:tcPr>
            <w:tcW w:w="642"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1,185.60</w:t>
            </w:r>
          </w:p>
        </w:tc>
        <w:tc>
          <w:tcPr>
            <w:tcW w:w="665"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392,433.60</w:t>
            </w:r>
          </w:p>
        </w:tc>
      </w:tr>
      <w:tr w:rsidR="000B21F4" w:rsidTr="000B21F4">
        <w:trPr>
          <w:trHeight w:val="162"/>
        </w:trPr>
        <w:tc>
          <w:tcPr>
            <w:tcW w:w="30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lastRenderedPageBreak/>
              <w:t>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3968</w:t>
            </w:r>
          </w:p>
        </w:tc>
        <w:tc>
          <w:tcPr>
            <w:tcW w:w="409"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423.00</w:t>
            </w:r>
          </w:p>
        </w:tc>
        <w:tc>
          <w:tcPr>
            <w:tcW w:w="665"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95,598.00</w:t>
            </w:r>
          </w:p>
        </w:tc>
      </w:tr>
      <w:tr w:rsidR="000B21F4" w:rsidTr="000B21F4">
        <w:trPr>
          <w:trHeight w:val="162"/>
        </w:trPr>
        <w:tc>
          <w:tcPr>
            <w:tcW w:w="30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8631</w:t>
            </w:r>
          </w:p>
        </w:tc>
        <w:tc>
          <w:tcPr>
            <w:tcW w:w="409"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386.00</w:t>
            </w:r>
          </w:p>
        </w:tc>
        <w:tc>
          <w:tcPr>
            <w:tcW w:w="665" w:type="pct"/>
            <w:tcBorders>
              <w:top w:val="single" w:sz="4" w:space="0" w:color="auto"/>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3,285,246.00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8632</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216.60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1,843,482.60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1087</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500.00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151,500.00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1986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1,333.00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449,221.00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1987</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5</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618.00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2,122,830.00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Lezhë/ZVRPP Lezhë/Zona kadastrale 8631</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14.25</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121,281.75</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LEZHË</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25</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5,675.60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8,755,290.08</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w:t>
            </w:r>
          </w:p>
        </w:tc>
        <w:tc>
          <w:tcPr>
            <w:tcW w:w="25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8</w:t>
            </w:r>
          </w:p>
        </w:tc>
        <w:tc>
          <w:tcPr>
            <w:tcW w:w="83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 RURALE</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2105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432.00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1,832,544.00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2460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243.30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506,064.00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1906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208.80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60,343.20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3865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244.40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1,036,744.80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2704</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297.60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977,020.80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Tiranë/ZVRPP Tiranë/Zona kadastrale 2529</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211.20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693,369.60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Tiranë/ZVRPP Tiranë/Zona kadastrale 3712</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380.10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200,692.80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TIRANË RURALE</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7</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2,017.40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5,306,779.20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9</w:t>
            </w:r>
          </w:p>
        </w:tc>
        <w:tc>
          <w:tcPr>
            <w:tcW w:w="83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 JUG</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8180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3</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232.80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7,279,656.00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3976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106.70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51,109.30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3266</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279.60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917,926.80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1605</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21.60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55,296.00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TIRANË JUG</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6</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640.70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8,303,988.10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10</w:t>
            </w:r>
          </w:p>
        </w:tc>
        <w:tc>
          <w:tcPr>
            <w:tcW w:w="830"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TIRANË SHTESAT</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8350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2.90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194,210.10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8380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15.70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1,051,413.30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8190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17.00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573,835.00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w:t>
            </w: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0B21F4" w:rsidRDefault="000B21F4">
            <w:pPr>
              <w:spacing w:after="0"/>
              <w:ind w:firstLine="0"/>
              <w:jc w:val="left"/>
              <w:rPr>
                <w:rFonts w:ascii="Garamond" w:eastAsia="Times New Roman" w:hAnsi="Garamond"/>
                <w:b/>
                <w:bCs/>
                <w:color w:val="000000"/>
                <w:sz w:val="16"/>
                <w:szCs w:val="16"/>
                <w:lang w:val="sq-AL"/>
              </w:rPr>
            </w:pP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Qarku Tiranë/ZVRPP Tiranë/Zona kadastrale 8360</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6.70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448,692.30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TIRANË SHTESAT</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42.30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2,268,150.70</w:t>
            </w:r>
          </w:p>
        </w:tc>
      </w:tr>
      <w:tr w:rsidR="000B21F4" w:rsidTr="000B21F4">
        <w:trPr>
          <w:trHeight w:val="162"/>
        </w:trPr>
        <w:tc>
          <w:tcPr>
            <w:tcW w:w="301" w:type="pct"/>
            <w:tcBorders>
              <w:top w:val="nil"/>
              <w:left w:val="single" w:sz="4" w:space="0" w:color="auto"/>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w:t>
            </w:r>
          </w:p>
        </w:tc>
        <w:tc>
          <w:tcPr>
            <w:tcW w:w="255" w:type="pct"/>
            <w:tcBorders>
              <w:top w:val="nil"/>
              <w:left w:val="nil"/>
              <w:bottom w:val="nil"/>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11</w:t>
            </w:r>
          </w:p>
        </w:tc>
        <w:tc>
          <w:tcPr>
            <w:tcW w:w="830" w:type="pct"/>
            <w:tcBorders>
              <w:top w:val="nil"/>
              <w:left w:val="nil"/>
              <w:bottom w:val="nil"/>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DURRËS</w:t>
            </w:r>
          </w:p>
        </w:tc>
        <w:tc>
          <w:tcPr>
            <w:tcW w:w="1898"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Qarku Durrës, ZVRPP Durrës, Zona Kadastrale 8518</w:t>
            </w:r>
          </w:p>
        </w:tc>
        <w:tc>
          <w:tcPr>
            <w:tcW w:w="409"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w:t>
            </w:r>
          </w:p>
        </w:tc>
        <w:tc>
          <w:tcPr>
            <w:tcW w:w="642"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569.00</w:t>
            </w:r>
          </w:p>
        </w:tc>
        <w:tc>
          <w:tcPr>
            <w:tcW w:w="665" w:type="pct"/>
            <w:tcBorders>
              <w:top w:val="nil"/>
              <w:left w:val="nil"/>
              <w:bottom w:val="single" w:sz="4" w:space="0" w:color="auto"/>
              <w:right w:val="single" w:sz="4" w:space="0" w:color="auto"/>
            </w:tcBorders>
            <w:shd w:val="clear" w:color="auto" w:fill="FFFFFF"/>
            <w:noWrap/>
            <w:vAlign w:val="center"/>
            <w:hideMark/>
          </w:tcPr>
          <w:p w:rsidR="000B21F4" w:rsidRDefault="000B21F4">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11,002,184.00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TOTALI, DREJTORIA DURRËS</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569.00</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11,002,184.00</w:t>
            </w:r>
          </w:p>
        </w:tc>
      </w:tr>
      <w:tr w:rsidR="000B21F4" w:rsidTr="000B21F4">
        <w:trPr>
          <w:trHeight w:val="162"/>
        </w:trPr>
        <w:tc>
          <w:tcPr>
            <w:tcW w:w="3284" w:type="pct"/>
            <w:gridSpan w:val="4"/>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TOTALI </w:t>
            </w:r>
          </w:p>
        </w:tc>
        <w:tc>
          <w:tcPr>
            <w:tcW w:w="409"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58</w:t>
            </w:r>
          </w:p>
        </w:tc>
        <w:tc>
          <w:tcPr>
            <w:tcW w:w="642"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12,665.87</w:t>
            </w:r>
          </w:p>
        </w:tc>
        <w:tc>
          <w:tcPr>
            <w:tcW w:w="665" w:type="pct"/>
            <w:tcBorders>
              <w:top w:val="nil"/>
              <w:left w:val="nil"/>
              <w:bottom w:val="single" w:sz="4" w:space="0" w:color="auto"/>
              <w:right w:val="single" w:sz="4" w:space="0" w:color="auto"/>
            </w:tcBorders>
            <w:shd w:val="clear" w:color="auto" w:fill="BFBFBF"/>
            <w:noWrap/>
            <w:vAlign w:val="center"/>
            <w:hideMark/>
          </w:tcPr>
          <w:p w:rsidR="000B21F4" w:rsidRDefault="000B21F4">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74,212,100.69</w:t>
            </w:r>
          </w:p>
        </w:tc>
      </w:tr>
    </w:tbl>
    <w:p w:rsidR="000B21F4" w:rsidRDefault="000B21F4" w:rsidP="000B21F4">
      <w:pPr>
        <w:pStyle w:val="Paragrafi"/>
        <w:rPr>
          <w:rFonts w:eastAsia="Times New Roman"/>
          <w:spacing w:val="-4"/>
          <w:lang w:val="sq-AL" w:eastAsia="en-GB"/>
        </w:rPr>
      </w:pPr>
    </w:p>
    <w:p w:rsidR="000B21F4" w:rsidRDefault="000B21F4" w:rsidP="000B21F4">
      <w:pPr>
        <w:pStyle w:val="Paragrafi"/>
        <w:rPr>
          <w:rFonts w:eastAsia="Times New Roman"/>
          <w:spacing w:val="-4"/>
          <w:lang w:val="sq-AL" w:eastAsia="en-GB"/>
        </w:rPr>
      </w:pPr>
    </w:p>
    <w:p w:rsidR="000B21F4" w:rsidRDefault="000B21F4" w:rsidP="000B21F4">
      <w:pPr>
        <w:pStyle w:val="Paragrafi"/>
        <w:rPr>
          <w:rFonts w:eastAsia="Times New Roman"/>
          <w:spacing w:val="-4"/>
          <w:lang w:val="sq-AL" w:eastAsia="en-GB"/>
        </w:rPr>
      </w:pPr>
    </w:p>
    <w:p w:rsidR="000B21F4" w:rsidRDefault="000B21F4" w:rsidP="000B21F4">
      <w:pPr>
        <w:pStyle w:val="Paragrafi"/>
        <w:rPr>
          <w:rFonts w:eastAsia="Times New Roman"/>
          <w:spacing w:val="-4"/>
          <w:lang w:val="sq-AL" w:eastAsia="en-GB"/>
        </w:rPr>
      </w:pPr>
    </w:p>
    <w:p w:rsidR="000B21F4" w:rsidRDefault="000B21F4" w:rsidP="000B21F4">
      <w:pPr>
        <w:spacing w:after="0" w:line="240" w:lineRule="auto"/>
        <w:ind w:firstLine="0"/>
        <w:jc w:val="left"/>
        <w:rPr>
          <w:rFonts w:ascii="Garamond" w:eastAsia="Times New Roman" w:hAnsi="Garamond" w:cs="CG Times"/>
          <w:spacing w:val="-4"/>
          <w:sz w:val="24"/>
          <w:lang w:val="sq-AL" w:eastAsia="en-GB"/>
        </w:rPr>
        <w:sectPr w:rsidR="000B21F4" w:rsidSect="000B21F4">
          <w:type w:val="continuous"/>
          <w:pgSz w:w="11907" w:h="16840"/>
          <w:pgMar w:top="720" w:right="1134" w:bottom="720" w:left="1134" w:header="851" w:footer="851" w:gutter="0"/>
          <w:cols w:space="720"/>
        </w:sectPr>
      </w:pPr>
    </w:p>
    <w:tbl>
      <w:tblPr>
        <w:tblW w:w="4950" w:type="pct"/>
        <w:tblInd w:w="18" w:type="dxa"/>
        <w:tblLook w:val="04A0" w:firstRow="1" w:lastRow="0" w:firstColumn="1" w:lastColumn="0" w:noHBand="0" w:noVBand="1"/>
      </w:tblPr>
      <w:tblGrid>
        <w:gridCol w:w="550"/>
        <w:gridCol w:w="112"/>
        <w:gridCol w:w="1199"/>
        <w:gridCol w:w="1002"/>
        <w:gridCol w:w="1042"/>
        <w:gridCol w:w="856"/>
        <w:gridCol w:w="745"/>
        <w:gridCol w:w="1157"/>
        <w:gridCol w:w="604"/>
        <w:gridCol w:w="724"/>
        <w:gridCol w:w="1012"/>
        <w:gridCol w:w="797"/>
        <w:gridCol w:w="1100"/>
        <w:gridCol w:w="702"/>
        <w:gridCol w:w="769"/>
        <w:gridCol w:w="714"/>
        <w:gridCol w:w="808"/>
        <w:gridCol w:w="1337"/>
      </w:tblGrid>
      <w:tr w:rsidR="000B21F4" w:rsidTr="000B21F4">
        <w:trPr>
          <w:trHeight w:val="131"/>
          <w:tblHeader/>
        </w:trPr>
        <w:tc>
          <w:tcPr>
            <w:tcW w:w="5000" w:type="pct"/>
            <w:gridSpan w:val="18"/>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lastRenderedPageBreak/>
              <w:t>LISTA EMËRORE E PËRFITUESVE TË KALIMIT TË SË DREJTËS SË PRONËSISË DHE MASA E VLERA E SHPËRBLIMIT PËR SUBJEKTET QË KOMPENSOHEN</w:t>
            </w:r>
          </w:p>
        </w:tc>
      </w:tr>
      <w:tr w:rsidR="000B21F4" w:rsidTr="000B21F4">
        <w:trPr>
          <w:trHeight w:val="131"/>
          <w:tblHeader/>
        </w:trPr>
        <w:tc>
          <w:tcPr>
            <w:tcW w:w="173"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Nr. rendor</w:t>
            </w:r>
          </w:p>
        </w:tc>
        <w:tc>
          <w:tcPr>
            <w:tcW w:w="664" w:type="pct"/>
            <w:gridSpan w:val="3"/>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Të dhënat e pasurisë së legalizuar</w:t>
            </w:r>
          </w:p>
        </w:tc>
        <w:tc>
          <w:tcPr>
            <w:tcW w:w="346"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Gjendja juridike (pronësia)</w:t>
            </w:r>
          </w:p>
        </w:tc>
        <w:tc>
          <w:tcPr>
            <w:tcW w:w="220"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Pjesa takuese në parcelë (m²)</w:t>
            </w:r>
          </w:p>
        </w:tc>
        <w:tc>
          <w:tcPr>
            <w:tcW w:w="242"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Sipërfaqja për kalim pronësie (m²)</w:t>
            </w:r>
          </w:p>
        </w:tc>
        <w:tc>
          <w:tcPr>
            <w:tcW w:w="304"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Kompensimi i pronarëve</w:t>
            </w: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blHeader/>
        </w:trPr>
        <w:tc>
          <w:tcPr>
            <w:tcW w:w="173"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Emër</w:t>
            </w:r>
          </w:p>
        </w:tc>
        <w:tc>
          <w:tcPr>
            <w:tcW w:w="281"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Atësi</w:t>
            </w:r>
          </w:p>
        </w:tc>
        <w:tc>
          <w:tcPr>
            <w:tcW w:w="346"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Mbiemër</w:t>
            </w:r>
          </w:p>
        </w:tc>
        <w:tc>
          <w:tcPr>
            <w:tcW w:w="319"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Leja e legalizimit</w:t>
            </w:r>
          </w:p>
        </w:tc>
        <w:tc>
          <w:tcPr>
            <w:tcW w:w="257"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Emër</w:t>
            </w: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Atësi</w:t>
            </w:r>
          </w:p>
        </w:tc>
        <w:tc>
          <w:tcPr>
            <w:tcW w:w="420"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Mbiemër</w:t>
            </w:r>
          </w:p>
        </w:tc>
        <w:tc>
          <w:tcPr>
            <w:tcW w:w="256"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Nr. i pasurisë</w:t>
            </w:r>
          </w:p>
        </w:tc>
        <w:tc>
          <w:tcPr>
            <w:tcW w:w="27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Masa e kompensi-mit (m²)</w:t>
            </w:r>
          </w:p>
        </w:tc>
        <w:tc>
          <w:tcPr>
            <w:tcW w:w="24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Çmimi (lekë/m²)</w:t>
            </w: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Shuma - Vlera e kompensi-mit (lekë)</w:t>
            </w:r>
          </w:p>
        </w:tc>
        <w:tc>
          <w:tcPr>
            <w:tcW w:w="38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Seksioni</w:t>
            </w:r>
          </w:p>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i</w:t>
            </w:r>
          </w:p>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veçantë</w:t>
            </w:r>
          </w:p>
        </w:tc>
      </w:tr>
      <w:tr w:rsidR="000B21F4" w:rsidTr="000B21F4">
        <w:trPr>
          <w:trHeight w:val="131"/>
          <w:tblHeader/>
        </w:trPr>
        <w:tc>
          <w:tcPr>
            <w:tcW w:w="173"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Numër</w:t>
            </w:r>
          </w:p>
        </w:tc>
        <w:tc>
          <w:tcPr>
            <w:tcW w:w="257"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Datë</w:t>
            </w:r>
          </w:p>
        </w:tc>
        <w:tc>
          <w:tcPr>
            <w:tcW w:w="37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969696" w:fill="auto"/>
            <w:vAlign w:val="center"/>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blHeader/>
        </w:trPr>
        <w:tc>
          <w:tcPr>
            <w:tcW w:w="173"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w:t>
            </w:r>
          </w:p>
        </w:tc>
        <w:tc>
          <w:tcPr>
            <w:tcW w:w="383" w:type="pct"/>
            <w:gridSpan w:val="2"/>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2</w:t>
            </w:r>
          </w:p>
        </w:tc>
        <w:tc>
          <w:tcPr>
            <w:tcW w:w="281"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3</w:t>
            </w:r>
          </w:p>
        </w:tc>
        <w:tc>
          <w:tcPr>
            <w:tcW w:w="346"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4</w:t>
            </w:r>
          </w:p>
        </w:tc>
        <w:tc>
          <w:tcPr>
            <w:tcW w:w="319"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5</w:t>
            </w:r>
          </w:p>
        </w:tc>
        <w:tc>
          <w:tcPr>
            <w:tcW w:w="257"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6</w:t>
            </w:r>
          </w:p>
        </w:tc>
        <w:tc>
          <w:tcPr>
            <w:tcW w:w="37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7</w:t>
            </w:r>
          </w:p>
        </w:tc>
        <w:tc>
          <w:tcPr>
            <w:tcW w:w="220"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8</w:t>
            </w:r>
          </w:p>
        </w:tc>
        <w:tc>
          <w:tcPr>
            <w:tcW w:w="242"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9</w:t>
            </w:r>
          </w:p>
        </w:tc>
        <w:tc>
          <w:tcPr>
            <w:tcW w:w="304"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10</w:t>
            </w: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11</w:t>
            </w:r>
          </w:p>
        </w:tc>
        <w:tc>
          <w:tcPr>
            <w:tcW w:w="420"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12</w:t>
            </w:r>
          </w:p>
        </w:tc>
        <w:tc>
          <w:tcPr>
            <w:tcW w:w="256"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13</w:t>
            </w:r>
          </w:p>
        </w:tc>
        <w:tc>
          <w:tcPr>
            <w:tcW w:w="27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14</w:t>
            </w:r>
          </w:p>
        </w:tc>
        <w:tc>
          <w:tcPr>
            <w:tcW w:w="24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15</w:t>
            </w:r>
          </w:p>
        </w:tc>
        <w:tc>
          <w:tcPr>
            <w:tcW w:w="258"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16 (16=14*15)</w:t>
            </w:r>
          </w:p>
        </w:tc>
        <w:tc>
          <w:tcPr>
            <w:tcW w:w="385" w:type="pct"/>
            <w:tcBorders>
              <w:top w:val="single" w:sz="6" w:space="0" w:color="auto"/>
              <w:left w:val="single" w:sz="6" w:space="0" w:color="auto"/>
              <w:bottom w:val="single" w:sz="6" w:space="0" w:color="auto"/>
              <w:right w:val="single" w:sz="6" w:space="0" w:color="auto"/>
            </w:tcBorders>
            <w:shd w:val="solid" w:color="969696" w:fill="auto"/>
            <w:vAlign w:val="center"/>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17</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DREJTORIA E ALUIZNI-t BERAT </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BERAT, BASHKIA BERAT</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8501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ALKETA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REFAT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ÇOBO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SELAMAJ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21.2.2013</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SELAMAJ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10002201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21.2.2014</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65.3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DASHMIR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SELAMAJ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SAFET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BEKTASH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TOMORI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URA VAJGURORE, ZONA KADASTRALE 1896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ÇOBO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10002243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FLORJANO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ROLANDO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10000983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MARJANTHI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ZOI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10000984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8501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GENCI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BERBERI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KASTRIOT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TAIPI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10001170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8503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FERDINAND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KURTI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10002122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3682 </w:t>
            </w: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w:t>
            </w: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RENATO</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QEVANI</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10001572</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nil"/>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344</w:t>
            </w: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QEVANI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10001503</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QEVANI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10001439</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462.5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KUÇOVË, ZONA KADASTRALE 2179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KOXHAJ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10000707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3195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TOFIK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FISKA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URA VAJGURORE, ZONA KADASTRALE 3555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FASLLI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8502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KASËM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10002228</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KUÇOVË, ZONA KADASTRALE 2310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ENTILJANO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GRANIT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10002246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171.4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IZET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TABAKU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10002239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KUÇOVË, ZONA KADASTRALE 2548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LAVDOSH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ADËRI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10002118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1217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NOVRUS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AVDULLA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KËRKUTA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10001144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SKRAPAR, ZONA KADASTRALE 3019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NEHAT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KALLUÇI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2349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ALGEN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GËZIM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BAZAJ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10001930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3032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BAHO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10001969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w:t>
            </w:r>
            <w:r>
              <w:rPr>
                <w:rFonts w:ascii="Garamond" w:eastAsiaTheme="minorHAnsi" w:hAnsi="Garamond" w:cs="Arial"/>
                <w:b/>
                <w:bCs/>
                <w:i/>
                <w:iCs/>
                <w:color w:val="000000"/>
                <w:sz w:val="12"/>
                <w:szCs w:val="12"/>
                <w:u w:val="single"/>
                <w:lang w:val="sq-AL"/>
              </w:rPr>
              <w:t>3956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ZYLALI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KUÇOVË, ZONA KADASTRALE 2918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GËZIM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QAMO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10001581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KRENAR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KAPEDANI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10001030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KUÇOVË, ZONA KADASTRALE 2310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AVDURAMAN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KOLONJA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10000906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SOKRAT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THIMI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DHANA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10000660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BERAT, ZONA KADASTRALE 8503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HAJREDIN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ELMAS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LYBESHARI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10001058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32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10002196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SEFEDIN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MYRTEZA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10001053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BERAT, ZVRPP URA VAJGURORE, ZONA KADASTRALE 1515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FETI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10002242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DREJTORIA E ALUIZNI-t DIB</w:t>
            </w:r>
            <w:r>
              <w:rPr>
                <w:rFonts w:ascii="Garamond" w:eastAsiaTheme="minorHAnsi" w:hAnsi="Garamond" w:cs="Arial"/>
                <w:b/>
                <w:bCs/>
                <w:color w:val="000000"/>
                <w:sz w:val="12"/>
                <w:szCs w:val="12"/>
                <w:u w:val="single"/>
                <w:lang w:val="sq-AL"/>
              </w:rPr>
              <w:t>ËR</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u w:val="single"/>
                <w:lang w:val="sq-AL"/>
              </w:rPr>
              <w:t>QARKU DIBËR, BASHKIA DIBËR</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DIBËR, ZVRPP DIBËR, ZONA KADASTRALE 2932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Mediu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987831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Bardulla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7/62</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55.50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3412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189,366.00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Shuaip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5/184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3412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788,854.40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Basri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Nerulla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Drita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Tomor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Shuaip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Xhelal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Shuaip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 xml:space="preserve">DREJTORIA E ALUIZNI-t </w:t>
            </w:r>
            <w:r>
              <w:rPr>
                <w:rFonts w:ascii="Garamond" w:eastAsiaTheme="minorHAnsi" w:hAnsi="Garamond" w:cs="Arial"/>
                <w:b/>
                <w:color w:val="000000"/>
                <w:sz w:val="12"/>
                <w:szCs w:val="12"/>
                <w:u w:val="single"/>
                <w:lang w:val="sq-AL"/>
              </w:rPr>
              <w:t>ELBASAN</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lang w:val="sq-AL"/>
              </w:rPr>
              <w:t xml:space="preserve">QARKU </w:t>
            </w:r>
            <w:r>
              <w:rPr>
                <w:rFonts w:ascii="Garamond" w:eastAsiaTheme="minorHAnsi" w:hAnsi="Garamond" w:cs="Arial"/>
                <w:b/>
                <w:color w:val="000000"/>
                <w:sz w:val="12"/>
                <w:szCs w:val="12"/>
                <w:u w:val="single"/>
                <w:lang w:val="sq-AL"/>
              </w:rPr>
              <w:t>ELBASAN</w:t>
            </w:r>
            <w:r>
              <w:rPr>
                <w:rFonts w:ascii="Garamond" w:eastAsiaTheme="minorHAnsi" w:hAnsi="Garamond" w:cs="Arial"/>
                <w:b/>
                <w:color w:val="000000"/>
                <w:sz w:val="12"/>
                <w:szCs w:val="12"/>
                <w:lang w:val="sq-AL"/>
              </w:rPr>
              <w:t xml:space="preserve">, BASHKIA </w:t>
            </w:r>
            <w:r>
              <w:rPr>
                <w:rFonts w:ascii="Garamond" w:eastAsiaTheme="minorHAnsi" w:hAnsi="Garamond" w:cs="Arial"/>
                <w:b/>
                <w:color w:val="000000"/>
                <w:sz w:val="12"/>
                <w:szCs w:val="12"/>
                <w:u w:val="single"/>
                <w:lang w:val="sq-AL"/>
              </w:rPr>
              <w:t>ELBASAN</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1095</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TAJAR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BEHXHET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5050220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1530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YMER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SHYQYRI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SHKEMBI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7070214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435.9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1630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FLORENT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SKËNDER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1030601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407.4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SONILA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JEMIN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2163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QEVANI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9974347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2441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BIDO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9595002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ZEDEF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YZEIR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3040166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2459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FASLLI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5055032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FASLLI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RAGA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ALFRED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FASLLI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RAGA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QAMIL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YZEIR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9696010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RUSHIT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YZEIR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METUSHI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2523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XIBRRAKU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5757083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325.8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2559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MYZEQARI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7676034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368.2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9659578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3422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IDRIS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5050233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429.7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ELBASAN, ZVRPP ELBASAN, ZONA KADASTRALE </w:t>
            </w:r>
            <w:r>
              <w:rPr>
                <w:rFonts w:ascii="Garamond" w:eastAsiaTheme="minorHAnsi" w:hAnsi="Garamond" w:cs="Arial"/>
                <w:b/>
                <w:bCs/>
                <w:i/>
                <w:iCs/>
                <w:color w:val="000000"/>
                <w:sz w:val="12"/>
                <w:szCs w:val="12"/>
                <w:u w:val="single"/>
                <w:lang w:val="sq-AL"/>
              </w:rPr>
              <w:t>8525</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APOSTOL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MITËR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SHQAU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8080094</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nil"/>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SHAZIVAR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MASAR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KARAOSMANI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29/228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14,192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42,576</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SHEGUSH</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MASAR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KOSOVA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FATBARDH</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SAMI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DOKO</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SAMI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DOKO</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NESFIJE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TEKI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SELENICA (TELA)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XHULJETA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VENEMIN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SHQAU</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BULENT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TEKI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TEKI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TEKI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GJERAK</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MAZLLEM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KARAISKAJ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FELATUN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MAZLLEM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KARAISKAJ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NEBI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HAJALI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YPI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XHANETA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PRODANI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SUHELA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XHEVDET</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LIBOHOVA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TEUTA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FOR 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nil"/>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20" w:type="pct"/>
            <w:tcBorders>
              <w:top w:val="nil"/>
              <w:left w:val="nil"/>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nil"/>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LAVDIJE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KALASA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1303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RRAPUSH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BUZANI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4050193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2328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LLAZAR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BEZHANI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5858971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2654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TEBA SHPK</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5858104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XHEVDET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JANUZ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30601311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333.1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405057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EMILJAN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ZEJNELI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1620834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ZEQIR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8585588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LEONARD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ZEQIR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ÇARKU</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2706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30601340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319.8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HYQMET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LIMON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BRAGJEÇI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3020602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3376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KLLOGJRI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8558985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PERPARIM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JOSIF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ÇAKALLI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30605854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275.7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3068595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LLESHI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89544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430.2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3589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NAZMI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9090001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410.1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color w:val="000000"/>
                <w:sz w:val="12"/>
                <w:szCs w:val="12"/>
                <w:lang w:val="sq-AL"/>
              </w:rPr>
              <w:t>ELBASAN</w:t>
            </w:r>
            <w:r>
              <w:rPr>
                <w:rFonts w:ascii="Garamond" w:eastAsiaTheme="minorHAnsi" w:hAnsi="Garamond" w:cs="Arial"/>
                <w:b/>
                <w:bCs/>
                <w:i/>
                <w:iCs/>
                <w:color w:val="000000"/>
                <w:sz w:val="12"/>
                <w:szCs w:val="12"/>
                <w:lang w:val="sq-AL"/>
              </w:rPr>
              <w:t xml:space="preserve">, ZVRPP ELBASAN, ZONA KADASTRALE </w:t>
            </w:r>
            <w:r>
              <w:rPr>
                <w:rFonts w:ascii="Garamond" w:eastAsiaTheme="minorHAnsi" w:hAnsi="Garamond" w:cs="Arial"/>
                <w:b/>
                <w:bCs/>
                <w:i/>
                <w:iCs/>
                <w:color w:val="000000"/>
                <w:sz w:val="12"/>
                <w:szCs w:val="12"/>
                <w:u w:val="single"/>
                <w:lang w:val="sq-AL"/>
              </w:rPr>
              <w:t>8526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5892814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4"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ELBASAN, ZVRPP ELBASAN, ZONA KADASTRALE </w:t>
            </w:r>
            <w:r>
              <w:rPr>
                <w:rFonts w:ascii="Garamond" w:eastAsiaTheme="minorHAnsi" w:hAnsi="Garamond" w:cs="Arial"/>
                <w:b/>
                <w:bCs/>
                <w:i/>
                <w:iCs/>
                <w:color w:val="000000"/>
                <w:sz w:val="12"/>
                <w:szCs w:val="12"/>
                <w:u w:val="single"/>
                <w:lang w:val="sq-AL"/>
              </w:rPr>
              <w:t>8527</w:t>
            </w:r>
          </w:p>
        </w:tc>
      </w:tr>
      <w:tr w:rsidR="000B21F4" w:rsidTr="000B21F4">
        <w:trPr>
          <w:trHeight w:val="131"/>
        </w:trPr>
        <w:tc>
          <w:tcPr>
            <w:tcW w:w="173"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64</w:t>
            </w:r>
          </w:p>
        </w:tc>
        <w:tc>
          <w:tcPr>
            <w:tcW w:w="383" w:type="pct"/>
            <w:gridSpan w:val="2"/>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ANDREA</w:t>
            </w:r>
          </w:p>
        </w:tc>
        <w:tc>
          <w:tcPr>
            <w:tcW w:w="281"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YZEDIN</w:t>
            </w:r>
          </w:p>
        </w:tc>
        <w:tc>
          <w:tcPr>
            <w:tcW w:w="346"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SHAHINI</w:t>
            </w:r>
          </w:p>
        </w:tc>
        <w:tc>
          <w:tcPr>
            <w:tcW w:w="319"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5050062</w:t>
            </w:r>
          </w:p>
        </w:tc>
        <w:tc>
          <w:tcPr>
            <w:tcW w:w="257"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2.9.2016</w:t>
            </w:r>
          </w:p>
        </w:tc>
        <w:tc>
          <w:tcPr>
            <w:tcW w:w="375"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w:t>
            </w:r>
          </w:p>
        </w:tc>
        <w:tc>
          <w:tcPr>
            <w:tcW w:w="220"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4" w:space="0" w:color="auto"/>
              <w:bottom w:val="single" w:sz="4" w:space="0" w:color="auto"/>
              <w:right w:val="single" w:sz="4"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ADEM</w:t>
            </w:r>
          </w:p>
        </w:tc>
        <w:tc>
          <w:tcPr>
            <w:tcW w:w="258"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BAKALLI</w:t>
            </w:r>
          </w:p>
        </w:tc>
        <w:tc>
          <w:tcPr>
            <w:tcW w:w="256"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198/2</w:t>
            </w:r>
          </w:p>
        </w:tc>
        <w:tc>
          <w:tcPr>
            <w:tcW w:w="27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245"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12764</w:t>
            </w:r>
          </w:p>
        </w:tc>
        <w:tc>
          <w:tcPr>
            <w:tcW w:w="25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6,382,000</w:t>
            </w:r>
          </w:p>
        </w:tc>
        <w:tc>
          <w:tcPr>
            <w:tcW w:w="38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20"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4"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AISHE</w:t>
            </w:r>
          </w:p>
        </w:tc>
        <w:tc>
          <w:tcPr>
            <w:tcW w:w="258"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4"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BAKALLI</w:t>
            </w:r>
          </w:p>
        </w:tc>
        <w:tc>
          <w:tcPr>
            <w:tcW w:w="256"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4"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SHKËLQIM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6060426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275.3</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DELIMET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BANGA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275.3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12,764</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3,513,929.2</w:t>
            </w:r>
          </w:p>
        </w:tc>
        <w:tc>
          <w:tcPr>
            <w:tcW w:w="38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NDALOHEN VEPRIMET MBI PASURINË DERI NË ZGJIDHJEN E PROBLEMIT TË KRIJUAR NGA REGJISTRIMI I PARREGULLT NË SISTEMIN HIPOTEKOR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MERITA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NEZIR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8526</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BEXHET</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TEFIK</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30401585</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706.2</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HEDIJE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327/1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706.2</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12,764</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9,013,936.8</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VENDOSET SEKUESTRO ME SHKRESËN NR. 01-15/22GJ. REGJ, DATË 28.6.2017</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XHULJETA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 (TREPSENISHTI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ARBANA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 (GRECA)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CENO</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METUSHI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EDIS</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CENO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METUSHI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SABRIJE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VOGLI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KAROLDA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VOGLI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MIRELA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DOCI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MERITA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BESIM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IPEKU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ARDJAN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IPEKU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LUELDA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IPEKU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BUKURIJE</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RAHMAN</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KAPLLANI</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IPEKU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IPEKU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ALEMSHA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1"/>
                <w:szCs w:val="11"/>
                <w:lang w:val="sq-AL"/>
              </w:rPr>
            </w:pPr>
            <w:r>
              <w:rPr>
                <w:rFonts w:ascii="Garamond" w:eastAsiaTheme="minorHAnsi" w:hAnsi="Garamond" w:cs="Arial"/>
                <w:color w:val="000000"/>
                <w:sz w:val="11"/>
                <w:szCs w:val="11"/>
                <w:lang w:val="sq-AL"/>
              </w:rPr>
              <w:t>MANUSHAQE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NEXHMIJE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SUZANA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NAZMI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FATUSHE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DURIM</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SHPRESA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ERMIRA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ZVRPP </w:t>
            </w:r>
            <w:r>
              <w:rPr>
                <w:rFonts w:ascii="Garamond" w:eastAsiaTheme="minorHAnsi" w:hAnsi="Garamond" w:cs="Arial"/>
                <w:b/>
                <w:bCs/>
                <w:i/>
                <w:iCs/>
                <w:color w:val="000000"/>
                <w:sz w:val="12"/>
                <w:szCs w:val="12"/>
                <w:u w:val="single"/>
                <w:lang w:val="sq-AL"/>
              </w:rPr>
              <w:t>ELBASAN</w:t>
            </w:r>
            <w:r>
              <w:rPr>
                <w:rFonts w:ascii="Garamond" w:eastAsiaTheme="minorHAnsi" w:hAnsi="Garamond" w:cs="Arial"/>
                <w:b/>
                <w:bCs/>
                <w:i/>
                <w:iCs/>
                <w:color w:val="000000"/>
                <w:sz w:val="12"/>
                <w:szCs w:val="12"/>
                <w:lang w:val="sq-AL"/>
              </w:rPr>
              <w:t xml:space="preserve">, ZONA KADASTRALE </w:t>
            </w:r>
            <w:r>
              <w:rPr>
                <w:rFonts w:ascii="Garamond" w:eastAsiaTheme="minorHAnsi" w:hAnsi="Garamond" w:cs="Arial"/>
                <w:b/>
                <w:bCs/>
                <w:i/>
                <w:iCs/>
                <w:color w:val="000000"/>
                <w:sz w:val="12"/>
                <w:szCs w:val="12"/>
                <w:u w:val="single"/>
                <w:lang w:val="sq-AL"/>
              </w:rPr>
              <w:t>8525</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67</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OSMAN</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YMER</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JAZO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8080890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29.9.2015</w:t>
            </w:r>
          </w:p>
        </w:tc>
        <w:tc>
          <w:tcPr>
            <w:tcW w:w="595"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 (248.8), SHTET (141.7)</w:t>
            </w: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390.5</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MAHMUT</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HASTOPALLI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27/176</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296.8</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14,192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4,212,185.6</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FATIME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HASTOPALLI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SHKENDI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RUSI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BAHOLLI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TEFTA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BAHOLLI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NAZIF</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BAHOLLI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BAHOLLI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LAVDIJE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SERJANI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GAZMEND</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HASEKIU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68</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OSMAN</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YMER</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JAZO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66398594</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PRONAR</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IBRAHIM</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HASEKIU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ARDJAN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HASEKIU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FAIK</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GRACENI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VJOLLCA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PAPADHIMITRI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GRACENI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ULIS</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HASTOPALLI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JETA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ENGJELL</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ARJANA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PAPAMIHALI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ERMIRA</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JAZO</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ÇIFTJA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ZYRA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MALUCA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MAKENSEN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BUNGO</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ATILIJE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BODINAKU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SHYQYRI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HYSKJA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LORETA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HYSKJA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HYSKJA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BYLYKBASHI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ADRIANO</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HASTOPALLI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ORNELA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HASTOPALLI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 xml:space="preserve">DREJTORIA E ALUIZNI-t </w:t>
            </w:r>
            <w:r>
              <w:rPr>
                <w:rFonts w:ascii="Garamond" w:eastAsiaTheme="minorHAnsi" w:hAnsi="Garamond" w:cs="Arial"/>
                <w:b/>
                <w:color w:val="000000"/>
                <w:sz w:val="12"/>
                <w:szCs w:val="12"/>
                <w:u w:val="single"/>
                <w:lang w:val="sq-AL"/>
              </w:rPr>
              <w:t>KORÇË</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u w:val="single"/>
                <w:lang w:val="sq-AL"/>
              </w:rPr>
              <w:t>QARKU KORÇË, BASHKIA KORÇE</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8561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MYRTEZA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BRAHIMLLARI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2222375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SHTET</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1/2</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MYRTEZA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BRAHIMLLARI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8562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BERXHIKU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2222306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3014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MUHAREM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GJYSHLLARI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2222672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8562</w:t>
            </w: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w:t>
            </w: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ZOI</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TOLI</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TARUSHA</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2223067</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23.3.2018</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nil"/>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DEVOLL, ZONA KADASTRALE 2081</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KOSTANDIN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PACILI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2222221; 2222240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9.11.2017; 13.11.2017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SHTET</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TASHUL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PACILI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MIHALLAQ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KOSTANDIN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PACILI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2573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2222343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POGRADECKORÇË, ZONA KADASTRALE 1553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SHUKULLI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22222581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2641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2222686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2222586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79</w:t>
            </w: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DINELLARI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2222585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w:t>
            </w:r>
          </w:p>
        </w:tc>
        <w:tc>
          <w:tcPr>
            <w:tcW w:w="304" w:type="pct"/>
            <w:tcBorders>
              <w:top w:val="nil"/>
              <w:left w:val="nil"/>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nil"/>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2222584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8564</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RAHMI</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LAZELLARI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161000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362.6</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SERVETE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DYRMISHLLARI</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7/1167</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362.60</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8,537</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3,095,516.20</w:t>
            </w:r>
          </w:p>
        </w:tc>
        <w:tc>
          <w:tcPr>
            <w:tcW w:w="38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DIFERENCË SIPËRFAQEJE ME OBJEKTET E SHITURA NGA SHTETI JANË BRENDA SIP. SË PËRGJITHSHME. PËR KËTË PASURI KA NJË ANKESË NGA KRYEREGJISTRUESI NË PRITJE PËR ZGJIDHJE.</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FEDANE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MIRJETE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DIANA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PERPARIM</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BUKURIE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MESARE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82</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MYRTO</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FETI </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IBRO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110784</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18.8.2015</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SERVETE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DYRMISHLLARI</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7/1347</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204.00</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8,537</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1,741,548.00</w:t>
            </w:r>
          </w:p>
        </w:tc>
        <w:tc>
          <w:tcPr>
            <w:tcW w:w="38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DIFERENCË SIPËRFAQEJE ME OBJEKTET E SHITURA NGA SHTETI JANË </w:t>
            </w:r>
            <w:r>
              <w:rPr>
                <w:rFonts w:ascii="Garamond" w:eastAsiaTheme="minorHAnsi" w:hAnsi="Garamond" w:cs="Arial"/>
                <w:color w:val="000000"/>
                <w:sz w:val="12"/>
                <w:szCs w:val="12"/>
                <w:lang w:val="sq-AL"/>
              </w:rPr>
              <w:lastRenderedPageBreak/>
              <w:t xml:space="preserve">BRENDA SIP. SË PËRGJITHSHME. </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FEDANE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MIRJETA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DIANA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PERPARIM</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BUKURIE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MESARE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QORRI</w:t>
            </w: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83</w:t>
            </w: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SOTIR</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FANI</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BACKA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160547</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9.12.2016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MARIE</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SELAJDIN</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BACKA</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1145</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ËNGJELLUSH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BEQIRI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2222660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POGRADEC, ZONA KADASTRALE 8582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22221348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Engjellush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Belishta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22221362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POGRADECKORÇË, ZONA KADASTRALE 1553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HEKURI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SHEFKI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2223062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HEKURI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SHEFKI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2223063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highlight w:val="yellow"/>
                <w:lang w:val="sq-AL"/>
              </w:rPr>
            </w:pPr>
            <w:r>
              <w:rPr>
                <w:rFonts w:ascii="Garamond" w:eastAsiaTheme="minorHAnsi" w:hAnsi="Garamond" w:cs="Arial"/>
                <w:color w:val="000000"/>
                <w:sz w:val="12"/>
                <w:szCs w:val="12"/>
                <w:lang w:val="sq-AL"/>
              </w:rPr>
              <w:t>223.3.2018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MARIGLEN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HEKURI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2222609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u w:val="single"/>
                <w:lang w:val="sq-AL"/>
              </w:rPr>
              <w:t>QARKU KORÇË, ZVRPP KORÇË, ZONA KADASTRALE 3437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Maksi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Miti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Qirici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161005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SHTETI</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 xml:space="preserve">DREJTORIA E ALUIZNI-t </w:t>
            </w:r>
            <w:r>
              <w:rPr>
                <w:rFonts w:ascii="Garamond" w:eastAsiaTheme="minorHAnsi" w:hAnsi="Garamond" w:cs="Arial"/>
                <w:b/>
                <w:color w:val="000000"/>
                <w:sz w:val="12"/>
                <w:szCs w:val="12"/>
                <w:u w:val="single"/>
                <w:lang w:val="sq-AL"/>
              </w:rPr>
              <w:t>LUSHNJË</w:t>
            </w:r>
          </w:p>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u w:val="single"/>
                <w:lang w:val="sq-AL"/>
              </w:rPr>
              <w:t>QARKU FIER, BASHKIA LUSHNJË</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ARJAN</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319" w:type="pct"/>
            <w:tcBorders>
              <w:top w:val="single" w:sz="6" w:space="0" w:color="auto"/>
              <w:left w:val="single" w:sz="6" w:space="0" w:color="auto"/>
              <w:bottom w:val="nil"/>
              <w:right w:val="nil"/>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1000000127, datë 16.6.2017</w:t>
            </w:r>
          </w:p>
        </w:tc>
        <w:tc>
          <w:tcPr>
            <w:tcW w:w="257"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w:t>
            </w: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VESEL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3/118</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8954</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313390</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NABILE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SABIJE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BALLKËZE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NIGJARE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HANE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BEHAR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AZIS </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nil"/>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ROLAND</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LIKJA</w:t>
            </w: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DREJTORIA E ALUIZNI-t SHKODËR</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lang w:val="sq-AL"/>
              </w:rPr>
              <w:t>QARKU SHKODËR, BASHKIA SHKODËR</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SHKODËR, ZVRPP SHKODËR, ZONA KADASTRALE 8591</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92</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GJELOSH</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LULASH</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LAMTHI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99660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5.12.2016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828.9</w:t>
            </w:r>
          </w:p>
        </w:tc>
        <w:tc>
          <w:tcPr>
            <w:tcW w:w="304"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PREKE</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420"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KULLA</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20/106</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828.9</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7054767.9</w:t>
            </w:r>
          </w:p>
        </w:tc>
        <w:tc>
          <w:tcPr>
            <w:tcW w:w="38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dok. 016255, datë. regj. 24.2.2015, K.huaje 355/265, datë 19.2.2015, Pasuria hipotekohet në favor të huadhënësit Gjon Vat Lejthija për të garantuar përmbushjen e kushteve e afateve të k. hua dhe pagimin e huas</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93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RUZHDI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RIFAT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VRANJA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96470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 + 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265</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THORJA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13/254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377037.3</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MAHIR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101386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95293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GLITON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DIBRA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101903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 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ISMET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DEBATI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3/726</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323418</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SHKODËR, ZVRPP SHKODËR, ZONA KADASTRALE 8592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101848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GLEDIS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BASHKIM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HALLUNEJ </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101401</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21.4.2017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OREJETA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HALLUNEJ </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MARSIDA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HALLUNEJ </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AKIB</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BEHRI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101192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SHAQIR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RUZHDI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ARKIVANI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94937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GAFURR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99140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DORIAN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SHYQYRI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NEZIRI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100709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SHKODËR, ZVRPP MALESI E MADHE, ZONA KADASTRALE 3834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VEHBI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TRUNGAJ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96078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SHKODËR, ZVRPP SHKODËR, ZONA KADASTRALE 2363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w:t>
            </w:r>
          </w:p>
        </w:tc>
        <w:tc>
          <w:tcPr>
            <w:tcW w:w="383"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ARTUR</w:t>
            </w:r>
          </w:p>
        </w:tc>
        <w:tc>
          <w:tcPr>
            <w:tcW w:w="281"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GJONAJ</w:t>
            </w:r>
          </w:p>
        </w:tc>
        <w:tc>
          <w:tcPr>
            <w:tcW w:w="319"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99808</w:t>
            </w:r>
          </w:p>
        </w:tc>
        <w:tc>
          <w:tcPr>
            <w:tcW w:w="257"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22.12.2016</w:t>
            </w:r>
          </w:p>
        </w:tc>
        <w:tc>
          <w:tcPr>
            <w:tcW w:w="375"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558.9</w:t>
            </w:r>
          </w:p>
        </w:tc>
        <w:tc>
          <w:tcPr>
            <w:tcW w:w="304"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DREJTORIA E ALUIZNI-t VLORË</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lang w:val="sq-AL"/>
              </w:rPr>
              <w:t>QARKU VLORË, BASHKIA VLORË</w:t>
            </w:r>
          </w:p>
        </w:tc>
      </w:tr>
      <w:tr w:rsidR="000B21F4" w:rsidTr="000B21F4">
        <w:trPr>
          <w:trHeight w:val="131"/>
        </w:trPr>
        <w:tc>
          <w:tcPr>
            <w:tcW w:w="5000" w:type="pct"/>
            <w:gridSpan w:val="18"/>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w:t>
            </w:r>
            <w:r>
              <w:rPr>
                <w:rFonts w:ascii="Garamond" w:eastAsiaTheme="minorHAnsi" w:hAnsi="Garamond" w:cs="Arial"/>
                <w:b/>
                <w:bCs/>
                <w:color w:val="000000"/>
                <w:sz w:val="12"/>
                <w:szCs w:val="12"/>
                <w:lang w:val="sq-AL"/>
              </w:rPr>
              <w:t>Ë</w:t>
            </w:r>
            <w:r>
              <w:rPr>
                <w:rFonts w:ascii="Garamond" w:eastAsiaTheme="minorHAnsi" w:hAnsi="Garamond" w:cs="Arial"/>
                <w:b/>
                <w:bCs/>
                <w:i/>
                <w:iCs/>
                <w:color w:val="000000"/>
                <w:sz w:val="12"/>
                <w:szCs w:val="12"/>
                <w:lang w:val="sq-AL"/>
              </w:rPr>
              <w:t>, ZVRPP VLORË, ZONA KADASTRALE __8601__</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105</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KRENAR</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BESHO</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MATUKA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108285</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7.6.2017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 +SHTET</w:t>
            </w:r>
          </w:p>
        </w:tc>
        <w:tc>
          <w:tcPr>
            <w:tcW w:w="220"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140.07</w:t>
            </w: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357</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SHQIPONJA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MATUKA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35/102</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140.07</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10903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1527183.21</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FIQIRI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209936 (28/09/2017)</w:t>
            </w: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w:t>
            </w: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AFERDITA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MYFIT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106486 (20/01/2017)</w:t>
            </w: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w:t>
            </w:r>
            <w:r>
              <w:rPr>
                <w:rFonts w:ascii="Garamond" w:eastAsiaTheme="minorHAnsi" w:hAnsi="Garamond" w:cs="Arial"/>
                <w:b/>
                <w:bCs/>
                <w:color w:val="000000"/>
                <w:sz w:val="12"/>
                <w:szCs w:val="12"/>
                <w:lang w:val="sq-AL"/>
              </w:rPr>
              <w:t>Ë</w:t>
            </w:r>
            <w:r>
              <w:rPr>
                <w:rFonts w:ascii="Garamond" w:eastAsiaTheme="minorHAnsi" w:hAnsi="Garamond" w:cs="Arial"/>
                <w:b/>
                <w:bCs/>
                <w:i/>
                <w:iCs/>
                <w:color w:val="000000"/>
                <w:sz w:val="12"/>
                <w:szCs w:val="12"/>
                <w:lang w:val="sq-AL"/>
              </w:rPr>
              <w:t>, ZVRPP VLORË, ZONA KADASTRALE __8604__</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ERVIS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105317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DREJTORIA E ALUIZNI-t ZONAT TURISTIKE</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SHKODËR, BASHKIA SHKODËR</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SHKODËR, ZVRPP SHKODËR, ZONA KADASTRALE 3072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ERJAN HILMI KAPLLANAJ</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700784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110</w:t>
            </w:r>
          </w:p>
        </w:tc>
        <w:tc>
          <w:tcPr>
            <w:tcW w:w="383" w:type="pct"/>
            <w:gridSpan w:val="2"/>
            <w:tcBorders>
              <w:top w:val="single" w:sz="6" w:space="0" w:color="auto"/>
              <w:left w:val="single" w:sz="6" w:space="0" w:color="auto"/>
              <w:bottom w:val="nil"/>
              <w:right w:val="nil"/>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 MARK KRONI</w:t>
            </w:r>
          </w:p>
        </w:tc>
        <w:tc>
          <w:tcPr>
            <w:tcW w:w="281" w:type="pct"/>
            <w:tcBorders>
              <w:top w:val="single" w:sz="6" w:space="0" w:color="auto"/>
              <w:left w:val="nil"/>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701327</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16.12.2016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133.05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b/>
                <w:color w:val="000000"/>
                <w:sz w:val="12"/>
                <w:szCs w:val="12"/>
                <w:lang w:val="sq-AL"/>
              </w:rPr>
              <w:t>DREJTORIA E ALUIZNI-T _LEZHË</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lang w:val="sq-AL"/>
              </w:rPr>
              <w:t>QARKU _LEZHË, BASHKIA _LEZHË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_2364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MHILL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LLESHI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818215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14.04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MRIKE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811882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EJELL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GAZULLI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80259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GAC</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PASHUK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GAZULLI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816474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_1986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GLEN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819959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215.07</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DIELLE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SHYTAJ</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60/23</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215.07</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72478.59</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ALBERT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EDISON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ENGLEIDA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GJEK</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1"/>
                <w:szCs w:val="11"/>
                <w:lang w:val="sq-AL"/>
              </w:rPr>
            </w:pPr>
            <w:r>
              <w:rPr>
                <w:rFonts w:ascii="Garamond" w:eastAsiaTheme="minorHAnsi" w:hAnsi="Garamond" w:cs="Arial"/>
                <w:color w:val="000000"/>
                <w:sz w:val="11"/>
                <w:szCs w:val="11"/>
                <w:lang w:val="sq-AL"/>
              </w:rPr>
              <w:t>MANUSHAQE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ORIEL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TONE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_2053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LLESH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PREÇ</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COLI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811985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DODE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PREÇ</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COLI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_MIRDITE, ZONA KADASTRALE _2298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818008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_2995</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VALENTIN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SMAÇI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811079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156.2</w:t>
            </w:r>
          </w:p>
        </w:tc>
        <w:tc>
          <w:tcPr>
            <w:tcW w:w="304"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420"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ALIA</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147/31</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60.8</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254</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15443.2</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60.8</w:t>
            </w: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_3641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811163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NDOKA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816802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811862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ARMANDO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NOKA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21477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DRITAN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816828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ELVIN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11284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BARDHYL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128.88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819005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60.22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DENIS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PJETRUSHAJ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818065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SIMON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PJETRUSHAJ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811242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_1086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8111855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_1087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817826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LADOVIK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VATAJ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_2029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811208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_1220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NDREC</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816551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287.22</w:t>
            </w:r>
          </w:p>
        </w:tc>
        <w:tc>
          <w:tcPr>
            <w:tcW w:w="304"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w:t>
            </w: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FRANI</w:t>
            </w:r>
          </w:p>
        </w:tc>
        <w:tc>
          <w:tcPr>
            <w:tcW w:w="25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98/86</w:t>
            </w:r>
          </w:p>
        </w:tc>
        <w:tc>
          <w:tcPr>
            <w:tcW w:w="27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102.78</w:t>
            </w:r>
          </w:p>
        </w:tc>
        <w:tc>
          <w:tcPr>
            <w:tcW w:w="24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228</w:t>
            </w:r>
          </w:p>
        </w:tc>
        <w:tc>
          <w:tcPr>
            <w:tcW w:w="258"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23433.84</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102.78</w:t>
            </w: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_1987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811427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ALFRED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NDOKA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83453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264.15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_3126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TEODOR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PERLLESHI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811365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ALBERT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KQIRA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819885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115.75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NDREC</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811070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DILE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816986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_KURBIN, ZONA KADASTRALE _2364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PERGJIVUKA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PERGJIVUKA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_1087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145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SIMON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811234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TONIN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CELAJ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MARGERITA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LULGJURAJ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818072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LAC</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LAZER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GEGA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360/99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215.5</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65296.5</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_1716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811447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_1875</w:t>
            </w: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148</w:t>
            </w:r>
          </w:p>
        </w:tc>
        <w:tc>
          <w:tcPr>
            <w:tcW w:w="383"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w:t>
            </w:r>
          </w:p>
        </w:tc>
        <w:tc>
          <w:tcPr>
            <w:tcW w:w="281"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27600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25.11.2016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405</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PJETRI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92/51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297.5</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85,977.50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PJETRI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92/50</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107.5</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31,067.50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_1987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PRENUSHE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BROZI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819957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_2180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EDISON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818785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132.6</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HAMZ</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339/107</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101.22</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33503.82</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LULJETA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SHEFQET</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339/106</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31.38</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10386.78</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36973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474</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HAMZ</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339/107</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474</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156894</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819911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DRITAN </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SEFJAN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339/139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99300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JULJAN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SEFJAN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SOFIE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LUF</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BARDHOK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819912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DRITAN </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SEFJAN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339/139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279</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92349</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JULJAN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SEFJAN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SOFIE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LUF</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_KURBIN, ZONA KADASTRALE _2364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DAVID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SELALA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817709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_2544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BARDHOK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819845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_3126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819827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LIZA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JEMIN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HILA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_3351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ERJON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819854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_3968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16.9.2016</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423</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ANTONETA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226</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95598</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DONIKA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LOSHI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DRANE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FLORINTE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LUCA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LUCAJ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LUCAJ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LLESH</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LUCAJ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MARTINI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VASEL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VERA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NIKOLLE</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VERONIKA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GJETO</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DUCI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KANTO</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PJERIN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MANE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LEC</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MIRASH</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EVITA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VIKTOR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ARMANDO</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VIKTOR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MARIOS</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VIKTOR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THERÇAJ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8111773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273.78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PERNOKAJ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811604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386</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PRENDI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6/235</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386</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3285246</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ANDREA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819961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INDRIT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FETAH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TORBA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816314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18.3.2016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8/400</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195.9</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1667304.9</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LUIGJ</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8/398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w:t>
            </w: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176177.7</w:t>
            </w:r>
          </w:p>
        </w:tc>
        <w:tc>
          <w:tcPr>
            <w:tcW w:w="38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 ME URDHER TE REGJISTRUESIT</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LUIGJ</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ULAJ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11512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_1087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816793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LAC</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LAZER</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GEGA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360/99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500.00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151,500.00</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w:t>
            </w: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_1099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FASLLIA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 LIRË </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_1986</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167</w:t>
            </w:r>
          </w:p>
        </w:tc>
        <w:tc>
          <w:tcPr>
            <w:tcW w:w="383" w:type="pct"/>
            <w:gridSpan w:val="2"/>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PREND</w:t>
            </w:r>
          </w:p>
        </w:tc>
        <w:tc>
          <w:tcPr>
            <w:tcW w:w="281"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w:t>
            </w:r>
          </w:p>
        </w:tc>
        <w:tc>
          <w:tcPr>
            <w:tcW w:w="346"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SUTA</w:t>
            </w:r>
          </w:p>
        </w:tc>
        <w:tc>
          <w:tcPr>
            <w:tcW w:w="319"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818836</w:t>
            </w:r>
          </w:p>
        </w:tc>
        <w:tc>
          <w:tcPr>
            <w:tcW w:w="257"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30.12.2016</w:t>
            </w:r>
          </w:p>
        </w:tc>
        <w:tc>
          <w:tcPr>
            <w:tcW w:w="375"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133</w:t>
            </w:r>
          </w:p>
        </w:tc>
        <w:tc>
          <w:tcPr>
            <w:tcW w:w="304"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HYSNI</w:t>
            </w:r>
          </w:p>
        </w:tc>
        <w:tc>
          <w:tcPr>
            <w:tcW w:w="258"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119/8</w:t>
            </w:r>
          </w:p>
        </w:tc>
        <w:tc>
          <w:tcPr>
            <w:tcW w:w="278"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133</w:t>
            </w:r>
          </w:p>
        </w:tc>
        <w:tc>
          <w:tcPr>
            <w:tcW w:w="245"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258"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44821</w:t>
            </w:r>
          </w:p>
        </w:tc>
        <w:tc>
          <w:tcPr>
            <w:tcW w:w="385" w:type="pct"/>
            <w:tcBorders>
              <w:top w:val="nil"/>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w:t>
            </w: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FATJON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LILJANA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4"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4"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XHEVAHIRE</w:t>
            </w:r>
          </w:p>
        </w:tc>
        <w:tc>
          <w:tcPr>
            <w:tcW w:w="258" w:type="pct"/>
            <w:tcBorders>
              <w:top w:val="single" w:sz="6" w:space="0" w:color="auto"/>
              <w:left w:val="single" w:sz="6" w:space="0" w:color="auto"/>
              <w:bottom w:val="single" w:sz="4"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4"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 (MAÇOVILA)</w:t>
            </w:r>
          </w:p>
        </w:tc>
        <w:tc>
          <w:tcPr>
            <w:tcW w:w="256"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168</w:t>
            </w:r>
          </w:p>
        </w:tc>
        <w:tc>
          <w:tcPr>
            <w:tcW w:w="383" w:type="pct"/>
            <w:gridSpan w:val="2"/>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PREND</w:t>
            </w:r>
          </w:p>
        </w:tc>
        <w:tc>
          <w:tcPr>
            <w:tcW w:w="281"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w:t>
            </w:r>
          </w:p>
        </w:tc>
        <w:tc>
          <w:tcPr>
            <w:tcW w:w="346"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SUTA</w:t>
            </w:r>
          </w:p>
        </w:tc>
        <w:tc>
          <w:tcPr>
            <w:tcW w:w="319"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818852</w:t>
            </w:r>
          </w:p>
        </w:tc>
        <w:tc>
          <w:tcPr>
            <w:tcW w:w="257"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30.12.2016</w:t>
            </w:r>
          </w:p>
        </w:tc>
        <w:tc>
          <w:tcPr>
            <w:tcW w:w="375"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4" w:space="0" w:color="auto"/>
              <w:bottom w:val="single" w:sz="4" w:space="0" w:color="auto"/>
              <w:right w:val="single" w:sz="4"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470</w:t>
            </w:r>
          </w:p>
        </w:tc>
        <w:tc>
          <w:tcPr>
            <w:tcW w:w="304"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HYSNI</w:t>
            </w:r>
          </w:p>
        </w:tc>
        <w:tc>
          <w:tcPr>
            <w:tcW w:w="25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119/8</w:t>
            </w:r>
          </w:p>
        </w:tc>
        <w:tc>
          <w:tcPr>
            <w:tcW w:w="27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470</w:t>
            </w:r>
          </w:p>
        </w:tc>
        <w:tc>
          <w:tcPr>
            <w:tcW w:w="245"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25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158390</w:t>
            </w:r>
          </w:p>
        </w:tc>
        <w:tc>
          <w:tcPr>
            <w:tcW w:w="385"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w:t>
            </w:r>
          </w:p>
        </w:tc>
      </w:tr>
      <w:tr w:rsidR="000B21F4" w:rsidTr="000B21F4">
        <w:trPr>
          <w:trHeight w:val="131"/>
        </w:trPr>
        <w:tc>
          <w:tcPr>
            <w:tcW w:w="173"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4" w:space="0" w:color="auto"/>
              <w:bottom w:val="single" w:sz="4" w:space="0" w:color="auto"/>
              <w:right w:val="single" w:sz="4"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FATJON</w:t>
            </w:r>
          </w:p>
        </w:tc>
        <w:tc>
          <w:tcPr>
            <w:tcW w:w="25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4" w:space="0" w:color="auto"/>
              <w:bottom w:val="single" w:sz="4" w:space="0" w:color="auto"/>
              <w:right w:val="single" w:sz="4"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258"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4" w:space="0" w:color="auto"/>
              <w:left w:val="single" w:sz="4" w:space="0" w:color="auto"/>
              <w:bottom w:val="single" w:sz="4" w:space="0" w:color="auto"/>
              <w:right w:val="single" w:sz="4"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4" w:space="0" w:color="auto"/>
              <w:left w:val="single" w:sz="4" w:space="0" w:color="auto"/>
              <w:bottom w:val="single" w:sz="4" w:space="0" w:color="auto"/>
              <w:right w:val="single" w:sz="4"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4" w:space="0" w:color="auto"/>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4"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LILJANA</w:t>
            </w:r>
          </w:p>
        </w:tc>
        <w:tc>
          <w:tcPr>
            <w:tcW w:w="258" w:type="pct"/>
            <w:tcBorders>
              <w:top w:val="single" w:sz="4"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4"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w:t>
            </w:r>
          </w:p>
        </w:tc>
        <w:tc>
          <w:tcPr>
            <w:tcW w:w="256"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ELEZI (MAÇOVILA)</w:t>
            </w: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AUREL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VALENTIN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811828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RIDIGER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HYSNI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ÇOKAJ</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35/28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246010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811823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_1987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FAHRIJE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CURRAJ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8111804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KOLEC</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348.00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3,435</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1,195,380.00</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 OBJEKT INFORMAL</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FRROKU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818171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KRISTINA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DESKAJ</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191/24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83.89</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3,435</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288,162.15</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HILE</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191/32</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75.99</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3,435</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261,025.65</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191/37</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80.49</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3,435</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276,483.15</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191/41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3,435</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101,779.05</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_2660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818642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_3351</w:t>
            </w: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AVDIJA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817773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28.7.206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FATJON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LEKGEGAJ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816925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116.7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176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SHERIF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DUNAGJ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818926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14.25</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RAUF</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MLIKA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10/248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14.25</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8511</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121281.75</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KUFIZIM KA NJË OBJEKT INFORMAL</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MLIKA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QAMIL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MLIKA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__LEZHË, ZVRPP _LEZHË, ZONA KADASTRALE _8632</w:t>
            </w: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177</w:t>
            </w:r>
          </w:p>
        </w:tc>
        <w:tc>
          <w:tcPr>
            <w:tcW w:w="383" w:type="pct"/>
            <w:gridSpan w:val="2"/>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VIKTOR</w:t>
            </w:r>
          </w:p>
        </w:tc>
        <w:tc>
          <w:tcPr>
            <w:tcW w:w="281"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GAQI</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KUMARAKU</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819843</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53.38</w:t>
            </w: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VITOR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819010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16.48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817812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488.16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 LIRË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DREJTORIA E ALUIZNI-t </w:t>
            </w:r>
            <w:r>
              <w:rPr>
                <w:rFonts w:ascii="Garamond" w:eastAsiaTheme="minorHAnsi" w:hAnsi="Garamond" w:cs="Arial"/>
                <w:b/>
                <w:bCs/>
                <w:color w:val="000000"/>
                <w:sz w:val="12"/>
                <w:szCs w:val="12"/>
                <w:u w:val="single"/>
                <w:lang w:val="sq-AL"/>
              </w:rPr>
              <w:t>TIRANA RURALE</w:t>
            </w: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2105</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7004357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432</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MURATI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190/4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432</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4242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1832544</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2460</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SERVET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XHAHOLLI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7004676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243.3</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613/10</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243.3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506064</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ZYDI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BUKURIJE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MUHARREM</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FATBARDHA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ZEJNEL</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SHEMSI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JEMINE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RAJMONDA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MEZINI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HATLIJE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SPAHIU(Zeka)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4"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LIRIJE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4"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DILAVER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REXHEPAJ</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74"/>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1906</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KLODIAN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FIQIRI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7003466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208.8</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DERVISHI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20/28</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208.8</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60343.2</w:t>
            </w: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BAKSHIM</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MERSIN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QAMILE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DALLASHI (DERVISHI)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SHPRESA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ALLDERVISHI (Dervishi)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MEREME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TAFA (Dervishi)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 xml:space="preserve">QARKU TIRANË, ZONA KADASTRALE </w:t>
            </w:r>
            <w:r>
              <w:rPr>
                <w:rFonts w:ascii="Garamond" w:eastAsiaTheme="minorHAnsi" w:hAnsi="Garamond" w:cs="Arial"/>
                <w:b/>
                <w:bCs/>
                <w:color w:val="000000"/>
                <w:sz w:val="12"/>
                <w:szCs w:val="12"/>
                <w:lang w:val="sq-AL"/>
              </w:rPr>
              <w:t>3865, ZVRPP 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KOMUNITETI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MYSLIMAN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KASHAR</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7003856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611</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YMER</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GRORI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288/43</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244.4</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4242</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1036744.8</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 xml:space="preserve">QARKU TIRANË, ZONA KADASTRALE </w:t>
            </w:r>
            <w:r>
              <w:rPr>
                <w:rFonts w:ascii="Garamond" w:eastAsiaTheme="minorHAnsi" w:hAnsi="Garamond" w:cs="Arial"/>
                <w:b/>
                <w:bCs/>
                <w:color w:val="000000"/>
                <w:sz w:val="12"/>
                <w:szCs w:val="12"/>
                <w:lang w:val="sq-AL"/>
              </w:rPr>
              <w:t>2704, ZVRPP 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SAMI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7004260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297.6</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DEJE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KASEM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TUJANI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330/7</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297.6</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3283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977020.8</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 xml:space="preserve">QARKU TIRANË, ZONA KADASTRALE </w:t>
            </w:r>
            <w:r>
              <w:rPr>
                <w:rFonts w:ascii="Garamond" w:eastAsiaTheme="minorHAnsi" w:hAnsi="Garamond" w:cs="Arial"/>
                <w:b/>
                <w:bCs/>
                <w:color w:val="000000"/>
                <w:sz w:val="12"/>
                <w:szCs w:val="12"/>
                <w:lang w:val="sq-AL"/>
              </w:rPr>
              <w:t>2529, ZVRPP 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DALLASHI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7004254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DALLASHI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465</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3283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693369.6</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KA DIFERENCË SIPËRFAQEJE MË SHUMË NË HARTËN </w:t>
            </w:r>
            <w:r>
              <w:rPr>
                <w:rFonts w:ascii="Garamond" w:eastAsiaTheme="minorHAnsi" w:hAnsi="Garamond" w:cs="Arial"/>
                <w:color w:val="000000"/>
                <w:sz w:val="12"/>
                <w:szCs w:val="12"/>
                <w:lang w:val="sq-AL"/>
              </w:rPr>
              <w:lastRenderedPageBreak/>
              <w:t>TREGUESE SE KARTELA E PASURISË</w:t>
            </w: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lastRenderedPageBreak/>
              <w:t xml:space="preserve">QARKU TIRANË, ZONA KADASTRALE </w:t>
            </w:r>
            <w:r>
              <w:rPr>
                <w:rFonts w:ascii="Garamond" w:eastAsiaTheme="minorHAnsi" w:hAnsi="Garamond" w:cs="Arial"/>
                <w:b/>
                <w:bCs/>
                <w:color w:val="000000"/>
                <w:sz w:val="12"/>
                <w:szCs w:val="12"/>
                <w:lang w:val="sq-AL"/>
              </w:rPr>
              <w:t>3712, ZVRPP 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DAMJANI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7004658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380.1</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GARIP</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BANUSHI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8/13</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380.1</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528</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200692.8</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i/>
                <w:iCs/>
                <w:color w:val="000000"/>
                <w:sz w:val="12"/>
                <w:szCs w:val="12"/>
                <w:lang w:val="sq-AL"/>
              </w:rPr>
              <w:t>QARKU</w:t>
            </w:r>
            <w:r>
              <w:rPr>
                <w:rFonts w:ascii="Garamond" w:eastAsiaTheme="minorHAnsi" w:hAnsi="Garamond" w:cs="Arial"/>
                <w:b/>
                <w:bCs/>
                <w:color w:val="000000"/>
                <w:sz w:val="12"/>
                <w:szCs w:val="12"/>
                <w:lang w:val="sq-AL"/>
              </w:rPr>
              <w:t xml:space="preserve"> TIRANË </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1906</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7003521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7003515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259.2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SHERIF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7003733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3091</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7004447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FEJZULLA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7003635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436.2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2913</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SUBI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DOBI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7004827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1977</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ABAZ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QORDJA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7004240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401.7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QORDJA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1170</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NDREU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7003649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236.7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3866</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7004567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280.2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ELVIRA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CENA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7004586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2679</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VALBONA,AGIM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KOPANI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1315</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ZYLFO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7004984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3714</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GOGA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7003775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264.6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2953</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KORAB, TOMORR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7004239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TEFTA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DYLBER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7003771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PALOKA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7004982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2951</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BESNIK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MECE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247.2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3321</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TRESA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7003098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DASHAMIR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NEBI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7004645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143.1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2460</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7004710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382.8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1988</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SHKURT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EMERLLA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IBRALIU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7004482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2529</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BUJAR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TAHIR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DRITA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7003480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242.4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1604</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7003714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2704</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GJULSIME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MURAT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7004045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5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2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i/>
                <w:iCs/>
                <w:color w:val="000000"/>
                <w:sz w:val="12"/>
                <w:szCs w:val="12"/>
                <w:lang w:val="sq-AL"/>
              </w:rPr>
            </w:pPr>
            <w:r>
              <w:rPr>
                <w:rFonts w:ascii="Garamond" w:eastAsiaTheme="minorHAnsi" w:hAnsi="Garamond" w:cs="Arial"/>
                <w:b/>
                <w:i/>
                <w:iCs/>
                <w:color w:val="000000"/>
                <w:sz w:val="12"/>
                <w:szCs w:val="12"/>
                <w:lang w:val="sq-AL"/>
              </w:rPr>
              <w:t>ZONA KADASTRALE 2380</w:t>
            </w:r>
          </w:p>
        </w:tc>
        <w:tc>
          <w:tcPr>
            <w:tcW w:w="258"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38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7004217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DREJTORIA E ALUIZNI-t __KAMZË-VORË</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_TIRANË_, BASHKIA KAMZË, BASHKIA VORË</w:t>
            </w: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_ZK_3127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70203079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_1066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ASTRIT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RAMADAN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70207969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239.4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_3992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NAZIF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MENA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70202990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FATMIR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IMER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70205930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PLLUMB</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JEMIN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70204395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GJIN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70206178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252.6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SADIK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70206004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269</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LIMAN</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SADIK</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NASLIE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TANUSHI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70207071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70205670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SHEFIT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70205567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153.4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LUTFI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70208371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_1649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FERAT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THIKA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70206535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SADIK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LIPO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70208056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_3992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DOGJANI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70206594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70202956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310.6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HAJREDIN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70208386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421.2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VATNIKAJ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EMILJAN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FLAMUR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XHOLI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70204056</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21.7.2016</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FLAMUR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RUZHDI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XHOLI</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KOTARJA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70206645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IDRIZ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70206642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_1649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BESHIR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MASLLAM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70203694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_2066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PALUCA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RRAHMAN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70207784</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DAUT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RRAHMAN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HATA</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70207796</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23.5.2017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LUTFI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HATA</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VAHIT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JONUZI</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KECAJ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171.3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ARDJAN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70207519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196.1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PELLUMB</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AVDYL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BREGU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70207041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70206230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MERITA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ISAK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GJABRI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70208716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284.7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70208566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_3993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MAN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SHEMSI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GËRBOLLI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70206653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_1066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70209288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432.3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_2066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LUFTIM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ZYBER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70206114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P.P.V.</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MUSTEQJA</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70207540</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27.4.2017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254.1</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ARIF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BALI</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GELAJ</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70207902</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241.5</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ENVER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HAZIR</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LIKA</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70207658</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308.7</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BICUKAJ</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70208711</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25.6</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PREK</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BICUKAJ</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70207922</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42.9</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DESTAN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RIZA </w:t>
            </w:r>
          </w:p>
        </w:tc>
        <w:tc>
          <w:tcPr>
            <w:tcW w:w="346"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TOTA</w:t>
            </w:r>
          </w:p>
        </w:tc>
        <w:tc>
          <w:tcPr>
            <w:tcW w:w="319"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70208630</w:t>
            </w:r>
          </w:p>
        </w:tc>
        <w:tc>
          <w:tcPr>
            <w:tcW w:w="257"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20.9.2017</w:t>
            </w:r>
          </w:p>
        </w:tc>
        <w:tc>
          <w:tcPr>
            <w:tcW w:w="375" w:type="pct"/>
            <w:tcBorders>
              <w:top w:val="nil"/>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460.5</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nil"/>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nil"/>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SHEZE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SULKAJ</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70207820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24.5.2017</w:t>
            </w:r>
          </w:p>
        </w:tc>
        <w:tc>
          <w:tcPr>
            <w:tcW w:w="595"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VETË (52) SHTETËRORE (70.7)</w:t>
            </w: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ASQIRI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BEKTASH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SULKO</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_3992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FATMIR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KASTRATI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70205142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QAZIM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70208216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346.8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SAIMIR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RRAHMAN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70207525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70207350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AJSHE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ARDIAN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70206297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RESHIT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70207971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ELEZ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QARRI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70208531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419.7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MIRBAN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XHAVIT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70207625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RESHID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70208209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_1649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SHPETIM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QOSE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70207288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_3993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70207743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_TIRANË, ZVRPP ___TIRANË, ZONA KADASTRALE _1066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JEMIN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MEÇOLLARI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70208596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70209245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DREJTORIA E ALUIZNI-t TIRANA JUG </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TIRANË, BASHKIA TIRANË</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LIGOR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OGRENI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2624520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134.5</w:t>
            </w:r>
          </w:p>
        </w:tc>
        <w:tc>
          <w:tcPr>
            <w:tcW w:w="562"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5/223</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134.5</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31270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4,205,815.00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2621927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98.3</w:t>
            </w:r>
          </w:p>
        </w:tc>
        <w:tc>
          <w:tcPr>
            <w:tcW w:w="562"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6/251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67.3</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31270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2,104,471.00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MARTIN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PERNOI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6/249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w:t>
            </w: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969,370.00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BRIHMANI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2624712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482.9</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SAIDE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RIZVAN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308/4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106.7</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479</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51,109.30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BRIHMANI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MAKBULE</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KERLUKU</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DINE</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3266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ALFRED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2624634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279.6</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MAHMUT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HALIL</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BRAHJA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86/11</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279.6</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3283</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917,926.80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1605</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NEFAIL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VLLACAJ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2621454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 TË TRETËVE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108.9</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DAUT</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PLAKU</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21.6</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2560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55,296.00 </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2622688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209.9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8170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2624589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337.4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LUTFI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2624721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NEXHAT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2622288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306.3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RENATO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THAKA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2624767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GENTJAN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THOMA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THAKA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3712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ADEM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NEXHIP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LICAJ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248.7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HELIDON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NEXHIP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302.6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KAVAJË, ZONA KADASTRALE 3321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ZEMAN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HABIP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1"/>
                <w:szCs w:val="11"/>
                <w:lang w:val="sq-AL"/>
              </w:rPr>
            </w:pPr>
            <w:r>
              <w:rPr>
                <w:rFonts w:ascii="Garamond" w:eastAsiaTheme="minorHAnsi" w:hAnsi="Garamond" w:cs="Arial"/>
                <w:color w:val="000000"/>
                <w:sz w:val="11"/>
                <w:szCs w:val="11"/>
                <w:lang w:val="sq-AL"/>
              </w:rPr>
              <w:t>MERKOHASANI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2624660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 + TE VET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107.8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DAUT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2622384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8190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BAJRAM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398.3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8150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SHEMSI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2622712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76.6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8240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LULJETA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KOVACI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86.8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8160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FERID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BERBERI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2622986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250.2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8190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ELONA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ZACAJ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228.2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NDRICIM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LUTFI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2622556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265.9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BUCPAPAJ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2622059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HEKURAN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LUTFI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2622763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221.5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EDISON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BAFTJAR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2622647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208.9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12"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TIRANË, ZVRPP TIRANË, ZONA KADASTRALE 8180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MANUSHAQE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KODRA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2624496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105.1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12"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QARKU TIRANË, ZVRPP TIRANË, ZONA KADASTRALE 3266 </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2624500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309.6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8260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KASTRIOT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2623974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467.76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CUKA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FATOS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CUKA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3292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THOMA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FORE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ZYBA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2624290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187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RAJMONDA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MALIQ</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ZYBA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BARDHOK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PJETER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GJONPJETRI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2624163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lastRenderedPageBreak/>
              <w:t>QARKU TIRANË, ZVRPP TIRANË, ZONA KADASTRALE 2679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EMNOR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NIJAS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2621537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3866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ALBERT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2622053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283.1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PERPARIM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SALLAKU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2622823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276.4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BESNIK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KOTARJA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2621558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397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3292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RUZHDI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2623392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285.4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i/>
                <w:i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BAKI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GAGUSHI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2622993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265.5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3963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QAZIM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KODRA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70300718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460.8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2380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SIMON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DODAJ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2624241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280.5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BLERIM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IMER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2624411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306.9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FLATUN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KORB</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BENACA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2624282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299.6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GURALI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TELHA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DAUTLLARI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2624047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SHAQIR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2623507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338.7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ERALDO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3471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OSMAN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BALLA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1988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TAHIR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70301416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19.3.2016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346.5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1170</w:t>
            </w:r>
          </w:p>
        </w:tc>
      </w:tr>
      <w:tr w:rsidR="000B21F4" w:rsidTr="000B21F4">
        <w:trPr>
          <w:trHeight w:val="131"/>
        </w:trPr>
        <w:tc>
          <w:tcPr>
            <w:tcW w:w="173" w:type="pct"/>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MUHARREM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SALLAKU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26215223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248.4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1498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VESEL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70300591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353.7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1977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SALLAKU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70300569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KODRA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2622912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150.7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1549</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QERIM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2623595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8150</w:t>
            </w:r>
          </w:p>
        </w:tc>
      </w:tr>
      <w:tr w:rsidR="000B21F4" w:rsidTr="000B21F4">
        <w:trPr>
          <w:trHeight w:val="131"/>
        </w:trPr>
        <w:tc>
          <w:tcPr>
            <w:tcW w:w="173" w:type="pct"/>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DEMIR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FUSHA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2622586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TË VET + 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153.6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12"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HAXHIJAJ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2622683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226.4</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nil"/>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8190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2622223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12"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KODRA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2622855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320.9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8230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ERVIS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KORTESHI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2623533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121.4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BANUSH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2624089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318.3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RUZHDI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2624431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491.4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2621391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3976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2622984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SHEFQET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2622361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8170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PICAKU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2623283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254.8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ADAM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PICAKU</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lastRenderedPageBreak/>
              <w:t>QARKU TIRANË, ZVRPP TIRANË, ZONA KADASTRALE 8240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2624009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98.7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KAVAJË, ZONA KADASTRALE 2071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NUREDIN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JAHJA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KANAPARI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2000090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29.12.2015</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 + TË VET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68.2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8190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RINOR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MENTOR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BEQIRI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2622561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385.6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MENTOR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BEZAT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BEQIRI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3363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HIDRI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2622810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316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2367</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SHKELQIM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BULKU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2621544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RAKIP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HAJRULLA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KORRIKU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70300756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349.2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KAVAJË, ZONA KADASTRALE 2776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SHKURT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ALLBANI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70302016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22.4.2016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241.2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2380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NDOC</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NDUE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2623139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359.7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NEZIR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ALLDERVISHI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2624454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144.3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3321</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CLIRIM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FERHAT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MUCA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2621864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174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KOCO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DEDE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2622933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08.9.2017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251.1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8380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ABDULLA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2621832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 + TË VET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8.1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3292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TABAKU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2621690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442.6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RROSHI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2623911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141.9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HIDAJET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2623661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339.2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FREDI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HIDAJET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2623383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3866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XHEVAHIR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RRAPUSH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BRAIMLLARI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2622230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267.6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3426</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FEZULLA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70300685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277.8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FEZULLA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70301237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452.1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LUFTAR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ZYBER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VESELI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26215127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441.8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3550</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HALIL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KOLOSHI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2621414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211.5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BUJAR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YMER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26215122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293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1608</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LATIF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26215107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478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TIRANË, ZVRPP TIRANË, ZONA KADASTRALE 2952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ZIJA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2622821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303.6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DREJTORIA E ALUIZNI-t TIRANË-2</w:t>
            </w: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8180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MYZEJEN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SULEJMAN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BILBILI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118048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7.10.2016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27.30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8270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ÇOLLAKU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119642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91.85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8350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350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DEMA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119831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16.2.2018</w:t>
            </w:r>
          </w:p>
        </w:tc>
        <w:tc>
          <w:tcPr>
            <w:tcW w:w="595"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(2.5 m²); PRONËSI E POSEDUESIT (176.0 m²) </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ALMA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PINARI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ALBI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PELLUMB</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PINARI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DEMA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8190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ENGJELLUSHE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GOSTIVARI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119824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7.2.2018</w:t>
            </w:r>
          </w:p>
        </w:tc>
        <w:tc>
          <w:tcPr>
            <w:tcW w:w="595"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(7.0 m²); PRONËSI E POSEDUESIT (210.0 m²) </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7.00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GAZMEND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GOSTIVARI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GOSTIVARI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LEDINA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ELMAS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KABASHI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XHEVDET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ELMAS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ÇELO</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ALMA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SPAHIU</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8120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AIDA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119841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595"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(96.0 m²); PRONËSI E POSEDUESIT (600.0 m²) </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96.00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ERVIN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ALFRED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VIOLLCA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MYFTAR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GJERGJ</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ALFRED</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VENERANDA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ALBENS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BUSHATI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8350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243.60</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82.50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NACI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1/545</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66,969.00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194,210.10</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NË FAVOR TË SHOQ. “SINA 98” DHE SHOQ. “GJONI” SHPK, ME NR. DOK. 00013896, DATË 2.9.2014 (K. SIPËRMARRJEJE NR. </w:t>
            </w:r>
            <w:r>
              <w:rPr>
                <w:rFonts w:ascii="Garamond" w:eastAsiaTheme="minorHAnsi" w:hAnsi="Garamond" w:cs="Arial"/>
                <w:color w:val="000000"/>
                <w:sz w:val="12"/>
                <w:szCs w:val="12"/>
                <w:lang w:val="sq-AL"/>
              </w:rPr>
              <w:lastRenderedPageBreak/>
              <w:t>2753/713/2, DATË 22.5.2014)</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AMALIA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HIDO</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KLODIANA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PANDO</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VILMA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BARDHYL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LEKA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IRENA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STEFANIA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LUBONJA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ADRIAN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PAPAJANI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DOLOR</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PAPAJANI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8380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ESTREF</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QAMIRAN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STAROVA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119613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25.10.2017</w:t>
            </w:r>
          </w:p>
        </w:tc>
        <w:tc>
          <w:tcPr>
            <w:tcW w:w="595"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(32.7 m²); </w:t>
            </w:r>
          </w:p>
          <w:p w:rsidR="000B21F4" w:rsidRDefault="000B21F4">
            <w:pPr>
              <w:autoSpaceDE w:val="0"/>
              <w:autoSpaceDN w:val="0"/>
              <w:adjustRightInd w:val="0"/>
              <w:spacing w:after="0" w:line="240" w:lineRule="auto"/>
              <w:ind w:firstLine="0"/>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 TË TRETËVE </w:t>
            </w:r>
          </w:p>
          <w:p w:rsidR="000B21F4" w:rsidRDefault="000B21F4">
            <w:pPr>
              <w:autoSpaceDE w:val="0"/>
              <w:autoSpaceDN w:val="0"/>
              <w:adjustRightInd w:val="0"/>
              <w:spacing w:after="0" w:line="240" w:lineRule="auto"/>
              <w:ind w:firstLine="0"/>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(15.7 m²)</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48.40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XHURA</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7/584</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15.70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66,969.00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1,051,413.30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8190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VEHBI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BIBA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119723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 të tretëve (17.0 m²); Pronësi e poseduesit (276.0 m²) </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276.00</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17.00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ABDYL</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17.00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33,755.00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573,835.00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AFERDITA</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KAUXHELLI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HAJRIE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ISHE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SUZANA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MANUSH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BIBA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MYZEJEN</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MURTHI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NADIRE</w:t>
            </w: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ILIRIAN</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CANI</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ENRIETA</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VOZGA</w:t>
            </w: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8230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HATELLARI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119787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DASHURI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119019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78.00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PERPARIM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IZET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FEJZIAJ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LEONORA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KULLURI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28.2.2017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IBRAHIM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BEQIRI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118899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 xml:space="preserve">TIRANË </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8260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SHPRESA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MELHANI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36.00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MELHANI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LILJANA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SEFERI (NURJA)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118914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DERVISH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POJANI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118580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FATION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SHPETIM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VAHIDI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ENDRI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SHPETIM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VAHIDI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SHPRESA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XHEVDET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VAHIDI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FATION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SHPETIM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VAHIDI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118583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QARKU</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 xml:space="preserve">ZONA KADASTRALE </w:t>
            </w:r>
            <w:r>
              <w:rPr>
                <w:rFonts w:ascii="Garamond" w:eastAsiaTheme="minorHAnsi" w:hAnsi="Garamond" w:cs="Arial"/>
                <w:b/>
                <w:bCs/>
                <w:color w:val="000000"/>
                <w:sz w:val="12"/>
                <w:szCs w:val="12"/>
                <w:lang w:val="sq-AL"/>
              </w:rPr>
              <w:t>8150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ERMIRA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DAUT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BRINJA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119154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11.20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GJEVALIN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DODAJ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119552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BESNIK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XHELADIN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DIBRA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119551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MYZAFER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MAKSUT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SEJDO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119549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9.10.2017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ZAMIRA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SEJDO</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119432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11.20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ERGYS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RASHIP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119430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TEFTA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ARQILE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119429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LILJANA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TELHA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BEJLERI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119428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8360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MYFIT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JUPI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118808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19.00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119506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KASTRIOT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PRENG</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DRANE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GJYLZARE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FUAT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119508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VEIZI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28.9.2017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LILIANA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TAHIR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118807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LEONARD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DHIMITER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(77.9 m²); E TË TRETËVE (5.0 m² + 1.7 m²); PRONËSI E POSEDUESIT (169.7 m²) </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169.70</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84.60</w:t>
            </w: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ARTES</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66,969.00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334,845.00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ARTES</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4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SOKOLI</w:t>
            </w:r>
          </w:p>
        </w:tc>
        <w:tc>
          <w:tcPr>
            <w:tcW w:w="25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w:t>
            </w:r>
          </w:p>
        </w:tc>
        <w:tc>
          <w:tcPr>
            <w:tcW w:w="27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1.70</w:t>
            </w:r>
          </w:p>
        </w:tc>
        <w:tc>
          <w:tcPr>
            <w:tcW w:w="24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66,969.00</w:t>
            </w:r>
          </w:p>
        </w:tc>
        <w:tc>
          <w:tcPr>
            <w:tcW w:w="258"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113,847.30</w:t>
            </w: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8120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MUJE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119582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23.20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FLAMUR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RUSTEM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KILJA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118103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117995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29.9.2016</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SURJA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MAZARI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118101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MAJLINDA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ÇUNI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118102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20.10.2016</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8270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364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ELMAZ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119950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13.04.2018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38.30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EGLANTINA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BAJAME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MUHAREM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ELMAZ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119950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13.4.2018</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EGLANTINA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BAJAME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MUHAREM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MEMAJ</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119951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13.4.2018</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SHPETIM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119952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88.20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LINXA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119953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13.4.2018</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ARJAN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LINXA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LINXA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MYZEJEN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ULQINAKU</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QARKU</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c>
          <w:tcPr>
            <w:tcW w:w="278"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p>
        </w:tc>
        <w:tc>
          <w:tcPr>
            <w:tcW w:w="503" w:type="pct"/>
            <w:gridSpan w:val="2"/>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 xml:space="preserve">ZONA KADASTRALE </w:t>
            </w:r>
            <w:r>
              <w:rPr>
                <w:rFonts w:ascii="Garamond" w:eastAsiaTheme="minorHAnsi" w:hAnsi="Garamond" w:cs="Arial"/>
                <w:b/>
                <w:bCs/>
                <w:color w:val="000000"/>
                <w:sz w:val="12"/>
                <w:szCs w:val="12"/>
                <w:lang w:val="sq-AL"/>
              </w:rPr>
              <w:t>8220</w:t>
            </w:r>
          </w:p>
        </w:tc>
        <w:tc>
          <w:tcPr>
            <w:tcW w:w="385" w:type="pct"/>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i/>
                <w:iCs/>
                <w:color w:val="000000"/>
                <w:sz w:val="12"/>
                <w:szCs w:val="12"/>
                <w:lang w:val="sq-AL"/>
              </w:rPr>
              <w:t>ZVRPP</w:t>
            </w:r>
            <w:r>
              <w:rPr>
                <w:rFonts w:ascii="Garamond" w:eastAsiaTheme="minorHAnsi" w:hAnsi="Garamond" w:cs="Arial"/>
                <w:b/>
                <w:color w:val="000000"/>
                <w:sz w:val="12"/>
                <w:szCs w:val="12"/>
                <w:lang w:val="sq-AL"/>
              </w:rPr>
              <w:t xml:space="preserve"> </w:t>
            </w:r>
            <w:r>
              <w:rPr>
                <w:rFonts w:ascii="Garamond" w:eastAsiaTheme="minorHAnsi" w:hAnsi="Garamond" w:cs="Arial"/>
                <w:b/>
                <w:bCs/>
                <w:color w:val="000000"/>
                <w:sz w:val="12"/>
                <w:szCs w:val="12"/>
                <w:lang w:val="sq-AL"/>
              </w:rPr>
              <w:t>TIRANË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FREDI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FIQRET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BABANI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119605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51.00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119604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20.10.2017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DREJTORIA E ALUIZNI-t SARANDË</w:t>
            </w:r>
          </w:p>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VLORË, BASHKIA SARANDË</w:t>
            </w:r>
          </w:p>
        </w:tc>
      </w:tr>
      <w:tr w:rsidR="000B21F4" w:rsidTr="000B21F4">
        <w:trPr>
          <w:trHeight w:val="131"/>
        </w:trPr>
        <w:tc>
          <w:tcPr>
            <w:tcW w:w="837" w:type="pct"/>
            <w:gridSpan w:val="4"/>
            <w:tcBorders>
              <w:top w:val="nil"/>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8642, 8641 ZVRPP SARANDË</w:t>
            </w:r>
          </w:p>
        </w:tc>
        <w:tc>
          <w:tcPr>
            <w:tcW w:w="346"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19"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7"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75"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20"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2"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04"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420"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6"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78"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45"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258"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c>
          <w:tcPr>
            <w:tcW w:w="385" w:type="pct"/>
            <w:tcBorders>
              <w:top w:val="nil"/>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ENKEL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ÇIRAKU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1041277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QEMAL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ONJEA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BESNIK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414</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EZHDER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MIÇI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ZISO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DENEK</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ARBEN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DENEK</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ALDA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BAXHERRI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BAXHERRI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BEXHET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1041011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KOHILA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1041035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KOHILA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RAZI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8642, 8641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STAVRO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SPIRO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KONOMI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1040749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XHEMIL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ETHEM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1040752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8.5.207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KASTRIOT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IMER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1040751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ARKAND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AVDYL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ILJAZI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SHKELQIM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BEJDO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1040885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SEJAT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NAZDRI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LUTVI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338</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ADIJE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MEMEDALI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GILI</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SULLAJ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LONDO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NEXHIP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DHIMITER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ZAHO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MUCO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TATJANA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OSMAN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OLTIAN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QIRJAKO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VODA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OREA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QIRJAKO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VODA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PERIKLI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SHQEVI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384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OSMAN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MERSIN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1040941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ALTIN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NEVRUZ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1040946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RESUL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1040938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MEHMET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RAPAJ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1040943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IDRIZ</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LOLOCI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53184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LINDITA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1040798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1013,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STAVRO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179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RAFTI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1041279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VASILIQI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KOATANDIN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RAFTI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1041280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MAXHARI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HRISTO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ÇAVO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ILIA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ZAHO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HRISTO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MITRO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LEFTER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ARHILEA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EFTHIMJO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STAVRO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EFTHIMIO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RAFTI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MILTJADH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PILO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ZAHO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IOANU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KOSTANDINOS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IOANU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NASHO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MITRO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1041600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2671,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THIMJO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ANDREA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RUBATI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1040847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STAVRO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ÇEKO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JORGJI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THANASI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1040637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ZISO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BOXHORI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THOMA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KALLOJERI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LEONARD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IZET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SHENA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IRAKLI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DAVELLA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FILIP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RUBATI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1040593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THODHORI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THANASI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1040601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VASILLO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THIMI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KALLOJERI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ANDREA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RUBATI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1040590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w:t>
            </w: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1430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SYRJA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SHYQYRAN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1040696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11.4.2017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IDRIZI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MAMO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SHTETËRORE </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MAMO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XHELAL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1041062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STEFAN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KOLONJA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1041281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MIÇO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LOLI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GREKO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1041283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SHAHIN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SADIKU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VASILLAQ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SOKRAT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LLAZO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295.5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JANULLA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HIQIMET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1041418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nil"/>
              <w:right w:val="nil"/>
            </w:tcBorders>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2297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429</w:t>
            </w:r>
          </w:p>
        </w:tc>
        <w:tc>
          <w:tcPr>
            <w:tcW w:w="383"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281"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KOSTANDIN</w:t>
            </w:r>
          </w:p>
        </w:tc>
        <w:tc>
          <w:tcPr>
            <w:tcW w:w="34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LAPA</w:t>
            </w:r>
          </w:p>
        </w:tc>
        <w:tc>
          <w:tcPr>
            <w:tcW w:w="319"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1040756</w:t>
            </w:r>
          </w:p>
        </w:tc>
        <w:tc>
          <w:tcPr>
            <w:tcW w:w="257"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26.4.2017</w:t>
            </w:r>
          </w:p>
        </w:tc>
        <w:tc>
          <w:tcPr>
            <w:tcW w:w="375" w:type="pct"/>
            <w:tcBorders>
              <w:top w:val="single" w:sz="6" w:space="0" w:color="auto"/>
              <w:left w:val="single" w:sz="6" w:space="0" w:color="auto"/>
              <w:bottom w:val="nil"/>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DREJTORIA E ALUIZNI-t GJIROKASTËR</w:t>
            </w: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lastRenderedPageBreak/>
              <w:t>QARKU GJIROKASTËR, ZONA KADASTRALE 3719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LUFTETAR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FETA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87973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20.2.2018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3816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431</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3918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432</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KADASTRALE2508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433</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121313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434</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121314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3206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ABEDIN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BILO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RRAPA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12967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KADASTRALE2507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ÇLIRIM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FLAMUR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MUSHAMATAJ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3282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BASHKIM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HAKI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KADASTRALE2435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438</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3932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LEFTER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RRAHMAN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121293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3602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ALKET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FATOS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LUSHKA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121294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FERJAT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RAMADAN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121322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2041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HETEM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RRAPAJ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15416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KADASTRALE3574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PËLLUMP</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NEKI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ZAIMAJ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3252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TARIKATI ISLAMIK HALVETIAN</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121290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TARIKATI ISLAMIK HALVETIAN</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121289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2541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BURAN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QIBINI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121327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1476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ÇURI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MIJO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121250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DHJAMANDI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RAJDHO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2030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DHIMITRI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121248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2867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DHIMITRAQ</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TARUSHA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121257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8543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BARDHYL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RAKIP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ZHULI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KADASTRALE8541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AGUSH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VEJSEL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ÇAFAJ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121255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121243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ALKET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NASIP</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BARJAMI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121244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ILJAZ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AVDUL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PULA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121119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14.6</w:t>
            </w:r>
          </w:p>
        </w:tc>
        <w:tc>
          <w:tcPr>
            <w:tcW w:w="304"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ZHURI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16.1.2018</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457</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2609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BILAL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BISTRI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121242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2810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NASHO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FUQI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3701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PËRPARIM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ABDYL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QARKU GJIROKASTËR, ZONA KADASTRALE 2444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SINANI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EDMOND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ISMAILATI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2647 ZVRPP TEPELENË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463</w:t>
            </w:r>
          </w:p>
        </w:tc>
        <w:tc>
          <w:tcPr>
            <w:tcW w:w="664" w:type="pct"/>
            <w:gridSpan w:val="3"/>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121276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3602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464</w:t>
            </w:r>
          </w:p>
        </w:tc>
        <w:tc>
          <w:tcPr>
            <w:tcW w:w="601"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121278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1781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465</w:t>
            </w:r>
          </w:p>
        </w:tc>
        <w:tc>
          <w:tcPr>
            <w:tcW w:w="601"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KADASTRALE1980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466</w:t>
            </w:r>
          </w:p>
        </w:tc>
        <w:tc>
          <w:tcPr>
            <w:tcW w:w="601"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121275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2646ZVRPP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QERIM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XHEZO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MANAJ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2917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SKENDER </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2434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469</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ETIEN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XHEVAIR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DELIU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KADASTRALE3574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470</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SEJDI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121236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20" w:type="pct"/>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444" w:type="pct"/>
            <w:gridSpan w:val="15"/>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2680 ZVRPP TEPELENË</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471</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TARIKATI ISLAMIK HALVETIAN</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472</w:t>
            </w:r>
          </w:p>
        </w:tc>
        <w:tc>
          <w:tcPr>
            <w:tcW w:w="601"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KRYEGJYSHATA BOTËRORE BEKTASHIANE</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121268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1476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473</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GOXHA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16497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474</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121047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475</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STELO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RAJDHO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KADASTRALE3480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476</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MARIANTHI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LEONIDHI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BODINI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27502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27.9.2016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440.0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KADASTRALE1234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VANGJEL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DUCI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131.0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KADASTRALE2007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THODHORI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SALLUKA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479</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VASILIQI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KOSTANDIN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121210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325.0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KADASTRALE2512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480</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KALITHEA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KOSTA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THANO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KADASTRALE1640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481</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ANTHULLA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KOTROÇI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KADASTRALE2956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482</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TASIM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TAFIL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375.3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KADASTRALE2392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483</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SHPËTIM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BOCI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KADASTRALE8542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484</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MALIQ, MIAFTONI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AHMET, MAHMUT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MIFTARI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111226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97.6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KADASTRALE8541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485</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HABIL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HUZNI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BELLO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KADASTRALE2810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486</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JORGULLA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THODHORAQ</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RUDI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KADASTRALE2032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JORGJI, ANDREA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STERJO, JORGJI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NAÇIKU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KADASTRALE2444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ZHIGUR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HEKURAN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BUZO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121146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24.11.2017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KADASTRALE2259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489</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RUZE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ASLLAN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121153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490</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ASQERI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SELFO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SHEHU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29135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491</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BARJAM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MUHAMET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29134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KADASTRALE1025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492</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TEME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HYSENJ</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493</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SABRI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21174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KADASTRALE2646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494</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MERDANI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495</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MEDIN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MERDANI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496</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FATMIR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KALEMI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16589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30.5.2016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KADASTRALE2057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ARQILE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APOSTOL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THODHORI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ENTELA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LEMAS</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121168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KADASTRALE2917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499</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EIRENA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121219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29.12.2017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KADASTRALE2680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KUJTIM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HASAN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29136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356.4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KADASTRALE1565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501</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BEQAR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DINO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ALLKA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121217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KADASTRALE3574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502</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ALJOSHA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ÇOBO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QORI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121215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KADASTRALE1961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503</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MINEKO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BËRDA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KADASTRALE2541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504</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RAPO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22.12.2017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3580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505</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JORJI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THOMA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1846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506</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TAQI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85478</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TAQI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LLAMBRINI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ARETI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JORGJI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THOMA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85479</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JORGJIA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DHIMA</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KADASTRALE1307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SOKRAT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PAPAJANI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346.0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3833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ANDON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PRASO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8543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509</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MIHALLAQ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LIGU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1211160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510</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LEONARD</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BESNIK</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CEKA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1211175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425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511</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FLORIAN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121157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8541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512</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GJENCI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SIRI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KROJ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513</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ILJAZ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SELIM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MEMUSHI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121161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45.2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514</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SOKOL,MARIANA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MUJTIN,FETI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LUKE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121081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515</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FOTO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DHIMITRI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121177</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23.11.2017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57.2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ATHINA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ZOTO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SOKO</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SPIRO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PEÇO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121176</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23.11.2017</w:t>
            </w: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DONIKA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SOTIR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MUÇI</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PAISI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NDREKO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MARTIKO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121178</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23.11.2017</w:t>
            </w: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VALENTINA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THEODHOR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MARTIKO</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BUJAR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SKËNDER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TUSHE</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121179</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24.11.2017</w:t>
            </w:r>
          </w:p>
        </w:tc>
        <w:tc>
          <w:tcPr>
            <w:tcW w:w="375"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nil"/>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HAMIDE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TUSHE</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516</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HEDIJE</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ABAZI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121201</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DRITAN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PAJTIM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ABAZI</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ARTUR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PAJTIM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ABAZI</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FIGALI,VASIL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LLAMBI, ANASTAS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GAZHGA</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121202</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SOTIR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ANASTAS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GAZHGA</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LEONORA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ANASTAS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GAZHGA</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ANASTAS</w:t>
            </w:r>
          </w:p>
        </w:tc>
        <w:tc>
          <w:tcPr>
            <w:tcW w:w="346"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GAZHGA</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IMER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MEZINI</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121200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IMER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MEZINI</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ZULIHA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MUSTAFA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MEZINI</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517</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EVJEN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DHIMOSTEN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DHEFTO</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121196</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ALMERT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EVJEN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DHEFTO</w:t>
            </w:r>
          </w:p>
        </w:tc>
        <w:tc>
          <w:tcPr>
            <w:tcW w:w="319"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PANDOR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DHEFTO</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DHIONIS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SOFOKLI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FELEK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JAHO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HAXHIU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MERITA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XHAFER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KUÇI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236" w:type="pct"/>
            <w:gridSpan w:val="2"/>
            <w:tcBorders>
              <w:top w:val="single" w:sz="6" w:space="0" w:color="auto"/>
              <w:left w:val="nil"/>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4764" w:type="pct"/>
            <w:gridSpan w:val="16"/>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3580 ZVRPP GJIROKASTËR</w:t>
            </w:r>
          </w:p>
        </w:tc>
      </w:tr>
      <w:tr w:rsidR="000B21F4" w:rsidTr="000B21F4">
        <w:trPr>
          <w:trHeight w:val="131"/>
        </w:trPr>
        <w:tc>
          <w:tcPr>
            <w:tcW w:w="236"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518</w:t>
            </w:r>
          </w:p>
        </w:tc>
        <w:tc>
          <w:tcPr>
            <w:tcW w:w="320"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GRAMOZ</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RAPO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MALKO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121167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181.5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1970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519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LAZE</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KOKO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1484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SHABAN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121169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22.11.2017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i/>
                <w:iCs/>
                <w:color w:val="000000"/>
                <w:sz w:val="12"/>
                <w:szCs w:val="12"/>
                <w:lang w:val="sq-AL"/>
              </w:rPr>
            </w:pPr>
          </w:p>
        </w:tc>
        <w:tc>
          <w:tcPr>
            <w:tcW w:w="4827" w:type="pct"/>
            <w:gridSpan w:val="17"/>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1053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ARTAN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BREGU</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121159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480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KADASTRALE3179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SHERIF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SHERIFI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270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KADASTRALE2873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LEFTER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SOKRAT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TINGO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157.5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2444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524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SKËNDER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TAHIR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SHUTI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477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ARDIT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ILIRJAN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RUSTEMI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KADASTRALE1025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ERJON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HAZIS</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KALEMI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ILIA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ZOTA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121186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3524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DONIKA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DHIMO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JANOLLARI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121154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16.11.2017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186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3574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529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GLEJDIS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JETNOR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CANKAJ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24.11.2017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 2936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VIKTOR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STATHI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KUME</w:t>
            </w:r>
          </w:p>
        </w:tc>
        <w:tc>
          <w:tcPr>
            <w:tcW w:w="319"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121190</w:t>
            </w:r>
          </w:p>
        </w:tc>
        <w:tc>
          <w:tcPr>
            <w:tcW w:w="257"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30.11.2017</w:t>
            </w:r>
          </w:p>
        </w:tc>
        <w:tc>
          <w:tcPr>
            <w:tcW w:w="375" w:type="pct"/>
            <w:tcBorders>
              <w:top w:val="single" w:sz="6" w:space="0" w:color="auto"/>
              <w:left w:val="single" w:sz="6" w:space="0" w:color="auto"/>
              <w:bottom w:val="nil"/>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nil"/>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VALENTINA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DILAVER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KUME</w:t>
            </w:r>
          </w:p>
        </w:tc>
        <w:tc>
          <w:tcPr>
            <w:tcW w:w="319"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p>
        </w:tc>
        <w:tc>
          <w:tcPr>
            <w:tcW w:w="375"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p>
        </w:tc>
        <w:tc>
          <w:tcPr>
            <w:tcW w:w="220" w:type="pct"/>
            <w:tcBorders>
              <w:top w:val="nil"/>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nil"/>
              <w:bottom w:val="single" w:sz="6" w:space="0" w:color="auto"/>
              <w:right w:val="nil"/>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GJIROKASTËR, ZONA KADASTRALE2680 ZVRPP GJIROKASTËR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ASTRIT, ELTON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BRAHIM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121171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23.11.2017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i/>
                <w:iCs/>
                <w:color w:val="000000"/>
                <w:sz w:val="12"/>
                <w:szCs w:val="12"/>
                <w:lang w:val="sq-AL"/>
              </w:rPr>
            </w:pPr>
            <w:r>
              <w:rPr>
                <w:rFonts w:ascii="Garamond" w:eastAsiaTheme="minorHAnsi" w:hAnsi="Garamond" w:cs="Arial"/>
                <w:i/>
                <w:iCs/>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DREJTORIA E ALUIZNI-t FIER</w:t>
            </w:r>
          </w:p>
        </w:tc>
      </w:tr>
      <w:tr w:rsidR="000B21F4" w:rsidTr="000B21F4">
        <w:trPr>
          <w:trHeight w:val="131"/>
        </w:trPr>
        <w:tc>
          <w:tcPr>
            <w:tcW w:w="5000" w:type="pct"/>
            <w:gridSpan w:val="18"/>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 QARKU FIER, ZONA KADASTRALE 8534 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NDONI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DANO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2357106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19.5.2017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FLORESHA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FERIT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KALEMAJ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250992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2.2.2017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SABAUDIN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ISUF</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REXHEPAJ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270197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18.9.2017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399.4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NOVRUS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KAPLLANAJ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235395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3.05.2017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TAJAR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SALIAJ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270223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300.1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QARKU FIER, ZONA KADASTRALE 8531 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NAMIK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RIZA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DEMIRAJ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270083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25.7.2017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387</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BELUL</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HYSEN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236244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26.6.2017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373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MIRELA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LLAZI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XHEMAJ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249273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18.11.2016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68.8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ALUSH</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KONDA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249428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23.11.2016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BANUSH</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SABRI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JAVORI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246191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16.6.2016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36.9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FATOS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MUCO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SHESHI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270129</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330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XHULIO</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DEFRIM</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271884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19.4.2018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243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 QARKU FIER, ZONA KADASTRALE 8533 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EDUART</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LAVER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LIKOSKENDAJ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239966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11.12 2017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262.2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ALEKSANDER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GJINI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235546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16.5 .2017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391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ETORANI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SOKRAT</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TANKA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270238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401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NIKOLLA</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TODI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BARDHI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270215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29.9.2017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PERIKLI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JOVAN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270177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14.9.2017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286.5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549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TOMOR</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FECOR</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MERAJ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271416</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15.3.2018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229</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MARIUS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270031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2.6.2017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142.8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MARIUS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MARIUS</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ARBEN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PASHA</w:t>
            </w: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AGRON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KADRI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PASHAJ</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270032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 22.6.2017</w:t>
            </w: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ALUIZNI</w:t>
            </w:r>
          </w:p>
        </w:tc>
        <w:tc>
          <w:tcPr>
            <w:tcW w:w="281"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 QARKU FIER, ZONA KADASTRALE 3981 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HYDAI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KULE</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247574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31.8 2016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432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LLAZI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KRISTO</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DANO</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240145</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7.3. 2016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132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553</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GEZIM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QANI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BEGA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240204</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11.3. 2016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350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554</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ISLAM</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RAMAZAN</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BEDRIA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247571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31.8.2016</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555</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SKERDI</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YLLI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LLUPI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270240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6.10.2017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 QARKU FIER, ZONA KADASTRALE 3358 SH. MARINAS,ZVRPP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556</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ALEK</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MIHAL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CAMANDIOTI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271 228</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537.6</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 xml:space="preserve"> QARKU FIER, ZONA KADASTRALE 1874 GRYKE ZVRPP FIER</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lastRenderedPageBreak/>
              <w:t>557</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PETRAQ</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LLAMBRI</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TRIFKA</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271512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20.3 2018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558</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GENTIAN</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KOZMA</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NUSHI</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271227</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12.2 2018</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695.8</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 DREJTORIA E ALUIZNI-t KAVAJË</w:t>
            </w:r>
          </w:p>
        </w:tc>
      </w:tr>
      <w:tr w:rsidR="000B21F4" w:rsidTr="000B21F4">
        <w:trPr>
          <w:trHeight w:val="131"/>
        </w:trPr>
        <w:tc>
          <w:tcPr>
            <w:tcW w:w="837" w:type="pct"/>
            <w:gridSpan w:val="4"/>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r>
              <w:rPr>
                <w:rFonts w:ascii="Garamond" w:eastAsiaTheme="minorHAnsi" w:hAnsi="Garamond" w:cs="Arial"/>
                <w:b/>
                <w:bCs/>
                <w:color w:val="000000"/>
                <w:sz w:val="12"/>
                <w:szCs w:val="12"/>
                <w:lang w:val="sq-AL"/>
              </w:rPr>
              <w:t xml:space="preserve">QARKU TIRANË, ZONA KADASTRALE 3101, ZVRPP KAVAJË___ </w:t>
            </w:r>
          </w:p>
        </w:tc>
        <w:tc>
          <w:tcPr>
            <w:tcW w:w="34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right"/>
              <w:rPr>
                <w:rFonts w:ascii="Garamond" w:eastAsiaTheme="minorHAnsi" w:hAnsi="Garamond" w:cs="Arial"/>
                <w:b/>
                <w:bCs/>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559</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ERVIN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DULLA </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7002922</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584</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560</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ERVIN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DULLA </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7002920</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539.5</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561</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ERVIN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DULLA </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7002921</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583</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b/>
                <w:bCs/>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562</w:t>
            </w:r>
          </w:p>
        </w:tc>
        <w:tc>
          <w:tcPr>
            <w:tcW w:w="383" w:type="pct"/>
            <w:gridSpan w:val="2"/>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ERVIN </w:t>
            </w:r>
          </w:p>
        </w:tc>
        <w:tc>
          <w:tcPr>
            <w:tcW w:w="281"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FADIL</w:t>
            </w:r>
          </w:p>
        </w:tc>
        <w:tc>
          <w:tcPr>
            <w:tcW w:w="346"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 xml:space="preserve">DULLA </w:t>
            </w:r>
          </w:p>
        </w:tc>
        <w:tc>
          <w:tcPr>
            <w:tcW w:w="319"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7002923</w:t>
            </w:r>
          </w:p>
        </w:tc>
        <w:tc>
          <w:tcPr>
            <w:tcW w:w="257"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20.7.2017</w:t>
            </w:r>
          </w:p>
        </w:tc>
        <w:tc>
          <w:tcPr>
            <w:tcW w:w="37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754.1</w:t>
            </w:r>
          </w:p>
        </w:tc>
        <w:tc>
          <w:tcPr>
            <w:tcW w:w="304"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b/>
                <w:color w:val="000000"/>
                <w:sz w:val="12"/>
                <w:szCs w:val="12"/>
                <w:lang w:val="sq-AL"/>
              </w:rPr>
            </w:pPr>
            <w:r>
              <w:rPr>
                <w:rFonts w:ascii="Garamond" w:eastAsiaTheme="minorHAnsi" w:hAnsi="Garamond" w:cs="Arial"/>
                <w:color w:val="000000"/>
                <w:sz w:val="12"/>
                <w:szCs w:val="12"/>
                <w:lang w:val="sq-AL"/>
              </w:rPr>
              <w:t xml:space="preserve"> </w:t>
            </w:r>
            <w:r>
              <w:rPr>
                <w:rFonts w:ascii="Garamond" w:eastAsiaTheme="minorHAnsi" w:hAnsi="Garamond" w:cs="Arial"/>
                <w:b/>
                <w:color w:val="000000"/>
                <w:sz w:val="12"/>
                <w:szCs w:val="12"/>
                <w:lang w:val="sq-AL"/>
              </w:rPr>
              <w:t>DREJTORIA E ALUIZNI-t SARANDË</w:t>
            </w:r>
          </w:p>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b/>
                <w:color w:val="000000"/>
                <w:sz w:val="12"/>
                <w:szCs w:val="12"/>
                <w:lang w:val="sq-AL"/>
              </w:rPr>
              <w:t xml:space="preserve"> QARKU VLORË, BASHKIA SARANDË</w:t>
            </w:r>
          </w:p>
        </w:tc>
      </w:tr>
      <w:tr w:rsidR="000B21F4" w:rsidTr="000B21F4">
        <w:trPr>
          <w:trHeight w:val="131"/>
        </w:trPr>
        <w:tc>
          <w:tcPr>
            <w:tcW w:w="5000" w:type="pct"/>
            <w:gridSpan w:val="18"/>
            <w:tcBorders>
              <w:top w:val="single" w:sz="6" w:space="0" w:color="auto"/>
              <w:left w:val="single" w:sz="6" w:space="0" w:color="auto"/>
              <w:bottom w:val="nil"/>
              <w:right w:val="single" w:sz="6" w:space="0" w:color="auto"/>
            </w:tcBorders>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VLORË, ZONA KADASTRALE 2297 ZVRPP SARANDË</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563</w:t>
            </w:r>
          </w:p>
        </w:tc>
        <w:tc>
          <w:tcPr>
            <w:tcW w:w="383"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VASILLAQ</w:t>
            </w:r>
          </w:p>
        </w:tc>
        <w:tc>
          <w:tcPr>
            <w:tcW w:w="281"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0"/>
                <w:szCs w:val="10"/>
                <w:lang w:val="sq-AL"/>
              </w:rPr>
            </w:pPr>
            <w:r>
              <w:rPr>
                <w:rFonts w:ascii="Garamond" w:eastAsiaTheme="minorHAnsi" w:hAnsi="Garamond" w:cs="Arial"/>
                <w:color w:val="000000"/>
                <w:sz w:val="10"/>
                <w:szCs w:val="10"/>
                <w:lang w:val="sq-AL"/>
              </w:rPr>
              <w:t>DHJAMANDI</w:t>
            </w:r>
          </w:p>
        </w:tc>
        <w:tc>
          <w:tcPr>
            <w:tcW w:w="34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VITO</w:t>
            </w:r>
          </w:p>
        </w:tc>
        <w:tc>
          <w:tcPr>
            <w:tcW w:w="319"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1041672</w:t>
            </w:r>
          </w:p>
        </w:tc>
        <w:tc>
          <w:tcPr>
            <w:tcW w:w="257"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16.3.2018</w:t>
            </w:r>
          </w:p>
        </w:tc>
        <w:tc>
          <w:tcPr>
            <w:tcW w:w="375" w:type="pct"/>
            <w:tcBorders>
              <w:top w:val="single" w:sz="6" w:space="0" w:color="auto"/>
              <w:left w:val="single" w:sz="6" w:space="0" w:color="auto"/>
              <w:bottom w:val="nil"/>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SHTETËRORE</w:t>
            </w:r>
          </w:p>
        </w:tc>
        <w:tc>
          <w:tcPr>
            <w:tcW w:w="220" w:type="pct"/>
            <w:tcBorders>
              <w:top w:val="single" w:sz="6" w:space="0" w:color="auto"/>
              <w:left w:val="single" w:sz="6" w:space="0" w:color="auto"/>
              <w:bottom w:val="nil"/>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nil"/>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500</w:t>
            </w:r>
          </w:p>
        </w:tc>
        <w:tc>
          <w:tcPr>
            <w:tcW w:w="304"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PROPOZIM PËR HEQJE TË PËRGJEGJËSISË SË ADMINISTRIMIT NGA ISH-KOMUNA KSAMIL, BASHKIA SARANDË PËR 497m</w:t>
            </w:r>
            <w:r>
              <w:rPr>
                <w:rFonts w:ascii="Garamond" w:eastAsiaTheme="minorHAnsi" w:hAnsi="Garamond" w:cs="Arial"/>
                <w:color w:val="000000"/>
                <w:sz w:val="12"/>
                <w:szCs w:val="12"/>
                <w:vertAlign w:val="superscript"/>
                <w:lang w:val="sq-AL"/>
              </w:rPr>
              <w:t>2</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BLEDAR</w:t>
            </w:r>
          </w:p>
        </w:tc>
        <w:tc>
          <w:tcPr>
            <w:tcW w:w="281"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HAMDI</w:t>
            </w:r>
          </w:p>
        </w:tc>
        <w:tc>
          <w:tcPr>
            <w:tcW w:w="34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HOXHA</w:t>
            </w: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nil"/>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nil"/>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nil"/>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right"/>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nil"/>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5000" w:type="pct"/>
            <w:gridSpan w:val="18"/>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right"/>
              <w:rPr>
                <w:rFonts w:ascii="Garamond" w:eastAsiaTheme="minorHAnsi" w:hAnsi="Garamond" w:cs="Arial"/>
                <w:b/>
                <w:bCs/>
                <w:i/>
                <w:iCs/>
                <w:color w:val="000000"/>
                <w:sz w:val="12"/>
                <w:szCs w:val="12"/>
                <w:lang w:val="sq-AL"/>
              </w:rPr>
            </w:pPr>
            <w:r>
              <w:rPr>
                <w:rFonts w:ascii="Garamond" w:eastAsiaTheme="minorHAnsi" w:hAnsi="Garamond" w:cs="Arial"/>
                <w:b/>
                <w:bCs/>
                <w:i/>
                <w:iCs/>
                <w:color w:val="000000"/>
                <w:sz w:val="12"/>
                <w:szCs w:val="12"/>
                <w:lang w:val="sq-AL"/>
              </w:rPr>
              <w:t>QARKU DURRES, ZONA KADASTRALE 8518, ZVRPP DURRES</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564</w:t>
            </w:r>
          </w:p>
        </w:tc>
        <w:tc>
          <w:tcPr>
            <w:tcW w:w="383" w:type="pct"/>
            <w:gridSpan w:val="2"/>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HELIDON</w:t>
            </w:r>
          </w:p>
        </w:tc>
        <w:tc>
          <w:tcPr>
            <w:tcW w:w="281"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SKENDER</w:t>
            </w:r>
          </w:p>
        </w:tc>
        <w:tc>
          <w:tcPr>
            <w:tcW w:w="34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RRUGA</w:t>
            </w:r>
          </w:p>
        </w:tc>
        <w:tc>
          <w:tcPr>
            <w:tcW w:w="319"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Nr. 224388</w:t>
            </w:r>
          </w:p>
        </w:tc>
        <w:tc>
          <w:tcPr>
            <w:tcW w:w="257"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14.10.2016</w:t>
            </w:r>
          </w:p>
        </w:tc>
        <w:tc>
          <w:tcPr>
            <w:tcW w:w="375"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ME PRONAR</w:t>
            </w: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BAJRAM</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256"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7/161</w:t>
            </w:r>
          </w:p>
        </w:tc>
        <w:tc>
          <w:tcPr>
            <w:tcW w:w="278"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569</w:t>
            </w:r>
          </w:p>
        </w:tc>
        <w:tc>
          <w:tcPr>
            <w:tcW w:w="245"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19336</w:t>
            </w:r>
          </w:p>
        </w:tc>
        <w:tc>
          <w:tcPr>
            <w:tcW w:w="258"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1"/>
                <w:szCs w:val="11"/>
                <w:lang w:val="sq-AL"/>
              </w:rPr>
            </w:pPr>
            <w:r>
              <w:rPr>
                <w:rFonts w:ascii="Garamond" w:eastAsiaTheme="minorHAnsi" w:hAnsi="Garamond" w:cs="Arial"/>
                <w:color w:val="000000"/>
                <w:sz w:val="11"/>
                <w:szCs w:val="11"/>
                <w:lang w:val="sq-AL"/>
              </w:rPr>
              <w:t>11,002,184.00</w:t>
            </w:r>
          </w:p>
        </w:tc>
        <w:tc>
          <w:tcPr>
            <w:tcW w:w="385" w:type="pct"/>
            <w:tcBorders>
              <w:top w:val="single" w:sz="6" w:space="0" w:color="auto"/>
              <w:left w:val="single" w:sz="6" w:space="0" w:color="auto"/>
              <w:bottom w:val="single" w:sz="6" w:space="0" w:color="auto"/>
              <w:right w:val="single" w:sz="6" w:space="0" w:color="auto"/>
            </w:tcBorders>
            <w:shd w:val="solid" w:color="FFFFFF" w:fill="auto"/>
            <w:hideMark/>
          </w:tcPr>
          <w:p w:rsidR="000B21F4" w:rsidRDefault="000B21F4">
            <w:pPr>
              <w:autoSpaceDE w:val="0"/>
              <w:autoSpaceDN w:val="0"/>
              <w:adjustRightInd w:val="0"/>
              <w:spacing w:after="0" w:line="240" w:lineRule="auto"/>
              <w:ind w:firstLine="0"/>
              <w:jc w:val="left"/>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NË BAZË TË V. 61, DATË 10.7.2009 TË ZQRPP TIRANË, SHUHET MBIVENDOSJA VETËM PËR 600 m</w:t>
            </w:r>
            <w:r>
              <w:rPr>
                <w:rFonts w:ascii="Garamond" w:eastAsiaTheme="minorHAnsi" w:hAnsi="Garamond" w:cs="Arial"/>
                <w:color w:val="000000"/>
                <w:sz w:val="12"/>
                <w:szCs w:val="12"/>
                <w:vertAlign w:val="superscript"/>
                <w:lang w:val="sq-AL"/>
              </w:rPr>
              <w:t>2</w:t>
            </w:r>
            <w:r>
              <w:rPr>
                <w:rFonts w:ascii="Garamond" w:eastAsiaTheme="minorHAnsi" w:hAnsi="Garamond" w:cs="Arial"/>
                <w:color w:val="000000"/>
                <w:sz w:val="12"/>
                <w:szCs w:val="12"/>
                <w:lang w:val="sq-AL"/>
              </w:rPr>
              <w:t xml:space="preserve"> NË FAVOR TË FAMILJES VELI. SIP. E MBIVENDOSUR NDODHET NË VOL. 76, F. 84.13643</w:t>
            </w: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GJYZE</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MAGRINI</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LULE</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SULA</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pacing w:val="-4"/>
                <w:sz w:val="11"/>
                <w:szCs w:val="11"/>
                <w:lang w:val="sq-AL"/>
              </w:rPr>
            </w:pPr>
            <w:r>
              <w:rPr>
                <w:rFonts w:ascii="Garamond" w:eastAsiaTheme="minorHAnsi" w:hAnsi="Garamond" w:cs="Arial"/>
                <w:color w:val="000000"/>
                <w:spacing w:val="-4"/>
                <w:sz w:val="11"/>
                <w:szCs w:val="11"/>
                <w:lang w:val="sq-AL"/>
              </w:rPr>
              <w:t>MUHAMETALI</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VELI</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SHPRESA</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TOTO</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SUZANA</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NJUMA</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r w:rsidR="000B21F4" w:rsidTr="000B21F4">
        <w:trPr>
          <w:trHeight w:val="131"/>
        </w:trPr>
        <w:tc>
          <w:tcPr>
            <w:tcW w:w="173"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3" w:type="pct"/>
            <w:gridSpan w:val="2"/>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81"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4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19"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7"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7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20"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2" w:type="pct"/>
            <w:tcBorders>
              <w:top w:val="single" w:sz="6" w:space="0" w:color="auto"/>
              <w:left w:val="single" w:sz="6" w:space="0" w:color="auto"/>
              <w:bottom w:val="single" w:sz="6" w:space="0" w:color="auto"/>
              <w:right w:val="single" w:sz="6" w:space="0" w:color="auto"/>
            </w:tcBorders>
            <w:shd w:val="solid" w:color="C0C0C0"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04"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VJOLLCA</w:t>
            </w: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420" w:type="pct"/>
            <w:tcBorders>
              <w:top w:val="single" w:sz="6" w:space="0" w:color="auto"/>
              <w:left w:val="single" w:sz="6" w:space="0" w:color="auto"/>
              <w:bottom w:val="single" w:sz="6" w:space="0" w:color="auto"/>
              <w:right w:val="single" w:sz="6" w:space="0" w:color="auto"/>
            </w:tcBorders>
            <w:hideMark/>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r>
              <w:rPr>
                <w:rFonts w:ascii="Garamond" w:eastAsiaTheme="minorHAnsi" w:hAnsi="Garamond" w:cs="Arial"/>
                <w:color w:val="000000"/>
                <w:sz w:val="12"/>
                <w:szCs w:val="12"/>
                <w:lang w:val="sq-AL"/>
              </w:rPr>
              <w:t>YPI</w:t>
            </w:r>
          </w:p>
        </w:tc>
        <w:tc>
          <w:tcPr>
            <w:tcW w:w="256"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7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45"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258" w:type="pct"/>
            <w:tcBorders>
              <w:top w:val="single" w:sz="6" w:space="0" w:color="auto"/>
              <w:left w:val="single" w:sz="6" w:space="0" w:color="auto"/>
              <w:bottom w:val="single" w:sz="6" w:space="0" w:color="auto"/>
              <w:right w:val="single" w:sz="6" w:space="0" w:color="auto"/>
            </w:tcBorders>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c>
          <w:tcPr>
            <w:tcW w:w="385" w:type="pct"/>
            <w:tcBorders>
              <w:top w:val="single" w:sz="6" w:space="0" w:color="auto"/>
              <w:left w:val="single" w:sz="6" w:space="0" w:color="auto"/>
              <w:bottom w:val="single" w:sz="6" w:space="0" w:color="auto"/>
              <w:right w:val="single" w:sz="6" w:space="0" w:color="auto"/>
            </w:tcBorders>
            <w:shd w:val="solid" w:color="FFFFFF" w:fill="auto"/>
          </w:tcPr>
          <w:p w:rsidR="000B21F4" w:rsidRDefault="000B21F4">
            <w:pPr>
              <w:autoSpaceDE w:val="0"/>
              <w:autoSpaceDN w:val="0"/>
              <w:adjustRightInd w:val="0"/>
              <w:spacing w:after="0" w:line="240" w:lineRule="auto"/>
              <w:ind w:firstLine="0"/>
              <w:jc w:val="center"/>
              <w:rPr>
                <w:rFonts w:ascii="Garamond" w:eastAsiaTheme="minorHAnsi" w:hAnsi="Garamond" w:cs="Arial"/>
                <w:color w:val="000000"/>
                <w:sz w:val="12"/>
                <w:szCs w:val="12"/>
                <w:lang w:val="sq-AL"/>
              </w:rPr>
            </w:pPr>
          </w:p>
        </w:tc>
      </w:tr>
    </w:tbl>
    <w:p w:rsidR="000B21F4" w:rsidRDefault="000B21F4" w:rsidP="000B21F4">
      <w:pPr>
        <w:pStyle w:val="Paragrafi"/>
        <w:rPr>
          <w:rFonts w:eastAsia="Times New Roman"/>
          <w:spacing w:val="-4"/>
          <w:lang w:val="sq-AL" w:eastAsia="en-GB"/>
        </w:rPr>
      </w:pPr>
    </w:p>
    <w:p w:rsidR="000B21F4" w:rsidRDefault="000B21F4" w:rsidP="000B21F4">
      <w:pPr>
        <w:spacing w:after="0" w:line="240" w:lineRule="auto"/>
        <w:ind w:firstLine="0"/>
        <w:jc w:val="left"/>
        <w:rPr>
          <w:rFonts w:ascii="Garamond" w:eastAsia="Times New Roman" w:hAnsi="Garamond" w:cs="CG Times"/>
          <w:spacing w:val="-4"/>
          <w:sz w:val="24"/>
          <w:lang w:val="sq-AL" w:eastAsia="en-GB"/>
        </w:rPr>
        <w:sectPr w:rsidR="000B21F4" w:rsidSect="000B21F4">
          <w:pgSz w:w="16840" w:h="11907" w:orient="landscape"/>
          <w:pgMar w:top="1134" w:right="720" w:bottom="1134" w:left="720" w:header="851" w:footer="851" w:gutter="0"/>
          <w:cols w:space="720"/>
        </w:sectPr>
      </w:pPr>
    </w:p>
    <w:p w:rsidR="00A13B2A" w:rsidRDefault="00A13B2A" w:rsidP="000B21F4">
      <w:bookmarkStart w:id="1" w:name="_GoBack"/>
      <w:bookmarkEnd w:id="1"/>
    </w:p>
    <w:sectPr w:rsidR="00A13B2A" w:rsidSect="000B2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Nimbus Roman No9 L">
    <w:altName w:val="Times New Roman"/>
    <w:charset w:val="00"/>
    <w:family w:val="auto"/>
    <w:pitch w:val="default"/>
  </w:font>
  <w:font w:name="DejaVu Sans">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1F4"/>
    <w:rsid w:val="000B21F4"/>
    <w:rsid w:val="00A1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32389-43FB-4C7C-973B-7B51A923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1F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0B21F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0B21F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0B21F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B21F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B21F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B21F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0B21F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0B21F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B21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B21F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B21F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0B21F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B21F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B21F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B21F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0B21F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0B21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B21F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B21F4"/>
    <w:rPr>
      <w:color w:val="0000FF"/>
      <w:u w:val="single"/>
    </w:rPr>
  </w:style>
  <w:style w:type="character" w:styleId="FollowedHyperlink">
    <w:name w:val="FollowedHyperlink"/>
    <w:uiPriority w:val="99"/>
    <w:semiHidden/>
    <w:unhideWhenUsed/>
    <w:rsid w:val="000B21F4"/>
    <w:rPr>
      <w:color w:val="800080"/>
      <w:u w:val="single"/>
    </w:rPr>
  </w:style>
  <w:style w:type="paragraph" w:styleId="HTMLAddress">
    <w:name w:val="HTML Address"/>
    <w:basedOn w:val="Normal"/>
    <w:link w:val="HTMLAddressChar"/>
    <w:semiHidden/>
    <w:unhideWhenUsed/>
    <w:rsid w:val="000B21F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B21F4"/>
    <w:rPr>
      <w:rFonts w:ascii="Tahoma" w:eastAsia="Times New Roman" w:hAnsi="Tahoma" w:cs="Times New Roman"/>
      <w:i/>
      <w:iCs/>
      <w:lang w:val="de-AT" w:eastAsia="de-DE"/>
    </w:rPr>
  </w:style>
  <w:style w:type="character" w:styleId="HTMLCode">
    <w:name w:val="HTML Code"/>
    <w:semiHidden/>
    <w:unhideWhenUsed/>
    <w:rsid w:val="000B21F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0B21F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0B21F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0B21F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B21F4"/>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B2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B21F4"/>
    <w:rPr>
      <w:rFonts w:ascii="Courier New" w:eastAsia="Times New Roman" w:hAnsi="Courier New" w:cs="Times New Roman"/>
      <w:sz w:val="20"/>
      <w:lang w:val="de-AT" w:eastAsia="de-DE"/>
    </w:rPr>
  </w:style>
  <w:style w:type="character" w:styleId="HTMLSample">
    <w:name w:val="HTML Sample"/>
    <w:semiHidden/>
    <w:unhideWhenUsed/>
    <w:rsid w:val="000B21F4"/>
    <w:rPr>
      <w:rFonts w:ascii="Courier New" w:eastAsia="Times New Roman" w:hAnsi="Courier New" w:cs="Courier New" w:hint="default"/>
    </w:rPr>
  </w:style>
  <w:style w:type="character" w:styleId="HTMLTypewriter">
    <w:name w:val="HTML Typewriter"/>
    <w:semiHidden/>
    <w:unhideWhenUsed/>
    <w:rsid w:val="000B21F4"/>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0B21F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0B21F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0B21F4"/>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0B21F4"/>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0B21F4"/>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0B21F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0B21F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0B21F4"/>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0B21F4"/>
    <w:rPr>
      <w:rFonts w:ascii="Calibri" w:eastAsia="Calibri" w:hAnsi="Calibri" w:cs="Times New Roman"/>
    </w:rPr>
  </w:style>
  <w:style w:type="character" w:customStyle="1" w:styleId="FooterChar">
    <w:name w:val="Footer Char"/>
    <w:basedOn w:val="DefaultParagraphFont"/>
    <w:link w:val="Footer"/>
    <w:uiPriority w:val="99"/>
    <w:semiHidden/>
    <w:locked/>
    <w:rsid w:val="000B21F4"/>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0B21F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0B21F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B21F4"/>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0B21F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0B21F4"/>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0B21F4"/>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0B21F4"/>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0B21F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0B21F4"/>
    <w:rPr>
      <w:rFonts w:ascii="Calibri" w:eastAsia="Calibri" w:hAnsi="Calibri" w:cs="Times New Roman"/>
    </w:rPr>
  </w:style>
  <w:style w:type="character" w:customStyle="1" w:styleId="MessageHeaderChar">
    <w:name w:val="Message Header Char"/>
    <w:basedOn w:val="DefaultParagraphFont"/>
    <w:link w:val="MessageHeader"/>
    <w:semiHidden/>
    <w:locked/>
    <w:rsid w:val="000B21F4"/>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0B21F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B21F4"/>
    <w:rPr>
      <w:rFonts w:ascii="Tahoma" w:eastAsia="Times New Roman" w:hAnsi="Tahoma" w:cs="Times New Roman"/>
      <w:lang w:val="de-AT" w:eastAsia="de-DE"/>
    </w:rPr>
  </w:style>
  <w:style w:type="character" w:customStyle="1" w:styleId="DateChar">
    <w:name w:val="Date Char"/>
    <w:basedOn w:val="DefaultParagraphFont"/>
    <w:link w:val="Date"/>
    <w:semiHidden/>
    <w:locked/>
    <w:rsid w:val="000B21F4"/>
    <w:rPr>
      <w:rFonts w:ascii="Tahoma" w:eastAsia="Times New Roman" w:hAnsi="Tahoma" w:cs="Times New Roman"/>
      <w:lang w:val="de-AT" w:eastAsia="de-DE"/>
    </w:rPr>
  </w:style>
  <w:style w:type="paragraph" w:styleId="BodyText">
    <w:name w:val="Body Text"/>
    <w:basedOn w:val="Normal"/>
    <w:link w:val="BodyTextChar"/>
    <w:semiHidden/>
    <w:unhideWhenUsed/>
    <w:qFormat/>
    <w:rsid w:val="000B21F4"/>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0B21F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B21F4"/>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0B21F4"/>
    <w:pPr>
      <w:spacing w:after="120"/>
      <w:ind w:left="360"/>
    </w:pPr>
  </w:style>
  <w:style w:type="character" w:customStyle="1" w:styleId="BodyTextIndentChar1">
    <w:name w:val="Body Text Indent Char1"/>
    <w:basedOn w:val="DefaultParagraphFont"/>
    <w:uiPriority w:val="99"/>
    <w:semiHidden/>
    <w:rsid w:val="000B21F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B21F4"/>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0B21F4"/>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0B21F4"/>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0B21F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0B21F4"/>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0B21F4"/>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0B21F4"/>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0B21F4"/>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0B21F4"/>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0B21F4"/>
    <w:rPr>
      <w:rFonts w:ascii="Tahoma" w:eastAsia="Calibri" w:hAnsi="Tahoma" w:cs="Tahoma"/>
      <w:sz w:val="16"/>
      <w:szCs w:val="16"/>
    </w:rPr>
  </w:style>
  <w:style w:type="character" w:customStyle="1" w:styleId="NoSpacingChar">
    <w:name w:val="No Spacing Char"/>
    <w:basedOn w:val="DefaultParagraphFont"/>
    <w:link w:val="NoSpacing"/>
    <w:locked/>
    <w:rsid w:val="000B21F4"/>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B21F4"/>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B21F4"/>
    <w:pPr>
      <w:ind w:left="720" w:firstLine="0"/>
      <w:contextualSpacing/>
      <w:jc w:val="left"/>
    </w:pPr>
    <w:rPr>
      <w:rFonts w:eastAsia="Times New Roman"/>
    </w:rPr>
  </w:style>
  <w:style w:type="character" w:customStyle="1" w:styleId="AktiChar">
    <w:name w:val="Akti Char"/>
    <w:basedOn w:val="DefaultParagraphFont"/>
    <w:link w:val="Akti"/>
    <w:locked/>
    <w:rsid w:val="000B21F4"/>
    <w:rPr>
      <w:rFonts w:ascii="Garamond" w:eastAsia="MS Mincho" w:hAnsi="Garamond" w:cs="CG Times"/>
      <w:b/>
      <w:bCs/>
      <w:caps/>
      <w:color w:val="000000"/>
      <w:sz w:val="24"/>
      <w:lang w:val="en-GB"/>
    </w:rPr>
  </w:style>
  <w:style w:type="paragraph" w:customStyle="1" w:styleId="Akti">
    <w:name w:val="Akti"/>
    <w:link w:val="AktiChar"/>
    <w:qFormat/>
    <w:rsid w:val="000B21F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0B21F4"/>
    <w:rPr>
      <w:rFonts w:ascii="Garamond" w:eastAsia="MS Mincho" w:hAnsi="Garamond" w:cs="CG Times"/>
      <w:b/>
      <w:bCs/>
      <w:sz w:val="24"/>
      <w:lang w:val="en-GB"/>
    </w:rPr>
  </w:style>
  <w:style w:type="paragraph" w:customStyle="1" w:styleId="NumriData">
    <w:name w:val="Numri_Data"/>
    <w:next w:val="Normal"/>
    <w:link w:val="NumriDataChar"/>
    <w:qFormat/>
    <w:rsid w:val="000B21F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0B21F4"/>
    <w:rPr>
      <w:rFonts w:ascii="Garamond" w:eastAsia="MS Mincho" w:hAnsi="Garamond" w:cs="CG Times"/>
      <w:sz w:val="24"/>
    </w:rPr>
  </w:style>
  <w:style w:type="paragraph" w:customStyle="1" w:styleId="Paragrafi">
    <w:name w:val="Paragrafi"/>
    <w:link w:val="ParagrafiChar"/>
    <w:qFormat/>
    <w:rsid w:val="000B21F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0B21F4"/>
    <w:rPr>
      <w:rFonts w:ascii="Garamond" w:eastAsia="MS Mincho" w:hAnsi="Garamond" w:cs="CG Times"/>
      <w:b/>
      <w:bCs/>
      <w:caps/>
      <w:sz w:val="24"/>
      <w:lang w:val="en-GB"/>
    </w:rPr>
  </w:style>
  <w:style w:type="paragraph" w:customStyle="1" w:styleId="Titulli">
    <w:name w:val="Titulli"/>
    <w:next w:val="Normal"/>
    <w:link w:val="TitulliChar"/>
    <w:qFormat/>
    <w:rsid w:val="000B21F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0B21F4"/>
    <w:rPr>
      <w:rFonts w:ascii="Garamond" w:eastAsia="MS Mincho" w:hAnsi="Garamond" w:cs="CG Times"/>
      <w:sz w:val="24"/>
      <w:lang w:val="en-GB"/>
    </w:rPr>
  </w:style>
  <w:style w:type="paragraph" w:customStyle="1" w:styleId="NeniNr">
    <w:name w:val="Neni_Nr"/>
    <w:next w:val="Normal"/>
    <w:link w:val="NeniNrChar"/>
    <w:qFormat/>
    <w:rsid w:val="000B21F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B21F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B21F4"/>
    <w:rPr>
      <w:rFonts w:ascii="Garamond" w:eastAsia="MS Mincho" w:hAnsi="Garamond" w:cs="CG Times"/>
      <w:caps/>
      <w:sz w:val="24"/>
      <w:lang w:val="en-GB"/>
    </w:rPr>
  </w:style>
  <w:style w:type="paragraph" w:customStyle="1" w:styleId="Autoriteti">
    <w:name w:val="Autoriteti"/>
    <w:next w:val="Normal"/>
    <w:link w:val="AutoritetiChar"/>
    <w:qFormat/>
    <w:rsid w:val="000B21F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B21F4"/>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0B21F4"/>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0B21F4"/>
    <w:pPr>
      <w:ind w:firstLine="0"/>
      <w:jc w:val="center"/>
    </w:pPr>
    <w:rPr>
      <w:caps/>
      <w:szCs w:val="24"/>
    </w:rPr>
  </w:style>
  <w:style w:type="paragraph" w:customStyle="1" w:styleId="Vendosi">
    <w:name w:val="Vendosi"/>
    <w:basedOn w:val="Titull-Titull"/>
    <w:uiPriority w:val="99"/>
    <w:qFormat/>
    <w:rsid w:val="000B21F4"/>
  </w:style>
  <w:style w:type="paragraph" w:customStyle="1" w:styleId="Hapesira7">
    <w:name w:val="Hapesira 7"/>
    <w:basedOn w:val="Paragrafi"/>
    <w:uiPriority w:val="99"/>
    <w:qFormat/>
    <w:rsid w:val="000B21F4"/>
    <w:rPr>
      <w:sz w:val="14"/>
      <w:szCs w:val="24"/>
    </w:rPr>
  </w:style>
  <w:style w:type="character" w:customStyle="1" w:styleId="Style1Char">
    <w:name w:val="Style1 Char"/>
    <w:link w:val="Style1"/>
    <w:locked/>
    <w:rsid w:val="000B21F4"/>
    <w:rPr>
      <w:rFonts w:ascii="CG Times" w:eastAsia="MS Mincho" w:hAnsi="CG Times" w:cs="CG Times"/>
      <w:b/>
      <w:bCs/>
      <w:caps/>
      <w:color w:val="000000"/>
      <w:sz w:val="21"/>
      <w:lang w:val="en-GB"/>
    </w:rPr>
  </w:style>
  <w:style w:type="paragraph" w:customStyle="1" w:styleId="Style1">
    <w:name w:val="Style1"/>
    <w:basedOn w:val="Akti"/>
    <w:link w:val="Style1Char"/>
    <w:qFormat/>
    <w:rsid w:val="000B21F4"/>
    <w:rPr>
      <w:rFonts w:ascii="CG Times" w:hAnsi="CG Times"/>
      <w:sz w:val="21"/>
    </w:rPr>
  </w:style>
  <w:style w:type="paragraph" w:customStyle="1" w:styleId="ADDRESS">
    <w:name w:val="ADDRESS"/>
    <w:basedOn w:val="Normal"/>
    <w:uiPriority w:val="99"/>
    <w:qFormat/>
    <w:rsid w:val="000B21F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0B21F4"/>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0B21F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0B21F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0B21F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0B21F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0B21F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0B21F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0B21F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0B21F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0B21F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0B21F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0B21F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0B21F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0B21F4"/>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0B21F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0B21F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0B21F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0B21F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0B21F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0B21F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0B21F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0B21F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0B21F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0B21F4"/>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0B21F4"/>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0B21F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0B21F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0B21F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0B21F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0B21F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0B21F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0B21F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0B21F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0B21F4"/>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0B21F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0B21F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0B21F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0B21F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0B21F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0B21F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0B21F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0B21F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0B21F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0B21F4"/>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0B21F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0B21F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0B21F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0B21F4"/>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0B21F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0B21F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0B21F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0B21F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0B21F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0B21F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0B21F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0B21F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0B21F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0B21F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0B21F4"/>
    <w:rPr>
      <w:rFonts w:ascii="Times New Roman" w:eastAsia="Calibri" w:hAnsi="Times New Roman" w:cs="Times New Roman"/>
      <w:color w:val="000000"/>
      <w:sz w:val="24"/>
      <w:szCs w:val="24"/>
    </w:rPr>
  </w:style>
  <w:style w:type="paragraph" w:customStyle="1" w:styleId="Default">
    <w:name w:val="Default"/>
    <w:link w:val="DefaultChar"/>
    <w:qFormat/>
    <w:rsid w:val="000B21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0B21F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B21F4"/>
    <w:rPr>
      <w:sz w:val="24"/>
      <w:lang w:val="en-GB" w:eastAsia="fr-FR"/>
    </w:rPr>
  </w:style>
  <w:style w:type="paragraph" w:customStyle="1" w:styleId="JuPara">
    <w:name w:val="Ju_Para"/>
    <w:aliases w:val="Left,First line:  0 cm,ECHR_Para,Para"/>
    <w:basedOn w:val="Normal"/>
    <w:link w:val="JuParaCar"/>
    <w:qFormat/>
    <w:rsid w:val="000B21F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0B21F4"/>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0B21F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0B21F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0B21F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0B21F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0B21F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0B21F4"/>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0B21F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0B21F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0B21F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0B21F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B21F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B21F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0B21F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0B21F4"/>
    <w:rPr>
      <w:b w:val="0"/>
    </w:rPr>
  </w:style>
  <w:style w:type="paragraph" w:customStyle="1" w:styleId="StyleStyle1Bold">
    <w:name w:val="Style Style1 + Bold"/>
    <w:basedOn w:val="Style1"/>
    <w:uiPriority w:val="99"/>
    <w:qFormat/>
    <w:rsid w:val="000B21F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B21F4"/>
    <w:rPr>
      <w:rFonts w:ascii="EUAlbertina" w:hAnsi="EUAlbertina"/>
      <w:color w:val="auto"/>
    </w:rPr>
  </w:style>
  <w:style w:type="paragraph" w:customStyle="1" w:styleId="CM4">
    <w:name w:val="CM4"/>
    <w:basedOn w:val="Normal"/>
    <w:next w:val="Normal"/>
    <w:uiPriority w:val="99"/>
    <w:qFormat/>
    <w:rsid w:val="000B21F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B21F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B21F4"/>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0B21F4"/>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0B21F4"/>
    <w:rPr>
      <w:rFonts w:ascii="Calibri" w:eastAsia="Times New Roman" w:hAnsi="Calibri" w:cs="Times New Roman"/>
      <w:sz w:val="24"/>
      <w:szCs w:val="24"/>
      <w:lang w:val="en-GB" w:eastAsia="en-GB"/>
    </w:rPr>
  </w:style>
  <w:style w:type="paragraph" w:customStyle="1" w:styleId="Text1">
    <w:name w:val="Text 1"/>
    <w:basedOn w:val="Normal"/>
    <w:link w:val="Text1Char"/>
    <w:qFormat/>
    <w:rsid w:val="000B21F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0B21F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B21F4"/>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B21F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0B21F4"/>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0B21F4"/>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B21F4"/>
  </w:style>
  <w:style w:type="paragraph" w:customStyle="1" w:styleId="Point0">
    <w:name w:val="Point 0"/>
    <w:basedOn w:val="Normal"/>
    <w:uiPriority w:val="99"/>
    <w:qFormat/>
    <w:rsid w:val="000B21F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0B21F4"/>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0B21F4"/>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0B21F4"/>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0B21F4"/>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0B21F4"/>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0B21F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B21F4"/>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0B21F4"/>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0B21F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0B21F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0B21F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0B21F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0B21F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0B21F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B21F4"/>
    <w:rPr>
      <w:rFonts w:ascii="CG Times" w:eastAsia="Times New Roman" w:hAnsi="CG Times" w:cs="Times New Roman"/>
      <w:b/>
      <w:szCs w:val="24"/>
    </w:rPr>
  </w:style>
  <w:style w:type="paragraph" w:customStyle="1" w:styleId="ParagrafiCharCharChar">
    <w:name w:val="Paragrafi Char Char Char"/>
    <w:link w:val="ParagrafiCharCharCharChar"/>
    <w:qFormat/>
    <w:rsid w:val="000B21F4"/>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0B21F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B21F4"/>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0B21F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B21F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0B21F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B21F4"/>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0B21F4"/>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0B21F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0B21F4"/>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0B21F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0B21F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0B21F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B21F4"/>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0B21F4"/>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0B21F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B21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B21F4"/>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0B21F4"/>
    <w:pPr>
      <w:tabs>
        <w:tab w:val="left" w:pos="6575"/>
      </w:tabs>
    </w:pPr>
    <w:rPr>
      <w:spacing w:val="-4"/>
    </w:rPr>
  </w:style>
  <w:style w:type="paragraph" w:customStyle="1" w:styleId="Cover1">
    <w:name w:val="Cover1"/>
    <w:basedOn w:val="Normal"/>
    <w:next w:val="Normal"/>
    <w:uiPriority w:val="99"/>
    <w:qFormat/>
    <w:rsid w:val="000B21F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0B21F4"/>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0B21F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B21F4"/>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0B21F4"/>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0B21F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B21F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0B21F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0B21F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0B21F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0B21F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0B21F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0B21F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0B21F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B21F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0B21F4"/>
    <w:rPr>
      <w:vertAlign w:val="superscript"/>
    </w:rPr>
  </w:style>
  <w:style w:type="paragraph" w:customStyle="1" w:styleId="Char2">
    <w:name w:val="Char2"/>
    <w:basedOn w:val="Normal"/>
    <w:link w:val="FootnoteReference"/>
    <w:uiPriority w:val="99"/>
    <w:qFormat/>
    <w:rsid w:val="000B21F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B21F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B21F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B21F4"/>
    <w:rPr>
      <w:sz w:val="24"/>
    </w:rPr>
  </w:style>
  <w:style w:type="paragraph" w:customStyle="1" w:styleId="xl160">
    <w:name w:val="xl160"/>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0B21F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0B21F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0B21F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0B21F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0B21F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0B21F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0B21F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0B21F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0B21F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0B21F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0B21F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0B21F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0B21F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0B21F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0B21F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0B21F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0B21F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0B21F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0B21F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0B21F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0B21F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0B21F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0B21F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0B21F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0B21F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0B21F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0B21F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0B21F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0B21F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0B21F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0B21F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0B21F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0B21F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0B21F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0B21F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0B21F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0B21F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0B21F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0B21F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0B21F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0B21F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0B21F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0B21F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0B21F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0B21F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0B21F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0B21F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0B21F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0B21F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0B21F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0B21F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0B21F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0B21F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0B21F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0B21F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0B21F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0B21F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0B21F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0B21F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0B21F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0B21F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0B21F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0B21F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0B21F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0B21F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0B21F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0B21F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0B21F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0B21F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0B21F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0B21F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0B21F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0B21F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0B21F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0B21F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0B21F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0B21F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0B21F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0B21F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0B21F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0B21F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0B21F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0B21F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0B21F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0B21F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0B21F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0B21F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0B21F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0B21F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0B21F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0B21F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0B21F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0B21F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0B21F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0B21F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0B21F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0B21F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0B21F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0B21F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0B21F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0B21F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0B21F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0B21F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0B21F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0B21F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0B21F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0B21F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0B21F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0B21F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0B21F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0B21F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0B21F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0B21F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0B21F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0B21F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0B21F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0B21F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0B21F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0B21F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0B21F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0B21F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0B21F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0B21F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0B21F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0B21F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0B21F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0B21F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0B21F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0B21F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0B21F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0B21F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0B21F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B21F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0B21F4"/>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0B21F4"/>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0B21F4"/>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0B21F4"/>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0B21F4"/>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0B21F4"/>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0B21F4"/>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0B21F4"/>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0B21F4"/>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0B21F4"/>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0B21F4"/>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0B21F4"/>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0B21F4"/>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0B21F4"/>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0B21F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0B21F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0B21F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0B21F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0B21F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0B21F4"/>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0B21F4"/>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0B21F4"/>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0B21F4"/>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0B21F4"/>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0B21F4"/>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0B21F4"/>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0B21F4"/>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0B21F4"/>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B21F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B21F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0B21F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B21F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0B21F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B21F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0B21F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B21F4"/>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0B21F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0B21F4"/>
    <w:pPr>
      <w:spacing w:before="0"/>
    </w:pPr>
  </w:style>
  <w:style w:type="paragraph" w:customStyle="1" w:styleId="Definition1a">
    <w:name w:val="Definition 1a"/>
    <w:basedOn w:val="Definition"/>
    <w:next w:val="Definition1b"/>
    <w:uiPriority w:val="99"/>
    <w:qFormat/>
    <w:rsid w:val="000B21F4"/>
    <w:pPr>
      <w:keepNext/>
    </w:pPr>
  </w:style>
  <w:style w:type="character" w:customStyle="1" w:styleId="Paragraph1Char">
    <w:name w:val="Paragraph (1) Char"/>
    <w:link w:val="Paragraph1"/>
    <w:locked/>
    <w:rsid w:val="000B21F4"/>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0B21F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0B21F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0B21F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0B21F4"/>
    <w:pPr>
      <w:tabs>
        <w:tab w:val="clear" w:pos="2835"/>
      </w:tabs>
      <w:ind w:firstLine="0"/>
    </w:pPr>
  </w:style>
  <w:style w:type="paragraph" w:customStyle="1" w:styleId="Definition3">
    <w:name w:val="Definition 3"/>
    <w:basedOn w:val="Definition2"/>
    <w:uiPriority w:val="99"/>
    <w:qFormat/>
    <w:rsid w:val="000B21F4"/>
    <w:pPr>
      <w:tabs>
        <w:tab w:val="clear" w:pos="3402"/>
      </w:tabs>
      <w:ind w:left="3402"/>
    </w:pPr>
  </w:style>
  <w:style w:type="paragraph" w:customStyle="1" w:styleId="Definition4">
    <w:name w:val="Definition 4"/>
    <w:basedOn w:val="Definition3"/>
    <w:uiPriority w:val="99"/>
    <w:qFormat/>
    <w:rsid w:val="000B21F4"/>
    <w:pPr>
      <w:tabs>
        <w:tab w:val="clear" w:pos="3969"/>
      </w:tabs>
      <w:ind w:left="3969"/>
    </w:pPr>
  </w:style>
  <w:style w:type="paragraph" w:customStyle="1" w:styleId="Paragraphi">
    <w:name w:val="Paragraph (i)"/>
    <w:basedOn w:val="Normal"/>
    <w:uiPriority w:val="99"/>
    <w:qFormat/>
    <w:rsid w:val="000B21F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0B21F4"/>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0B21F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0B21F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0B21F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0B21F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B21F4"/>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0B21F4"/>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0B21F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0B21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0B21F4"/>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0B21F4"/>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0B21F4"/>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0B21F4"/>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0B21F4"/>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0B21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0B21F4"/>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0B21F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0B21F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0B21F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0B21F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0B21F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0B21F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0B21F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0B21F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0B21F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0B21F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0B21F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0B21F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0B21F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0B21F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0B21F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0B21F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0B21F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0B21F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0B21F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0B21F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0B21F4"/>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0B21F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0B21F4"/>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0B21F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0B21F4"/>
    <w:pPr>
      <w:ind w:left="720" w:firstLine="0"/>
      <w:contextualSpacing/>
    </w:pPr>
  </w:style>
  <w:style w:type="paragraph" w:customStyle="1" w:styleId="ReturnAddress">
    <w:name w:val="Return Address"/>
    <w:basedOn w:val="Normal"/>
    <w:uiPriority w:val="99"/>
    <w:qFormat/>
    <w:rsid w:val="000B21F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0B21F4"/>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0B21F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0B21F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0B21F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0B21F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0B21F4"/>
  </w:style>
  <w:style w:type="paragraph" w:customStyle="1" w:styleId="CharCharCharCharCharCharCharCharCharCharChar1">
    <w:name w:val="Char Char Char Char Char Char Char Char Char Char Char1"/>
    <w:basedOn w:val="Normal"/>
    <w:uiPriority w:val="99"/>
    <w:qFormat/>
    <w:rsid w:val="000B21F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0B21F4"/>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0B21F4"/>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0B21F4"/>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0B21F4"/>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0B21F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0B21F4"/>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0B21F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0B21F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0B21F4"/>
    <w:pPr>
      <w:ind w:left="720" w:firstLine="0"/>
      <w:contextualSpacing/>
      <w:jc w:val="left"/>
    </w:pPr>
    <w:rPr>
      <w:rFonts w:eastAsia="MS Mincho"/>
    </w:rPr>
  </w:style>
  <w:style w:type="paragraph" w:customStyle="1" w:styleId="Style54">
    <w:name w:val="Style54"/>
    <w:basedOn w:val="Normal"/>
    <w:uiPriority w:val="99"/>
    <w:qFormat/>
    <w:rsid w:val="000B21F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0B21F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0B21F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0B21F4"/>
    <w:pPr>
      <w:ind w:firstLine="0"/>
    </w:pPr>
    <w:rPr>
      <w:u w:val="single"/>
    </w:rPr>
  </w:style>
  <w:style w:type="paragraph" w:customStyle="1" w:styleId="Indenta">
    <w:name w:val="Indent (a)"/>
    <w:basedOn w:val="Normal"/>
    <w:uiPriority w:val="99"/>
    <w:qFormat/>
    <w:rsid w:val="000B21F4"/>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0B21F4"/>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0B21F4"/>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0B21F4"/>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0B21F4"/>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0B21F4"/>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Standard">
    <w:name w:val="Standard"/>
    <w:uiPriority w:val="99"/>
    <w:qFormat/>
    <w:rsid w:val="000B21F4"/>
    <w:pPr>
      <w:widowControl w:val="0"/>
      <w:suppressAutoHyphens/>
      <w:autoSpaceDN w:val="0"/>
      <w:spacing w:after="0" w:line="240" w:lineRule="auto"/>
    </w:pPr>
    <w:rPr>
      <w:rFonts w:ascii="Nimbus Roman No9 L" w:eastAsia="DejaVu Sans" w:hAnsi="Nimbus Roman No9 L" w:cs="DejaVu Sans"/>
      <w:kern w:val="3"/>
      <w:sz w:val="24"/>
      <w:szCs w:val="24"/>
    </w:rPr>
  </w:style>
  <w:style w:type="paragraph" w:customStyle="1" w:styleId="font9">
    <w:name w:val="font9"/>
    <w:basedOn w:val="Normal"/>
    <w:uiPriority w:val="99"/>
    <w:qFormat/>
    <w:rsid w:val="000B21F4"/>
    <w:pP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font10">
    <w:name w:val="font10"/>
    <w:basedOn w:val="Normal"/>
    <w:uiPriority w:val="99"/>
    <w:qFormat/>
    <w:rsid w:val="000B21F4"/>
    <w:pPr>
      <w:spacing w:before="100" w:beforeAutospacing="1" w:after="100" w:afterAutospacing="1" w:line="240" w:lineRule="auto"/>
      <w:ind w:firstLine="0"/>
      <w:jc w:val="left"/>
    </w:pPr>
    <w:rPr>
      <w:rFonts w:ascii="Garamond" w:eastAsia="Times New Roman" w:hAnsi="Garamond"/>
      <w:b/>
      <w:bCs/>
      <w:i/>
      <w:iCs/>
      <w:sz w:val="14"/>
      <w:szCs w:val="14"/>
    </w:rPr>
  </w:style>
  <w:style w:type="paragraph" w:customStyle="1" w:styleId="font11">
    <w:name w:val="font11"/>
    <w:basedOn w:val="Normal"/>
    <w:uiPriority w:val="99"/>
    <w:qFormat/>
    <w:rsid w:val="000B21F4"/>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font12">
    <w:name w:val="font12"/>
    <w:basedOn w:val="Normal"/>
    <w:uiPriority w:val="99"/>
    <w:qFormat/>
    <w:rsid w:val="000B21F4"/>
    <w:pPr>
      <w:spacing w:before="100" w:beforeAutospacing="1" w:after="100" w:afterAutospacing="1" w:line="240" w:lineRule="auto"/>
      <w:ind w:firstLine="0"/>
      <w:jc w:val="left"/>
    </w:pPr>
    <w:rPr>
      <w:rFonts w:ascii="Garamond" w:eastAsia="Times New Roman" w:hAnsi="Garamond"/>
      <w:b/>
      <w:bCs/>
      <w:color w:val="000000"/>
      <w:sz w:val="14"/>
      <w:szCs w:val="14"/>
      <w:u w:val="single"/>
    </w:rPr>
  </w:style>
  <w:style w:type="paragraph" w:customStyle="1" w:styleId="font13">
    <w:name w:val="font13"/>
    <w:basedOn w:val="Normal"/>
    <w:uiPriority w:val="99"/>
    <w:qFormat/>
    <w:rsid w:val="000B21F4"/>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font14">
    <w:name w:val="font14"/>
    <w:basedOn w:val="Normal"/>
    <w:uiPriority w:val="99"/>
    <w:qFormat/>
    <w:rsid w:val="000B21F4"/>
    <w:pP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font15">
    <w:name w:val="font15"/>
    <w:basedOn w:val="Normal"/>
    <w:uiPriority w:val="99"/>
    <w:qFormat/>
    <w:rsid w:val="000B21F4"/>
    <w:pPr>
      <w:spacing w:before="100" w:beforeAutospacing="1" w:after="100" w:afterAutospacing="1" w:line="240" w:lineRule="auto"/>
      <w:ind w:firstLine="0"/>
      <w:jc w:val="left"/>
    </w:pPr>
    <w:rPr>
      <w:rFonts w:ascii="Garamond" w:eastAsia="Times New Roman" w:hAnsi="Garamond"/>
      <w:b/>
      <w:bCs/>
      <w:i/>
      <w:iCs/>
      <w:color w:val="000000"/>
      <w:sz w:val="14"/>
      <w:szCs w:val="14"/>
    </w:rPr>
  </w:style>
  <w:style w:type="paragraph" w:customStyle="1" w:styleId="font16">
    <w:name w:val="font16"/>
    <w:basedOn w:val="Normal"/>
    <w:uiPriority w:val="99"/>
    <w:qFormat/>
    <w:rsid w:val="000B21F4"/>
    <w:pPr>
      <w:spacing w:before="100" w:beforeAutospacing="1" w:after="100" w:afterAutospacing="1" w:line="240" w:lineRule="auto"/>
      <w:ind w:firstLine="0"/>
      <w:jc w:val="left"/>
    </w:pPr>
    <w:rPr>
      <w:rFonts w:ascii="Garamond" w:eastAsia="Times New Roman" w:hAnsi="Garamond"/>
      <w:i/>
      <w:iCs/>
      <w:sz w:val="14"/>
      <w:szCs w:val="14"/>
    </w:rPr>
  </w:style>
  <w:style w:type="character" w:styleId="CommentReference">
    <w:name w:val="annotation reference"/>
    <w:uiPriority w:val="99"/>
    <w:semiHidden/>
    <w:unhideWhenUsed/>
    <w:rsid w:val="000B21F4"/>
    <w:rPr>
      <w:sz w:val="16"/>
      <w:szCs w:val="16"/>
    </w:rPr>
  </w:style>
  <w:style w:type="character" w:styleId="LineNumber">
    <w:name w:val="line number"/>
    <w:semiHidden/>
    <w:unhideWhenUsed/>
    <w:rsid w:val="000B21F4"/>
    <w:rPr>
      <w:rFonts w:ascii="Tahoma" w:hAnsi="Tahoma" w:cs="Tahoma" w:hint="default"/>
      <w:sz w:val="22"/>
    </w:rPr>
  </w:style>
  <w:style w:type="character" w:styleId="EndnoteReference">
    <w:name w:val="endnote reference"/>
    <w:semiHidden/>
    <w:unhideWhenUsed/>
    <w:rsid w:val="000B21F4"/>
    <w:rPr>
      <w:vertAlign w:val="superscript"/>
    </w:rPr>
  </w:style>
  <w:style w:type="character" w:styleId="PlaceholderText">
    <w:name w:val="Placeholder Text"/>
    <w:uiPriority w:val="99"/>
    <w:semiHidden/>
    <w:rsid w:val="000B21F4"/>
    <w:rPr>
      <w:rFonts w:ascii="Times New Roman" w:hAnsi="Times New Roman" w:cs="Times New Roman" w:hint="default"/>
      <w:color w:val="808080"/>
    </w:rPr>
  </w:style>
  <w:style w:type="character" w:styleId="SubtleEmphasis">
    <w:name w:val="Subtle Emphasis"/>
    <w:uiPriority w:val="19"/>
    <w:qFormat/>
    <w:rsid w:val="000B21F4"/>
    <w:rPr>
      <w:i/>
      <w:iCs/>
      <w:color w:val="404040"/>
    </w:rPr>
  </w:style>
  <w:style w:type="character" w:styleId="IntenseEmphasis">
    <w:name w:val="Intense Emphasis"/>
    <w:uiPriority w:val="21"/>
    <w:qFormat/>
    <w:rsid w:val="000B21F4"/>
    <w:rPr>
      <w:b/>
      <w:bCs/>
      <w:i/>
      <w:iCs/>
      <w:color w:val="4F81BD"/>
      <w:sz w:val="24"/>
    </w:rPr>
  </w:style>
  <w:style w:type="character" w:styleId="IntenseReference">
    <w:name w:val="Intense Reference"/>
    <w:basedOn w:val="DefaultParagraphFont"/>
    <w:uiPriority w:val="32"/>
    <w:qFormat/>
    <w:rsid w:val="000B21F4"/>
    <w:rPr>
      <w:b/>
      <w:bCs/>
      <w:smallCaps/>
      <w:color w:val="5B9BD5" w:themeColor="accent1"/>
      <w:spacing w:val="5"/>
    </w:rPr>
  </w:style>
  <w:style w:type="character" w:styleId="BookTitle">
    <w:name w:val="Book Title"/>
    <w:uiPriority w:val="33"/>
    <w:qFormat/>
    <w:rsid w:val="000B21F4"/>
    <w:rPr>
      <w:b/>
      <w:bCs/>
      <w:smallCaps/>
      <w:spacing w:val="5"/>
    </w:rPr>
  </w:style>
  <w:style w:type="character" w:customStyle="1" w:styleId="Heading9Char1">
    <w:name w:val="Heading 9 Char1"/>
    <w:basedOn w:val="DefaultParagraphFont"/>
    <w:semiHidden/>
    <w:rsid w:val="000B21F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0B21F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B21F4"/>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B21F4"/>
    <w:rPr>
      <w:rFonts w:ascii="Segoe UI" w:eastAsia="Calibri" w:hAnsi="Segoe UI" w:cs="Segoe UI"/>
      <w:sz w:val="18"/>
      <w:szCs w:val="18"/>
    </w:rPr>
  </w:style>
  <w:style w:type="paragraph" w:styleId="Header">
    <w:name w:val="header"/>
    <w:basedOn w:val="Normal"/>
    <w:link w:val="HeaderChar"/>
    <w:uiPriority w:val="99"/>
    <w:semiHidden/>
    <w:unhideWhenUsed/>
    <w:rsid w:val="000B21F4"/>
    <w:pPr>
      <w:tabs>
        <w:tab w:val="center" w:pos="4680"/>
        <w:tab w:val="right" w:pos="9360"/>
      </w:tabs>
      <w:spacing w:after="0" w:line="240" w:lineRule="auto"/>
    </w:pPr>
  </w:style>
  <w:style w:type="character" w:customStyle="1" w:styleId="HeaderChar1">
    <w:name w:val="Header Char1"/>
    <w:basedOn w:val="DefaultParagraphFont"/>
    <w:uiPriority w:val="99"/>
    <w:semiHidden/>
    <w:rsid w:val="000B21F4"/>
    <w:rPr>
      <w:rFonts w:ascii="Calibri" w:eastAsia="Calibri" w:hAnsi="Calibri" w:cs="Times New Roman"/>
    </w:rPr>
  </w:style>
  <w:style w:type="paragraph" w:styleId="Footer">
    <w:name w:val="footer"/>
    <w:basedOn w:val="Normal"/>
    <w:link w:val="FooterChar"/>
    <w:uiPriority w:val="99"/>
    <w:semiHidden/>
    <w:unhideWhenUsed/>
    <w:rsid w:val="000B21F4"/>
    <w:pPr>
      <w:tabs>
        <w:tab w:val="center" w:pos="4680"/>
        <w:tab w:val="right" w:pos="9360"/>
      </w:tabs>
      <w:spacing w:after="0" w:line="240" w:lineRule="auto"/>
    </w:pPr>
  </w:style>
  <w:style w:type="character" w:customStyle="1" w:styleId="FooterChar1">
    <w:name w:val="Footer Char1"/>
    <w:basedOn w:val="DefaultParagraphFont"/>
    <w:uiPriority w:val="99"/>
    <w:semiHidden/>
    <w:rsid w:val="000B21F4"/>
    <w:rPr>
      <w:rFonts w:ascii="Calibri" w:eastAsia="Calibri" w:hAnsi="Calibri" w:cs="Times New Roman"/>
    </w:rPr>
  </w:style>
  <w:style w:type="paragraph" w:styleId="Subtitle">
    <w:name w:val="Subtitle"/>
    <w:basedOn w:val="Normal"/>
    <w:next w:val="Normal"/>
    <w:link w:val="SubtitleChar"/>
    <w:uiPriority w:val="11"/>
    <w:qFormat/>
    <w:rsid w:val="000B21F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0B21F4"/>
    <w:rPr>
      <w:rFonts w:eastAsiaTheme="minorEastAsia"/>
      <w:color w:val="5A5A5A" w:themeColor="text1" w:themeTint="A5"/>
      <w:spacing w:val="15"/>
    </w:rPr>
  </w:style>
  <w:style w:type="character" w:customStyle="1" w:styleId="apple-converted-space">
    <w:name w:val="apple-converted-space"/>
    <w:rsid w:val="000B21F4"/>
  </w:style>
  <w:style w:type="paragraph" w:styleId="BodyText3">
    <w:name w:val="Body Text 3"/>
    <w:basedOn w:val="Normal"/>
    <w:link w:val="BodyText3Char"/>
    <w:uiPriority w:val="99"/>
    <w:semiHidden/>
    <w:unhideWhenUsed/>
    <w:rsid w:val="000B21F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B21F4"/>
    <w:rPr>
      <w:rFonts w:ascii="Calibri" w:eastAsia="Calibri" w:hAnsi="Calibri" w:cs="Times New Roman"/>
      <w:sz w:val="16"/>
      <w:szCs w:val="16"/>
    </w:rPr>
  </w:style>
  <w:style w:type="character" w:customStyle="1" w:styleId="sb8d990e2">
    <w:name w:val="sb8d990e2"/>
    <w:basedOn w:val="DefaultParagraphFont"/>
    <w:rsid w:val="000B21F4"/>
  </w:style>
  <w:style w:type="character" w:customStyle="1" w:styleId="normal--char">
    <w:name w:val="normal--char"/>
    <w:basedOn w:val="DefaultParagraphFont"/>
    <w:rsid w:val="000B21F4"/>
  </w:style>
  <w:style w:type="character" w:customStyle="1" w:styleId="s7d2086b4">
    <w:name w:val="s7d2086b4"/>
    <w:basedOn w:val="DefaultParagraphFont"/>
    <w:uiPriority w:val="99"/>
    <w:rsid w:val="000B21F4"/>
  </w:style>
  <w:style w:type="character" w:customStyle="1" w:styleId="hps">
    <w:name w:val="hps"/>
    <w:basedOn w:val="DefaultParagraphFont"/>
    <w:rsid w:val="000B21F4"/>
  </w:style>
  <w:style w:type="character" w:customStyle="1" w:styleId="grame">
    <w:name w:val="grame"/>
    <w:rsid w:val="000B21F4"/>
    <w:rPr>
      <w:rFonts w:ascii="Times New Roman" w:hAnsi="Times New Roman" w:cs="Times New Roman" w:hint="default"/>
    </w:rPr>
  </w:style>
  <w:style w:type="character" w:customStyle="1" w:styleId="atn">
    <w:name w:val="atn"/>
    <w:basedOn w:val="DefaultParagraphFont"/>
    <w:rsid w:val="000B21F4"/>
  </w:style>
  <w:style w:type="paragraph" w:styleId="PlainText">
    <w:name w:val="Plain Text"/>
    <w:basedOn w:val="Normal"/>
    <w:link w:val="PlainTextChar"/>
    <w:uiPriority w:val="99"/>
    <w:semiHidden/>
    <w:unhideWhenUsed/>
    <w:rsid w:val="000B21F4"/>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0B21F4"/>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B21F4"/>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0B21F4"/>
    <w:rPr>
      <w:rFonts w:ascii="Segoe UI" w:eastAsia="Calibri" w:hAnsi="Segoe UI" w:cs="Segoe UI"/>
      <w:sz w:val="16"/>
      <w:szCs w:val="16"/>
    </w:rPr>
  </w:style>
  <w:style w:type="character" w:customStyle="1" w:styleId="longtext">
    <w:name w:val="long_text"/>
    <w:rsid w:val="000B21F4"/>
    <w:rPr>
      <w:rFonts w:ascii="Comic Sans MS" w:hAnsi="Comic Sans MS" w:hint="default"/>
      <w:b/>
      <w:bCs w:val="0"/>
      <w:sz w:val="96"/>
      <w:szCs w:val="24"/>
      <w:lang w:val="pl-PL" w:eastAsia="pl-PL" w:bidi="ar-SA"/>
    </w:rPr>
  </w:style>
  <w:style w:type="character" w:customStyle="1" w:styleId="Point1CharChar">
    <w:name w:val="Point 1 Char Char"/>
    <w:rsid w:val="000B21F4"/>
    <w:rPr>
      <w:sz w:val="24"/>
      <w:szCs w:val="24"/>
      <w:lang w:val="en-GB" w:eastAsia="en-GB" w:bidi="ar-SA"/>
    </w:rPr>
  </w:style>
  <w:style w:type="character" w:customStyle="1" w:styleId="apple-style-span">
    <w:name w:val="apple-style-span"/>
    <w:rsid w:val="000B21F4"/>
  </w:style>
  <w:style w:type="character" w:customStyle="1" w:styleId="CommentTextChar">
    <w:name w:val="Comment Text Char"/>
    <w:basedOn w:val="DefaultParagraphFont"/>
    <w:uiPriority w:val="99"/>
    <w:semiHidden/>
    <w:rsid w:val="000B21F4"/>
    <w:rPr>
      <w:rFonts w:ascii="Calibri" w:eastAsia="Calibri" w:hAnsi="Calibri" w:cs="Times New Roman"/>
    </w:rPr>
  </w:style>
  <w:style w:type="character" w:customStyle="1" w:styleId="CommentTextChar1">
    <w:name w:val="Comment Text Char1"/>
    <w:basedOn w:val="DefaultParagraphFont"/>
    <w:rsid w:val="000B21F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B21F4"/>
    <w:pPr>
      <w:spacing w:line="240" w:lineRule="auto"/>
    </w:pPr>
    <w:rPr>
      <w:sz w:val="20"/>
      <w:szCs w:val="20"/>
    </w:rPr>
  </w:style>
  <w:style w:type="character" w:customStyle="1" w:styleId="CommentTextChar2">
    <w:name w:val="Comment Text Char2"/>
    <w:basedOn w:val="DefaultParagraphFont"/>
    <w:link w:val="CommentText"/>
    <w:uiPriority w:val="99"/>
    <w:semiHidden/>
    <w:rsid w:val="000B21F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B21F4"/>
    <w:rPr>
      <w:b/>
      <w:bCs/>
    </w:rPr>
  </w:style>
  <w:style w:type="character" w:customStyle="1" w:styleId="CommentSubjectChar">
    <w:name w:val="Comment Subject Char"/>
    <w:basedOn w:val="CommentTextChar2"/>
    <w:link w:val="CommentSubject"/>
    <w:uiPriority w:val="99"/>
    <w:semiHidden/>
    <w:rsid w:val="000B21F4"/>
    <w:rPr>
      <w:rFonts w:ascii="Calibri" w:eastAsia="Calibri" w:hAnsi="Calibri" w:cs="Times New Roman"/>
      <w:b/>
      <w:bCs/>
      <w:sz w:val="20"/>
      <w:szCs w:val="20"/>
    </w:rPr>
  </w:style>
  <w:style w:type="paragraph" w:styleId="MacroText">
    <w:name w:val="macro"/>
    <w:link w:val="MacroTextChar"/>
    <w:semiHidden/>
    <w:unhideWhenUsed/>
    <w:rsid w:val="000B21F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0B21F4"/>
    <w:rPr>
      <w:rFonts w:ascii="Consolas" w:eastAsia="Calibri" w:hAnsi="Consolas" w:cs="Times New Roman"/>
      <w:sz w:val="20"/>
      <w:szCs w:val="20"/>
    </w:rPr>
  </w:style>
  <w:style w:type="paragraph" w:styleId="Date">
    <w:name w:val="Date"/>
    <w:basedOn w:val="Normal"/>
    <w:next w:val="Normal"/>
    <w:link w:val="DateChar"/>
    <w:semiHidden/>
    <w:unhideWhenUsed/>
    <w:rsid w:val="000B21F4"/>
    <w:rPr>
      <w:rFonts w:ascii="Tahoma" w:eastAsia="Times New Roman" w:hAnsi="Tahoma"/>
      <w:lang w:val="de-AT" w:eastAsia="de-DE"/>
    </w:rPr>
  </w:style>
  <w:style w:type="character" w:customStyle="1" w:styleId="DateChar1">
    <w:name w:val="Date Char1"/>
    <w:basedOn w:val="DefaultParagraphFont"/>
    <w:semiHidden/>
    <w:rsid w:val="000B21F4"/>
    <w:rPr>
      <w:rFonts w:ascii="Calibri" w:eastAsia="Calibri" w:hAnsi="Calibri" w:cs="Times New Roman"/>
    </w:rPr>
  </w:style>
  <w:style w:type="character" w:customStyle="1" w:styleId="Emphasis1">
    <w:name w:val="Emphasis1"/>
    <w:semiHidden/>
    <w:rsid w:val="000B21F4"/>
  </w:style>
  <w:style w:type="paragraph" w:styleId="NoteHeading">
    <w:name w:val="Note Heading"/>
    <w:basedOn w:val="Normal"/>
    <w:next w:val="Normal"/>
    <w:link w:val="NoteHeadingChar"/>
    <w:semiHidden/>
    <w:unhideWhenUsed/>
    <w:rsid w:val="000B21F4"/>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0B21F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B21F4"/>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0B21F4"/>
    <w:rPr>
      <w:rFonts w:ascii="Calibri" w:eastAsia="Calibri" w:hAnsi="Calibri" w:cs="Times New Roman"/>
    </w:rPr>
  </w:style>
  <w:style w:type="paragraph" w:styleId="Salutation">
    <w:name w:val="Salutation"/>
    <w:basedOn w:val="Normal"/>
    <w:next w:val="Normal"/>
    <w:link w:val="SalutationChar"/>
    <w:semiHidden/>
    <w:unhideWhenUsed/>
    <w:rsid w:val="000B21F4"/>
    <w:rPr>
      <w:rFonts w:ascii="Tahoma" w:eastAsia="Times New Roman" w:hAnsi="Tahoma"/>
      <w:lang w:val="de-AT" w:eastAsia="de-DE"/>
    </w:rPr>
  </w:style>
  <w:style w:type="character" w:customStyle="1" w:styleId="SalutationChar1">
    <w:name w:val="Salutation Char1"/>
    <w:basedOn w:val="DefaultParagraphFont"/>
    <w:semiHidden/>
    <w:rsid w:val="000B21F4"/>
    <w:rPr>
      <w:rFonts w:ascii="Calibri" w:eastAsia="Calibri" w:hAnsi="Calibri" w:cs="Times New Roman"/>
    </w:rPr>
  </w:style>
  <w:style w:type="paragraph" w:styleId="Closing">
    <w:name w:val="Closing"/>
    <w:basedOn w:val="Normal"/>
    <w:link w:val="ClosingChar"/>
    <w:semiHidden/>
    <w:unhideWhenUsed/>
    <w:rsid w:val="000B21F4"/>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0B21F4"/>
    <w:rPr>
      <w:rFonts w:ascii="Calibri" w:eastAsia="Calibri" w:hAnsi="Calibri" w:cs="Times New Roman"/>
    </w:rPr>
  </w:style>
  <w:style w:type="paragraph" w:styleId="Signature">
    <w:name w:val="Signature"/>
    <w:basedOn w:val="Normal"/>
    <w:link w:val="SignatureChar"/>
    <w:semiHidden/>
    <w:unhideWhenUsed/>
    <w:rsid w:val="000B21F4"/>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0B21F4"/>
    <w:rPr>
      <w:rFonts w:ascii="Calibri" w:eastAsia="Calibri" w:hAnsi="Calibri" w:cs="Times New Roman"/>
    </w:rPr>
  </w:style>
  <w:style w:type="paragraph" w:styleId="E-mailSignature">
    <w:name w:val="E-mail Signature"/>
    <w:basedOn w:val="Normal"/>
    <w:link w:val="E-mailSignatureChar"/>
    <w:semiHidden/>
    <w:unhideWhenUsed/>
    <w:rsid w:val="000B21F4"/>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0B21F4"/>
    <w:rPr>
      <w:rFonts w:ascii="Calibri" w:eastAsia="Calibri" w:hAnsi="Calibri" w:cs="Times New Roman"/>
    </w:rPr>
  </w:style>
  <w:style w:type="paragraph" w:styleId="BodyText2">
    <w:name w:val="Body Text 2"/>
    <w:basedOn w:val="Normal"/>
    <w:link w:val="BodyText2Char"/>
    <w:uiPriority w:val="99"/>
    <w:semiHidden/>
    <w:unhideWhenUsed/>
    <w:rsid w:val="000B21F4"/>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0B21F4"/>
    <w:rPr>
      <w:rFonts w:ascii="Calibri" w:eastAsia="Calibri" w:hAnsi="Calibri" w:cs="Times New Roman"/>
    </w:rPr>
  </w:style>
  <w:style w:type="paragraph" w:styleId="BodyTextIndent2">
    <w:name w:val="Body Text Indent 2"/>
    <w:basedOn w:val="Normal"/>
    <w:link w:val="BodyTextIndent2Char"/>
    <w:uiPriority w:val="99"/>
    <w:semiHidden/>
    <w:unhideWhenUsed/>
    <w:rsid w:val="000B21F4"/>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0B21F4"/>
    <w:rPr>
      <w:rFonts w:ascii="Calibri" w:eastAsia="Calibri" w:hAnsi="Calibri" w:cs="Times New Roman"/>
    </w:rPr>
  </w:style>
  <w:style w:type="paragraph" w:styleId="BodyTextIndent3">
    <w:name w:val="Body Text Indent 3"/>
    <w:basedOn w:val="Normal"/>
    <w:link w:val="BodyTextIndent3Char"/>
    <w:uiPriority w:val="99"/>
    <w:semiHidden/>
    <w:unhideWhenUsed/>
    <w:rsid w:val="000B21F4"/>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0B21F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B21F4"/>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0B21F4"/>
    <w:rPr>
      <w:rFonts w:ascii="Calibri" w:eastAsia="Calibri" w:hAnsi="Calibri" w:cs="Times New Roman"/>
    </w:rPr>
  </w:style>
  <w:style w:type="character" w:customStyle="1" w:styleId="CharChar11">
    <w:name w:val="Char Char11"/>
    <w:semiHidden/>
    <w:locked/>
    <w:rsid w:val="000B21F4"/>
    <w:rPr>
      <w:rFonts w:ascii="Tahoma" w:hAnsi="Tahoma" w:cs="Tahoma" w:hint="default"/>
      <w:i/>
      <w:iCs/>
      <w:sz w:val="22"/>
      <w:szCs w:val="22"/>
      <w:lang w:val="de-AT" w:eastAsia="de-DE" w:bidi="ar-SA"/>
    </w:rPr>
  </w:style>
  <w:style w:type="character" w:customStyle="1" w:styleId="CharChar36">
    <w:name w:val="Char Char36"/>
    <w:locked/>
    <w:rsid w:val="000B21F4"/>
    <w:rPr>
      <w:rFonts w:ascii="Arial" w:hAnsi="Arial" w:cs="Arial" w:hint="default"/>
      <w:b/>
      <w:bCs/>
      <w:kern w:val="32"/>
      <w:sz w:val="32"/>
      <w:szCs w:val="32"/>
      <w:lang w:val="sq-AL" w:eastAsia="en-US" w:bidi="ar-SA"/>
    </w:rPr>
  </w:style>
  <w:style w:type="character" w:customStyle="1" w:styleId="CharChar35">
    <w:name w:val="Char Char35"/>
    <w:locked/>
    <w:rsid w:val="000B21F4"/>
    <w:rPr>
      <w:rFonts w:ascii="Arial" w:hAnsi="Arial" w:cs="Arial" w:hint="default"/>
      <w:b/>
      <w:bCs/>
      <w:i/>
      <w:iCs/>
      <w:sz w:val="28"/>
      <w:szCs w:val="28"/>
      <w:lang w:val="sq-AL" w:eastAsia="en-US" w:bidi="ar-SA"/>
    </w:rPr>
  </w:style>
  <w:style w:type="character" w:customStyle="1" w:styleId="CharChar34">
    <w:name w:val="Char Char34"/>
    <w:locked/>
    <w:rsid w:val="000B21F4"/>
    <w:rPr>
      <w:rFonts w:ascii="Tahoma" w:hAnsi="Tahoma" w:cs="Tahoma" w:hint="default"/>
      <w:b/>
      <w:bCs w:val="0"/>
      <w:kern w:val="28"/>
      <w:sz w:val="24"/>
      <w:szCs w:val="28"/>
      <w:lang w:val="de-AT" w:eastAsia="de-DE" w:bidi="ar-SA"/>
    </w:rPr>
  </w:style>
  <w:style w:type="character" w:customStyle="1" w:styleId="CharChar33">
    <w:name w:val="Char Char33"/>
    <w:locked/>
    <w:rsid w:val="000B21F4"/>
    <w:rPr>
      <w:rFonts w:ascii="Tahoma" w:hAnsi="Tahoma" w:cs="Tahoma" w:hint="default"/>
      <w:b/>
      <w:bCs w:val="0"/>
      <w:i/>
      <w:iCs w:val="0"/>
      <w:kern w:val="28"/>
      <w:sz w:val="22"/>
      <w:szCs w:val="22"/>
      <w:lang w:val="de-AT" w:eastAsia="de-DE" w:bidi="ar-SA"/>
    </w:rPr>
  </w:style>
  <w:style w:type="character" w:customStyle="1" w:styleId="CharChar32">
    <w:name w:val="Char Char32"/>
    <w:locked/>
    <w:rsid w:val="000B21F4"/>
    <w:rPr>
      <w:rFonts w:ascii="Tahoma" w:hAnsi="Tahoma" w:cs="Tahoma" w:hint="default"/>
      <w:b/>
      <w:bCs w:val="0"/>
      <w:i/>
      <w:iCs w:val="0"/>
      <w:kern w:val="28"/>
      <w:sz w:val="22"/>
      <w:szCs w:val="22"/>
      <w:lang w:val="de-AT" w:eastAsia="de-DE" w:bidi="ar-SA"/>
    </w:rPr>
  </w:style>
  <w:style w:type="character" w:customStyle="1" w:styleId="CharChar31">
    <w:name w:val="Char Char31"/>
    <w:locked/>
    <w:rsid w:val="000B21F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B21F4"/>
    <w:rPr>
      <w:rFonts w:ascii="Courier New" w:hAnsi="Courier New" w:cs="Courier New" w:hint="default"/>
      <w:szCs w:val="22"/>
      <w:lang w:val="de-AT" w:eastAsia="de-DE" w:bidi="ar-SA"/>
    </w:rPr>
  </w:style>
  <w:style w:type="character" w:customStyle="1" w:styleId="CharChar30">
    <w:name w:val="Char Char30"/>
    <w:locked/>
    <w:rsid w:val="000B21F4"/>
    <w:rPr>
      <w:rFonts w:ascii="Tahoma" w:hAnsi="Tahoma" w:cs="Tahoma" w:hint="default"/>
      <w:b/>
      <w:bCs w:val="0"/>
      <w:i/>
      <w:iCs w:val="0"/>
      <w:kern w:val="28"/>
      <w:sz w:val="22"/>
      <w:szCs w:val="22"/>
      <w:lang w:val="de-AT" w:eastAsia="de-DE" w:bidi="ar-SA"/>
    </w:rPr>
  </w:style>
  <w:style w:type="character" w:customStyle="1" w:styleId="CharChar29">
    <w:name w:val="Char Char29"/>
    <w:locked/>
    <w:rsid w:val="000B21F4"/>
    <w:rPr>
      <w:rFonts w:ascii="Tahoma" w:hAnsi="Tahoma" w:cs="Tahoma" w:hint="default"/>
      <w:b/>
      <w:bCs w:val="0"/>
      <w:i/>
      <w:iCs w:val="0"/>
      <w:kern w:val="28"/>
      <w:sz w:val="22"/>
      <w:szCs w:val="22"/>
      <w:lang w:val="de-AT" w:eastAsia="de-DE" w:bidi="ar-SA"/>
    </w:rPr>
  </w:style>
  <w:style w:type="character" w:customStyle="1" w:styleId="CharChar28">
    <w:name w:val="Char Char28"/>
    <w:locked/>
    <w:rsid w:val="000B21F4"/>
    <w:rPr>
      <w:rFonts w:ascii="Tahoma" w:hAnsi="Tahoma" w:cs="Tahoma" w:hint="default"/>
      <w:b/>
      <w:bCs w:val="0"/>
      <w:i/>
      <w:iCs w:val="0"/>
      <w:kern w:val="28"/>
      <w:sz w:val="22"/>
      <w:szCs w:val="22"/>
      <w:lang w:val="de-AT" w:eastAsia="de-DE" w:bidi="ar-SA"/>
    </w:rPr>
  </w:style>
  <w:style w:type="character" w:customStyle="1" w:styleId="CharChar27">
    <w:name w:val="Char Char27"/>
    <w:locked/>
    <w:rsid w:val="000B21F4"/>
    <w:rPr>
      <w:rFonts w:ascii="Calibri" w:eastAsia="Calibri" w:hAnsi="Calibri" w:hint="default"/>
      <w:lang w:val="sq-AL" w:eastAsia="en-US" w:bidi="ar-SA"/>
    </w:rPr>
  </w:style>
  <w:style w:type="character" w:customStyle="1" w:styleId="CharChar24">
    <w:name w:val="Char Char24"/>
    <w:locked/>
    <w:rsid w:val="000B21F4"/>
    <w:rPr>
      <w:rFonts w:ascii="Tahoma" w:hAnsi="Tahoma" w:cs="Tahoma" w:hint="default"/>
      <w:sz w:val="22"/>
      <w:szCs w:val="22"/>
      <w:lang w:val="de-AT" w:eastAsia="de-DE" w:bidi="ar-SA"/>
    </w:rPr>
  </w:style>
  <w:style w:type="character" w:customStyle="1" w:styleId="CharChar23">
    <w:name w:val="Char Char23"/>
    <w:locked/>
    <w:rsid w:val="000B21F4"/>
    <w:rPr>
      <w:rFonts w:ascii="Tahoma" w:hAnsi="Tahoma" w:cs="Tahoma" w:hint="default"/>
      <w:sz w:val="22"/>
      <w:szCs w:val="22"/>
      <w:lang w:val="de-AT" w:eastAsia="de-DE" w:bidi="ar-SA"/>
    </w:rPr>
  </w:style>
  <w:style w:type="character" w:customStyle="1" w:styleId="CharChar22">
    <w:name w:val="Char Char22"/>
    <w:semiHidden/>
    <w:locked/>
    <w:rsid w:val="000B21F4"/>
    <w:rPr>
      <w:rFonts w:ascii="Courier New" w:hAnsi="Courier New" w:cs="Courier New" w:hint="default"/>
      <w:sz w:val="22"/>
      <w:szCs w:val="22"/>
      <w:lang w:val="de-DE" w:eastAsia="de-DE" w:bidi="ar-SA"/>
    </w:rPr>
  </w:style>
  <w:style w:type="character" w:customStyle="1" w:styleId="CharChar21">
    <w:name w:val="Char Char21"/>
    <w:locked/>
    <w:rsid w:val="000B21F4"/>
    <w:rPr>
      <w:rFonts w:ascii="Tahoma" w:hAnsi="Tahoma" w:cs="Tahoma" w:hint="default"/>
      <w:b/>
      <w:bCs w:val="0"/>
      <w:kern w:val="28"/>
      <w:sz w:val="36"/>
      <w:szCs w:val="36"/>
      <w:lang w:val="de-AT" w:eastAsia="de-DE" w:bidi="ar-SA"/>
    </w:rPr>
  </w:style>
  <w:style w:type="character" w:customStyle="1" w:styleId="CharChar12">
    <w:name w:val="Char Char12"/>
    <w:semiHidden/>
    <w:locked/>
    <w:rsid w:val="000B21F4"/>
    <w:rPr>
      <w:rFonts w:ascii="Tahoma" w:hAnsi="Tahoma" w:cs="Tahoma" w:hint="default"/>
      <w:sz w:val="22"/>
      <w:szCs w:val="22"/>
      <w:lang w:val="de-AT" w:eastAsia="de-DE" w:bidi="ar-SA"/>
    </w:rPr>
  </w:style>
  <w:style w:type="character" w:customStyle="1" w:styleId="CharChar9">
    <w:name w:val="Char Char9"/>
    <w:semiHidden/>
    <w:locked/>
    <w:rsid w:val="000B21F4"/>
    <w:rPr>
      <w:rFonts w:ascii="Tahoma" w:hAnsi="Tahoma" w:cs="Tahoma" w:hint="default"/>
      <w:sz w:val="22"/>
      <w:szCs w:val="22"/>
      <w:lang w:val="de-AT" w:eastAsia="de-DE" w:bidi="ar-SA"/>
    </w:rPr>
  </w:style>
  <w:style w:type="character" w:customStyle="1" w:styleId="CharChar25">
    <w:name w:val="Char Char25"/>
    <w:semiHidden/>
    <w:locked/>
    <w:rsid w:val="000B21F4"/>
    <w:rPr>
      <w:rFonts w:ascii="Tahoma" w:hAnsi="Tahoma" w:cs="Tahoma" w:hint="default"/>
      <w:sz w:val="22"/>
      <w:szCs w:val="22"/>
      <w:lang w:val="de-AT" w:eastAsia="de-DE" w:bidi="ar-SA"/>
    </w:rPr>
  </w:style>
  <w:style w:type="character" w:customStyle="1" w:styleId="CharChar15">
    <w:name w:val="Char Char15"/>
    <w:semiHidden/>
    <w:locked/>
    <w:rsid w:val="000B21F4"/>
    <w:rPr>
      <w:rFonts w:ascii="Tahoma" w:hAnsi="Tahoma" w:cs="Tahoma" w:hint="default"/>
      <w:sz w:val="22"/>
      <w:szCs w:val="22"/>
      <w:lang w:val="de-AT" w:eastAsia="de-DE" w:bidi="ar-SA"/>
    </w:rPr>
  </w:style>
  <w:style w:type="character" w:customStyle="1" w:styleId="CharChar16">
    <w:name w:val="Char Char16"/>
    <w:semiHidden/>
    <w:locked/>
    <w:rsid w:val="000B21F4"/>
    <w:rPr>
      <w:rFonts w:ascii="Tahoma" w:hAnsi="Tahoma" w:cs="Arial" w:hint="default"/>
      <w:sz w:val="24"/>
      <w:szCs w:val="24"/>
      <w:lang w:val="de-AT" w:eastAsia="de-DE" w:bidi="ar-SA"/>
    </w:rPr>
  </w:style>
  <w:style w:type="character" w:customStyle="1" w:styleId="CharChar20">
    <w:name w:val="Char Char20"/>
    <w:locked/>
    <w:rsid w:val="000B21F4"/>
    <w:rPr>
      <w:rFonts w:ascii="Tahoma" w:hAnsi="Tahoma" w:cs="Tahoma" w:hint="default"/>
      <w:b/>
      <w:bCs w:val="0"/>
      <w:kern w:val="28"/>
      <w:sz w:val="32"/>
      <w:szCs w:val="36"/>
      <w:lang w:val="de-AT" w:eastAsia="de-DE" w:bidi="ar-SA"/>
    </w:rPr>
  </w:style>
  <w:style w:type="character" w:customStyle="1" w:styleId="CharChar13">
    <w:name w:val="Char Char13"/>
    <w:semiHidden/>
    <w:locked/>
    <w:rsid w:val="000B21F4"/>
    <w:rPr>
      <w:rFonts w:ascii="Tahoma" w:hAnsi="Tahoma" w:cs="Tahoma" w:hint="default"/>
      <w:sz w:val="22"/>
      <w:szCs w:val="22"/>
      <w:lang w:val="de-AT" w:eastAsia="de-DE" w:bidi="ar-SA"/>
    </w:rPr>
  </w:style>
  <w:style w:type="character" w:customStyle="1" w:styleId="CharChar19">
    <w:name w:val="Char Char19"/>
    <w:semiHidden/>
    <w:locked/>
    <w:rsid w:val="000B21F4"/>
    <w:rPr>
      <w:rFonts w:ascii="Tahoma" w:hAnsi="Tahoma" w:cs="Tahoma" w:hint="default"/>
      <w:sz w:val="22"/>
      <w:szCs w:val="22"/>
      <w:lang w:val="de-AT" w:eastAsia="de-DE" w:bidi="ar-SA"/>
    </w:rPr>
  </w:style>
  <w:style w:type="character" w:customStyle="1" w:styleId="CharChar3">
    <w:name w:val="Char Char3"/>
    <w:semiHidden/>
    <w:locked/>
    <w:rsid w:val="000B21F4"/>
  </w:style>
  <w:style w:type="character" w:customStyle="1" w:styleId="CharChar14">
    <w:name w:val="Char Char14"/>
    <w:semiHidden/>
    <w:locked/>
    <w:rsid w:val="000B21F4"/>
  </w:style>
  <w:style w:type="character" w:customStyle="1" w:styleId="CharChar17">
    <w:name w:val="Char Char17"/>
    <w:locked/>
    <w:rsid w:val="000B21F4"/>
    <w:rPr>
      <w:rFonts w:ascii="Tahoma" w:hAnsi="Tahoma" w:cs="Tahoma" w:hint="default"/>
      <w:sz w:val="22"/>
      <w:szCs w:val="22"/>
      <w:lang w:val="de-AT" w:eastAsia="de-DE" w:bidi="ar-SA"/>
    </w:rPr>
  </w:style>
  <w:style w:type="character" w:customStyle="1" w:styleId="CharChar7">
    <w:name w:val="Char Char7"/>
    <w:semiHidden/>
    <w:locked/>
    <w:rsid w:val="000B21F4"/>
    <w:rPr>
      <w:rFonts w:ascii="Tahoma" w:hAnsi="Tahoma" w:cs="Tahoma" w:hint="default"/>
      <w:sz w:val="22"/>
      <w:szCs w:val="22"/>
      <w:lang w:val="de-AT" w:eastAsia="de-DE" w:bidi="ar-SA"/>
    </w:rPr>
  </w:style>
  <w:style w:type="character" w:customStyle="1" w:styleId="CharChar6">
    <w:name w:val="Char Char6"/>
    <w:semiHidden/>
    <w:locked/>
    <w:rsid w:val="000B21F4"/>
    <w:rPr>
      <w:rFonts w:ascii="Tahoma" w:hAnsi="Tahoma" w:cs="Tahoma" w:hint="default"/>
      <w:sz w:val="16"/>
      <w:szCs w:val="16"/>
      <w:lang w:val="de-AT" w:eastAsia="de-DE" w:bidi="ar-SA"/>
    </w:rPr>
  </w:style>
  <w:style w:type="character" w:customStyle="1" w:styleId="CharChar5">
    <w:name w:val="Char Char5"/>
    <w:semiHidden/>
    <w:locked/>
    <w:rsid w:val="000B21F4"/>
    <w:rPr>
      <w:rFonts w:ascii="Tahoma" w:hAnsi="Tahoma" w:cs="Tahoma" w:hint="default"/>
      <w:sz w:val="22"/>
      <w:szCs w:val="22"/>
      <w:lang w:val="de-AT" w:eastAsia="de-DE" w:bidi="ar-SA"/>
    </w:rPr>
  </w:style>
  <w:style w:type="character" w:customStyle="1" w:styleId="CharChar4">
    <w:name w:val="Char Char4"/>
    <w:semiHidden/>
    <w:locked/>
    <w:rsid w:val="000B21F4"/>
    <w:rPr>
      <w:rFonts w:ascii="Tahoma" w:hAnsi="Tahoma" w:cs="Tahoma" w:hint="default"/>
      <w:sz w:val="16"/>
      <w:szCs w:val="16"/>
      <w:lang w:val="de-AT" w:eastAsia="de-DE" w:bidi="ar-SA"/>
    </w:rPr>
  </w:style>
  <w:style w:type="character" w:customStyle="1" w:styleId="CharChar18">
    <w:name w:val="Char Char18"/>
    <w:semiHidden/>
    <w:locked/>
    <w:rsid w:val="000B21F4"/>
    <w:rPr>
      <w:rFonts w:ascii="Tahoma" w:hAnsi="Tahoma" w:cs="Tahoma" w:hint="default"/>
      <w:sz w:val="22"/>
      <w:szCs w:val="22"/>
      <w:lang w:val="de-AT" w:eastAsia="de-DE" w:bidi="ar-SA"/>
    </w:rPr>
  </w:style>
  <w:style w:type="character" w:customStyle="1" w:styleId="CharChar8">
    <w:name w:val="Char Char8"/>
    <w:locked/>
    <w:rsid w:val="000B21F4"/>
    <w:rPr>
      <w:rFonts w:ascii="Tahoma" w:hAnsi="Tahoma" w:cs="Tahoma" w:hint="default"/>
      <w:sz w:val="22"/>
      <w:szCs w:val="22"/>
      <w:lang w:val="de-AT" w:eastAsia="de-DE" w:bidi="ar-SA"/>
    </w:rPr>
  </w:style>
  <w:style w:type="character" w:customStyle="1" w:styleId="CharChar2">
    <w:name w:val="Char Char2"/>
    <w:locked/>
    <w:rsid w:val="000B21F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B21F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B21F4"/>
    <w:rPr>
      <w:rFonts w:ascii="Calibri" w:hAnsi="Calibri" w:hint="default"/>
      <w:lang w:val="sq-AL"/>
    </w:rPr>
  </w:style>
  <w:style w:type="paragraph" w:styleId="NormalIndent">
    <w:name w:val="Normal Indent"/>
    <w:basedOn w:val="Normal"/>
    <w:link w:val="NormalIndentChar"/>
    <w:semiHidden/>
    <w:unhideWhenUsed/>
    <w:rsid w:val="000B21F4"/>
    <w:pPr>
      <w:ind w:left="720"/>
    </w:pPr>
    <w:rPr>
      <w:rFonts w:ascii="Tahoma" w:eastAsia="Times New Roman" w:hAnsi="Tahoma"/>
      <w:lang w:val="de-AT" w:eastAsia="de-DE"/>
    </w:rPr>
  </w:style>
  <w:style w:type="character" w:customStyle="1" w:styleId="DeltaViewInsertion">
    <w:name w:val="DeltaView Insertion"/>
    <w:uiPriority w:val="99"/>
    <w:rsid w:val="000B21F4"/>
    <w:rPr>
      <w:color w:val="0000FF"/>
      <w:spacing w:val="0"/>
      <w:u w:val="double"/>
    </w:rPr>
  </w:style>
  <w:style w:type="character" w:customStyle="1" w:styleId="az12">
    <w:name w:val="az12"/>
    <w:uiPriority w:val="99"/>
    <w:rsid w:val="000B21F4"/>
    <w:rPr>
      <w:rFonts w:ascii="Times New Roman" w:hAnsi="Times New Roman" w:cs="Times New Roman" w:hint="default"/>
      <w:sz w:val="24"/>
    </w:rPr>
  </w:style>
  <w:style w:type="character" w:customStyle="1" w:styleId="Style20">
    <w:name w:val="Style2"/>
    <w:basedOn w:val="Point1Char"/>
    <w:uiPriority w:val="1"/>
    <w:qFormat/>
    <w:rsid w:val="000B21F4"/>
    <w:rPr>
      <w:rFonts w:ascii="Calibri" w:eastAsia="Times New Roman" w:hAnsi="Calibri" w:cs="Times New Roman"/>
      <w:sz w:val="24"/>
      <w:szCs w:val="24"/>
      <w:lang w:val="en-GB" w:eastAsia="en-GB"/>
    </w:rPr>
  </w:style>
  <w:style w:type="character" w:customStyle="1" w:styleId="Style2Char">
    <w:name w:val="Style2 Char"/>
    <w:locked/>
    <w:rsid w:val="000B21F4"/>
    <w:rPr>
      <w:rFonts w:ascii="Times New Roman" w:eastAsia="Times New Roman" w:hAnsi="Times New Roman" w:cs="Times New Roman" w:hint="default"/>
      <w:color w:val="0070C0"/>
      <w:sz w:val="28"/>
      <w:szCs w:val="24"/>
      <w:lang w:val="sq-AL"/>
    </w:rPr>
  </w:style>
  <w:style w:type="character" w:customStyle="1" w:styleId="longtext1">
    <w:name w:val="long_text1"/>
    <w:rsid w:val="000B21F4"/>
    <w:rPr>
      <w:sz w:val="20"/>
      <w:szCs w:val="20"/>
    </w:rPr>
  </w:style>
  <w:style w:type="character" w:customStyle="1" w:styleId="En-tteoupieddepage0">
    <w:name w:val="En-tête ou pied de page"/>
    <w:basedOn w:val="En-tteoupieddepage"/>
    <w:uiPriority w:val="99"/>
    <w:rsid w:val="000B21F4"/>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0B21F4"/>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0B21F4"/>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0B21F4"/>
    <w:rPr>
      <w:rFonts w:ascii="Times New Roman" w:hAnsi="Times New Roman" w:cs="Times New Roman"/>
      <w:u w:val="single"/>
      <w:shd w:val="clear" w:color="auto" w:fill="FFFFFF"/>
    </w:rPr>
  </w:style>
  <w:style w:type="character" w:customStyle="1" w:styleId="super">
    <w:name w:val="super"/>
    <w:basedOn w:val="DefaultParagraphFont"/>
    <w:rsid w:val="000B21F4"/>
  </w:style>
  <w:style w:type="character" w:customStyle="1" w:styleId="italic">
    <w:name w:val="italic"/>
    <w:basedOn w:val="DefaultParagraphFont"/>
    <w:rsid w:val="000B21F4"/>
  </w:style>
  <w:style w:type="character" w:customStyle="1" w:styleId="shorttext">
    <w:name w:val="short_text"/>
    <w:basedOn w:val="DefaultParagraphFont"/>
    <w:rsid w:val="000B21F4"/>
  </w:style>
  <w:style w:type="character" w:customStyle="1" w:styleId="boldface">
    <w:name w:val="boldface"/>
    <w:basedOn w:val="DefaultParagraphFont"/>
    <w:rsid w:val="000B21F4"/>
  </w:style>
  <w:style w:type="character" w:customStyle="1" w:styleId="italics">
    <w:name w:val="italics"/>
    <w:basedOn w:val="DefaultParagraphFont"/>
    <w:rsid w:val="000B21F4"/>
  </w:style>
  <w:style w:type="character" w:customStyle="1" w:styleId="superscript">
    <w:name w:val="superscript"/>
    <w:basedOn w:val="DefaultParagraphFont"/>
    <w:rsid w:val="000B21F4"/>
  </w:style>
  <w:style w:type="character" w:customStyle="1" w:styleId="ParagrafiCharChar">
    <w:name w:val="Paragrafi Char Char"/>
    <w:rsid w:val="000B21F4"/>
    <w:rPr>
      <w:rFonts w:ascii="CG Times" w:hAnsi="CG Times" w:hint="default"/>
      <w:sz w:val="22"/>
      <w:lang w:val="en-US" w:eastAsia="en-US" w:bidi="ar-SA"/>
    </w:rPr>
  </w:style>
  <w:style w:type="character" w:customStyle="1" w:styleId="st">
    <w:name w:val="st"/>
    <w:basedOn w:val="DefaultParagraphFont"/>
    <w:rsid w:val="000B21F4"/>
  </w:style>
  <w:style w:type="character" w:customStyle="1" w:styleId="TitleChar2">
    <w:name w:val="Title Char2"/>
    <w:uiPriority w:val="99"/>
    <w:locked/>
    <w:rsid w:val="000B21F4"/>
    <w:rPr>
      <w:rFonts w:ascii="Arrus BT" w:eastAsia="MS Mincho" w:hAnsi="Arrus BT" w:cs="Arrus BT" w:hint="default"/>
      <w:b/>
      <w:bCs/>
      <w:sz w:val="32"/>
      <w:szCs w:val="32"/>
      <w:lang w:val="en-US" w:eastAsia="en-US"/>
    </w:rPr>
  </w:style>
  <w:style w:type="character" w:customStyle="1" w:styleId="MessageHeaderLabel">
    <w:name w:val="Message Header Label"/>
    <w:rsid w:val="000B21F4"/>
    <w:rPr>
      <w:rFonts w:ascii="Arial Black" w:hAnsi="Arial Black" w:hint="default"/>
      <w:spacing w:val="-10"/>
      <w:sz w:val="18"/>
    </w:rPr>
  </w:style>
  <w:style w:type="character" w:customStyle="1" w:styleId="FontStyle85">
    <w:name w:val="Font Style85"/>
    <w:basedOn w:val="DefaultParagraphFont"/>
    <w:uiPriority w:val="99"/>
    <w:rsid w:val="000B21F4"/>
    <w:rPr>
      <w:rFonts w:ascii="Garamond" w:hAnsi="Garamond" w:cs="Garamond" w:hint="default"/>
      <w:sz w:val="22"/>
      <w:szCs w:val="22"/>
    </w:rPr>
  </w:style>
  <w:style w:type="character" w:customStyle="1" w:styleId="arial14">
    <w:name w:val="arial14"/>
    <w:rsid w:val="000B21F4"/>
  </w:style>
  <w:style w:type="character" w:customStyle="1" w:styleId="ju-005fpara--char">
    <w:name w:val="ju-005fpara--char"/>
    <w:basedOn w:val="DefaultParagraphFont"/>
    <w:rsid w:val="000B21F4"/>
  </w:style>
  <w:style w:type="character" w:customStyle="1" w:styleId="eheadnotes">
    <w:name w:val="eheadnotes"/>
    <w:rsid w:val="000B21F4"/>
    <w:rPr>
      <w:rFonts w:ascii="Times New Roman" w:hAnsi="Times New Roman" w:cs="Times New Roman" w:hint="default"/>
    </w:rPr>
  </w:style>
  <w:style w:type="character" w:customStyle="1" w:styleId="edate">
    <w:name w:val="edate"/>
    <w:rsid w:val="000B21F4"/>
    <w:rPr>
      <w:rFonts w:ascii="Times New Roman" w:hAnsi="Times New Roman" w:cs="Times New Roman" w:hint="default"/>
    </w:rPr>
  </w:style>
  <w:style w:type="character" w:customStyle="1" w:styleId="enumber">
    <w:name w:val="enumber"/>
    <w:rsid w:val="000B21F4"/>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0B21F4"/>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0B21F4"/>
    <w:rPr>
      <w:rFonts w:ascii="Times New Roman" w:eastAsia="MS Mincho" w:hAnsi="Times New Roman" w:cs="Times New Roman" w:hint="default"/>
      <w:sz w:val="24"/>
      <w:szCs w:val="24"/>
      <w:lang w:val="sq-AL"/>
    </w:rPr>
  </w:style>
  <w:style w:type="character" w:customStyle="1" w:styleId="linkeditor">
    <w:name w:val="link_editor"/>
    <w:rsid w:val="000B21F4"/>
  </w:style>
  <w:style w:type="table" w:styleId="TableSimple1">
    <w:name w:val="Table Simple 1"/>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B21F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B21F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B21F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B21F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B21F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B21F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B21F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B21F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B21F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B21F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B21F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B21F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B21F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0B21F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0B21F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0B21F4"/>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0B21F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0B21F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0B21F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0B21F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0B21F4"/>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0B21F4"/>
    <w:pPr>
      <w:numPr>
        <w:numId w:val="1"/>
      </w:numPr>
      <w:contextualSpacing/>
    </w:pPr>
  </w:style>
  <w:style w:type="paragraph" w:styleId="ListBullet">
    <w:name w:val="List Bullet"/>
    <w:basedOn w:val="Normal"/>
    <w:semiHidden/>
    <w:unhideWhenUsed/>
    <w:rsid w:val="000B21F4"/>
    <w:pPr>
      <w:numPr>
        <w:numId w:val="3"/>
      </w:numPr>
      <w:contextualSpacing/>
    </w:pPr>
  </w:style>
  <w:style w:type="paragraph" w:styleId="ListBullet2">
    <w:name w:val="List Bullet 2"/>
    <w:basedOn w:val="Normal"/>
    <w:semiHidden/>
    <w:unhideWhenUsed/>
    <w:rsid w:val="000B21F4"/>
    <w:pPr>
      <w:numPr>
        <w:numId w:val="5"/>
      </w:numPr>
      <w:contextualSpacing/>
    </w:pPr>
  </w:style>
  <w:style w:type="paragraph" w:styleId="ListBullet3">
    <w:name w:val="List Bullet 3"/>
    <w:basedOn w:val="Normal"/>
    <w:semiHidden/>
    <w:unhideWhenUsed/>
    <w:rsid w:val="000B21F4"/>
    <w:pPr>
      <w:numPr>
        <w:numId w:val="6"/>
      </w:numPr>
      <w:contextualSpacing/>
    </w:pPr>
  </w:style>
  <w:style w:type="paragraph" w:styleId="ListBullet4">
    <w:name w:val="List Bullet 4"/>
    <w:basedOn w:val="Normal"/>
    <w:semiHidden/>
    <w:unhideWhenUsed/>
    <w:rsid w:val="000B21F4"/>
    <w:pPr>
      <w:numPr>
        <w:numId w:val="7"/>
      </w:numPr>
      <w:contextualSpacing/>
    </w:pPr>
  </w:style>
  <w:style w:type="paragraph" w:styleId="ListBullet5">
    <w:name w:val="List Bullet 5"/>
    <w:basedOn w:val="Normal"/>
    <w:semiHidden/>
    <w:unhideWhenUsed/>
    <w:rsid w:val="000B21F4"/>
    <w:pPr>
      <w:numPr>
        <w:numId w:val="8"/>
      </w:numPr>
      <w:contextualSpacing/>
    </w:pPr>
  </w:style>
  <w:style w:type="paragraph" w:styleId="ListNumber2">
    <w:name w:val="List Number 2"/>
    <w:basedOn w:val="Normal"/>
    <w:semiHidden/>
    <w:unhideWhenUsed/>
    <w:rsid w:val="000B21F4"/>
    <w:pPr>
      <w:numPr>
        <w:numId w:val="9"/>
      </w:numPr>
      <w:contextualSpacing/>
    </w:pPr>
  </w:style>
  <w:style w:type="paragraph" w:styleId="ListNumber3">
    <w:name w:val="List Number 3"/>
    <w:basedOn w:val="Normal"/>
    <w:semiHidden/>
    <w:unhideWhenUsed/>
    <w:rsid w:val="000B21F4"/>
    <w:pPr>
      <w:numPr>
        <w:numId w:val="10"/>
      </w:numPr>
      <w:contextualSpacing/>
    </w:pPr>
  </w:style>
  <w:style w:type="paragraph" w:styleId="ListNumber4">
    <w:name w:val="List Number 4"/>
    <w:basedOn w:val="Normal"/>
    <w:semiHidden/>
    <w:unhideWhenUsed/>
    <w:rsid w:val="000B21F4"/>
    <w:pPr>
      <w:numPr>
        <w:numId w:val="11"/>
      </w:numPr>
      <w:contextualSpacing/>
    </w:pPr>
  </w:style>
  <w:style w:type="numbering" w:styleId="111111">
    <w:name w:val="Outline List 2"/>
    <w:basedOn w:val="NoList"/>
    <w:semiHidden/>
    <w:unhideWhenUsed/>
    <w:rsid w:val="000B21F4"/>
    <w:pPr>
      <w:numPr>
        <w:numId w:val="14"/>
      </w:numPr>
    </w:pPr>
  </w:style>
  <w:style w:type="numbering" w:customStyle="1" w:styleId="aAhs">
    <w:name w:val="aAhs"/>
    <w:uiPriority w:val="99"/>
    <w:rsid w:val="000B21F4"/>
    <w:pPr>
      <w:numPr>
        <w:numId w:val="15"/>
      </w:numPr>
    </w:pPr>
  </w:style>
  <w:style w:type="numbering" w:customStyle="1" w:styleId="Style3">
    <w:name w:val="Style3"/>
    <w:rsid w:val="000B21F4"/>
    <w:pPr>
      <w:numPr>
        <w:numId w:val="16"/>
      </w:numPr>
    </w:pPr>
  </w:style>
  <w:style w:type="numbering" w:styleId="ArticleSection">
    <w:name w:val="Outline List 3"/>
    <w:basedOn w:val="NoList"/>
    <w:semiHidden/>
    <w:unhideWhenUsed/>
    <w:rsid w:val="000B21F4"/>
    <w:pPr>
      <w:numPr>
        <w:numId w:val="17"/>
      </w:numPr>
    </w:pPr>
  </w:style>
  <w:style w:type="numbering" w:styleId="1ai">
    <w:name w:val="Outline List 1"/>
    <w:basedOn w:val="NoList"/>
    <w:semiHidden/>
    <w:unhideWhenUsed/>
    <w:rsid w:val="000B21F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22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14633</Words>
  <Characters>83411</Characters>
  <Application>Microsoft Office Word</Application>
  <DocSecurity>0</DocSecurity>
  <Lines>695</Lines>
  <Paragraphs>195</Paragraphs>
  <ScaleCrop>false</ScaleCrop>
  <Company/>
  <LinksUpToDate>false</LinksUpToDate>
  <CharactersWithSpaces>97849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2018-07-17T14:12:00Z</dcterms:created>
  <dcterms:modified xsi:type="dcterms:W3CDTF">2018-07-17T14:14:00Z</dcterms:modified>
</cp:coreProperties>
</file>