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F14" w:rsidRDefault="00783F14" w:rsidP="00783F1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83F14" w:rsidRDefault="00783F14" w:rsidP="00783F14">
      <w:pPr>
        <w:pStyle w:val="NeniTitull"/>
        <w:rPr>
          <w:lang w:val="sq-AL"/>
        </w:rPr>
      </w:pPr>
      <w:r>
        <w:rPr>
          <w:lang w:val="sq-AL"/>
        </w:rPr>
        <w:t>Nr. 449, datë 26.7.2018</w:t>
      </w:r>
    </w:p>
    <w:p w:rsidR="00783F14" w:rsidRDefault="00783F14" w:rsidP="00783F14">
      <w:pPr>
        <w:pStyle w:val="NeniTitull"/>
        <w:rPr>
          <w:sz w:val="14"/>
          <w:lang w:val="sq-AL"/>
        </w:rPr>
      </w:pPr>
    </w:p>
    <w:p w:rsidR="00783F14" w:rsidRDefault="00783F14" w:rsidP="00783F14">
      <w:pPr>
        <w:pStyle w:val="NeniTitull"/>
        <w:rPr>
          <w:lang w:val="sq-AL"/>
        </w:rPr>
      </w:pPr>
      <w:r>
        <w:rPr>
          <w:lang w:val="sq-AL"/>
        </w:rPr>
        <w:t>PËR EMËRIMIN NË DETYRË TË NJË ANËTARI TË KOMISIONIT KOMBËTAR RREGULLATOR TË SEKTORIT TË FURNIZIMIT ME UJË DHE LARGIMIT E PËRPUNIMIT TË UJËRAVE TË NDOTURA</w:t>
      </w:r>
    </w:p>
    <w:p w:rsidR="00783F14" w:rsidRDefault="00783F14" w:rsidP="00783F14">
      <w:pPr>
        <w:pStyle w:val="Paragrafi"/>
        <w:ind w:firstLine="0"/>
        <w:rPr>
          <w:sz w:val="14"/>
          <w:lang w:val="sq-AL"/>
        </w:rPr>
      </w:pPr>
    </w:p>
    <w:p w:rsidR="00783F14" w:rsidRDefault="00783F14" w:rsidP="00783F14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4, të ligjit nr. 8102, datë 28.3.1996, “Për kuadrin rregullator të sektorit të furnizimit me ujë dhe të largimit e të përpunimit të ujërave të ndotura”, të ndryshuar, me propozimin e Kryeministrit, Këshilli i Ministrave</w:t>
      </w:r>
    </w:p>
    <w:p w:rsidR="00783F14" w:rsidRDefault="00783F14" w:rsidP="00783F14">
      <w:pPr>
        <w:pStyle w:val="Paragrafi"/>
        <w:ind w:firstLine="0"/>
        <w:rPr>
          <w:lang w:val="sq-AL"/>
        </w:rPr>
      </w:pPr>
    </w:p>
    <w:p w:rsidR="00783F14" w:rsidRDefault="00783F14" w:rsidP="00783F1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83F14" w:rsidRDefault="00783F14" w:rsidP="00783F14">
      <w:pPr>
        <w:pStyle w:val="Paragrafi"/>
        <w:ind w:firstLine="0"/>
        <w:rPr>
          <w:lang w:val="sq-AL"/>
        </w:rPr>
      </w:pPr>
    </w:p>
    <w:p w:rsidR="00783F14" w:rsidRDefault="00783F14" w:rsidP="00783F14">
      <w:pPr>
        <w:pStyle w:val="Paragrafi"/>
        <w:rPr>
          <w:lang w:val="sq-AL"/>
        </w:rPr>
      </w:pPr>
      <w:r>
        <w:rPr>
          <w:lang w:val="sq-AL"/>
        </w:rPr>
        <w:t>Emërimin e z. Rudolf Papa në detyrën e anëtarit të Komisionit Kombëtar Rregullator të Sektorit të Furnizimit me Ujë dhe Largimit e Përpunimit të Ujërave të Ndotura.</w:t>
      </w:r>
    </w:p>
    <w:p w:rsidR="00783F14" w:rsidRDefault="00783F14" w:rsidP="00783F14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783F14" w:rsidRDefault="00783F14" w:rsidP="00783F14">
      <w:pPr>
        <w:pStyle w:val="Paragrafi"/>
        <w:rPr>
          <w:sz w:val="14"/>
          <w:lang w:val="sq-AL"/>
        </w:rPr>
      </w:pPr>
    </w:p>
    <w:p w:rsidR="00783F14" w:rsidRDefault="00783F14" w:rsidP="00783F1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783F14" w:rsidRDefault="00783F14" w:rsidP="00783F1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85837" w:rsidRDefault="00085837">
      <w:bookmarkStart w:id="0" w:name="_GoBack"/>
      <w:bookmarkEnd w:id="0"/>
    </w:p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8DD"/>
    <w:rsid w:val="00085837"/>
    <w:rsid w:val="003868DD"/>
    <w:rsid w:val="0078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55CB9-4667-40E5-B485-707EEAD1E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783F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83F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783F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83F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83F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4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2018-08-01T12:40:00Z</dcterms:created>
  <dcterms:modified xsi:type="dcterms:W3CDTF">2018-08-01T12:40:00Z</dcterms:modified>
</cp:coreProperties>
</file>