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9A2" w:rsidRDefault="000919A2" w:rsidP="000919A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0919A2" w:rsidRDefault="000919A2" w:rsidP="000919A2">
      <w:pPr>
        <w:pStyle w:val="NeniTitull"/>
        <w:rPr>
          <w:lang w:val="sq-AL"/>
        </w:rPr>
      </w:pPr>
      <w:r>
        <w:rPr>
          <w:lang w:val="sq-AL"/>
        </w:rPr>
        <w:t>Nr. 455, datë 26.7.2018</w:t>
      </w:r>
    </w:p>
    <w:p w:rsidR="000919A2" w:rsidRDefault="000919A2" w:rsidP="000919A2">
      <w:pPr>
        <w:pStyle w:val="NeniTitull"/>
        <w:rPr>
          <w:sz w:val="14"/>
          <w:lang w:val="sq-AL"/>
        </w:rPr>
      </w:pPr>
    </w:p>
    <w:p w:rsidR="000919A2" w:rsidRDefault="000919A2" w:rsidP="000919A2">
      <w:pPr>
        <w:pStyle w:val="NeniTitull"/>
        <w:rPr>
          <w:lang w:val="sq-AL"/>
        </w:rPr>
      </w:pPr>
      <w:r>
        <w:rPr>
          <w:lang w:val="sq-AL"/>
        </w:rPr>
        <w:t xml:space="preserve">PËR SHPRONËSIMIN, PËR INTERES PUBLIK, TË PRONARËVE TË PASURIVE TË PALUAJTSHME, PRONË PRIVATE, QË PREKEN NGA REALIZIMI I PROJEKTIT “SISTEMIM DHE ASFALTIM BRENDA LAGJES </w:t>
      </w:r>
    </w:p>
    <w:p w:rsidR="000919A2" w:rsidRDefault="000919A2" w:rsidP="000919A2">
      <w:pPr>
        <w:pStyle w:val="NeniTitull"/>
        <w:rPr>
          <w:lang w:val="sq-AL"/>
        </w:rPr>
      </w:pPr>
      <w:r>
        <w:rPr>
          <w:lang w:val="sq-AL"/>
        </w:rPr>
        <w:t xml:space="preserve">‘ISA BOLETINI’, FAZA IV”, </w:t>
      </w:r>
    </w:p>
    <w:p w:rsidR="000919A2" w:rsidRDefault="000919A2" w:rsidP="000919A2">
      <w:pPr>
        <w:pStyle w:val="NeniTitull"/>
        <w:rPr>
          <w:lang w:val="sq-AL"/>
        </w:rPr>
      </w:pPr>
      <w:r>
        <w:rPr>
          <w:lang w:val="sq-AL"/>
        </w:rPr>
        <w:t>BASHKIA VLORË</w:t>
      </w:r>
    </w:p>
    <w:p w:rsidR="000919A2" w:rsidRDefault="000919A2" w:rsidP="000919A2">
      <w:pPr>
        <w:pStyle w:val="Paragrafi"/>
        <w:rPr>
          <w:sz w:val="14"/>
          <w:lang w:val="sq-AL"/>
        </w:rPr>
      </w:pP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dhe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Brendshëm, Këshilli i Ministrave </w:t>
      </w:r>
    </w:p>
    <w:p w:rsidR="000919A2" w:rsidRDefault="000919A2" w:rsidP="000919A2">
      <w:pPr>
        <w:pStyle w:val="Paragrafi"/>
        <w:rPr>
          <w:sz w:val="14"/>
          <w:lang w:val="sq-AL"/>
        </w:rPr>
      </w:pPr>
    </w:p>
    <w:p w:rsidR="000919A2" w:rsidRDefault="000919A2" w:rsidP="000919A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0919A2" w:rsidRDefault="000919A2" w:rsidP="000919A2">
      <w:pPr>
        <w:pStyle w:val="Paragrafi"/>
        <w:rPr>
          <w:sz w:val="14"/>
          <w:lang w:val="sq-AL"/>
        </w:rPr>
      </w:pP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“Sistemim dhe asfaltim brenda lagjes ‘Isa Boletini’, faza IV”, Bashkia Vlorë.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Vlorë.</w:t>
      </w:r>
      <w:bookmarkStart w:id="0" w:name="_GoBack"/>
      <w:bookmarkEnd w:id="0"/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sipas masës përkatëse, që paraqitet në tabelën bashkëlidhur këtij vendimi, për pasuritë “truall”, me sipërfaqe 16.5 m², dhe “ndërtim”, me sipërfaqe 93.5 m</w:t>
      </w:r>
      <w:r>
        <w:rPr>
          <w:vertAlign w:val="superscript"/>
          <w:lang w:val="sq-AL"/>
        </w:rPr>
        <w:t>2</w:t>
      </w:r>
      <w:r>
        <w:rPr>
          <w:lang w:val="sq-AL"/>
        </w:rPr>
        <w:t>, me vlerë të përgjithshme 3 766 884 (tre milionë e shtatëqind e gjashtëdhjetë e gjashtë mijë e tetëqind e tetëdhjetë e katër) lekë.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 xml:space="preserve">4. Vlera e përgjithshme e shpronësimit, prej 3 766 884 (tre milionë e shtatëqind e gjashtëdhjetë e gjashtë mijë e tetëqind e tetëdhjetë e katër) lekësh, të përballohet nga të ardhurat e Bashkisë Vlorë, planifikuar në buxhetin e saj. 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5. Vlera e shpenzimeve procedurale të përballohet nga Bashkia Vlorë.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6. Afati i përfundimit të shpronësimit të jetë tre muaj pas hyrjes në fuqi të këtij vendimi.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7. Afati i përfundimit të punimeve të objektit, në Bashkinë Vlorë, të jetë në përputhje me afatet e parashikuara nga kjo bashki.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8. Pronarët e pasurive së paluajtshme, që shpronësohen, sipas tabelës bashkëlidhur këtij vendimi, të kompensohen, për efekt shpronësimi, pasi të kenë paraqitur dokumen-tacionin e pronësisë pranë Bashkisë Vlorë.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9. Zyra Vendore e Regjistrimit të Pasurive të Paluajtshme Vlorë, brenda 30 (tridhjetë) ditëve nga data e miratimit të këtij vendimi, në bashkëpunim me Bashkinë Vlorë të fillojë procedurat për hedhjen e gjurmës së projektit në hartën kadastrale, sipas planimetrisë së shpronësimit të miratuar, dhe të bëjë kalimin e pronësisë për pasuritë e shpronësuara në favor të shtetit.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 xml:space="preserve">10. Zyra Vendore e Regjistrimit të Pasurive të Paluajtshme Vlorë të pezullojë të gjitha transaksionet me pasuritë e shpronësuara deri në momentin kur do të realizohen procesi i hedhjes së gjurmës së projektit në hartën kadastrale dhe kalimi i pronësisë për pasuritë e shpronësuara. 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 xml:space="preserve">11. Ngarkohen Ministria e Brendshme, Zyra Vendore e Regjistrimit të Pasurive të Paluajtshme Vlorë dhe Bashkia Vlorë për zbatimin e këtij vendimi. </w:t>
      </w:r>
    </w:p>
    <w:p w:rsidR="000919A2" w:rsidRDefault="000919A2" w:rsidP="000919A2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0919A2" w:rsidRDefault="000919A2" w:rsidP="000919A2">
      <w:pPr>
        <w:pStyle w:val="Paragrafi"/>
        <w:rPr>
          <w:sz w:val="14"/>
          <w:lang w:val="sq-AL"/>
        </w:rPr>
      </w:pPr>
    </w:p>
    <w:p w:rsidR="000919A2" w:rsidRDefault="000919A2" w:rsidP="000919A2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919A2" w:rsidRDefault="000919A2" w:rsidP="000919A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919A2" w:rsidRDefault="000919A2" w:rsidP="000919A2">
      <w:pPr>
        <w:pStyle w:val="Paragrafi"/>
        <w:jc w:val="right"/>
        <w:rPr>
          <w:b/>
          <w:lang w:val="sq-AL"/>
        </w:rPr>
      </w:pPr>
    </w:p>
    <w:p w:rsidR="000919A2" w:rsidRDefault="000919A2" w:rsidP="000919A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0919A2" w:rsidSect="000919A2">
          <w:pgSz w:w="11907" w:h="16840"/>
          <w:pgMar w:top="720" w:right="1134" w:bottom="720" w:left="1134" w:header="851" w:footer="851" w:gutter="0"/>
          <w:cols w:space="454"/>
        </w:sectPr>
      </w:pPr>
    </w:p>
    <w:p w:rsidR="000919A2" w:rsidRDefault="000919A2" w:rsidP="000919A2">
      <w:pPr>
        <w:pStyle w:val="Paragrafi"/>
        <w:ind w:firstLine="0"/>
        <w:jc w:val="center"/>
        <w:rPr>
          <w:b/>
          <w:lang w:val="sq-AL"/>
        </w:rPr>
      </w:pPr>
      <w:r>
        <w:rPr>
          <w:sz w:val="20"/>
          <w:szCs w:val="20"/>
          <w:lang w:val="sq-AL"/>
        </w:rPr>
        <w:lastRenderedPageBreak/>
        <w:t>LISTA E EMËRORE E PERSONAVE DHE PRONAVE QË DO TË SHPRONËSOHEN PËR REALIZIMIN E PROJEKTIT “SISTEMIM DHE ASFALTIM BRENDA LAGJES ‘ISA BOLETINI’, FAZA E IV”, BASHKIA VLORË</w:t>
      </w:r>
    </w:p>
    <w:tbl>
      <w:tblPr>
        <w:tblW w:w="51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1226"/>
        <w:gridCol w:w="663"/>
        <w:gridCol w:w="818"/>
        <w:gridCol w:w="540"/>
        <w:gridCol w:w="753"/>
        <w:gridCol w:w="706"/>
        <w:gridCol w:w="843"/>
        <w:gridCol w:w="980"/>
        <w:gridCol w:w="821"/>
        <w:gridCol w:w="821"/>
        <w:gridCol w:w="1331"/>
      </w:tblGrid>
      <w:tr w:rsidR="000919A2" w:rsidTr="000919A2">
        <w:trPr>
          <w:trHeight w:val="485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Emri, mbiemri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Zona kadas-trale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Sip. e trua-llit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Çmimi i truallit/ lekë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e trua-llit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Sip. e ndërt/m</w:t>
            </w:r>
            <w:r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Çmimi i ndërt./lekë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</w:t>
            </w:r>
          </w:p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e ndërtim-it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Vlera e përgjith-shme /lekë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Lloji i dokumentit</w:t>
            </w:r>
          </w:p>
        </w:tc>
      </w:tr>
      <w:tr w:rsidR="000919A2" w:rsidTr="000919A2">
        <w:trPr>
          <w:trHeight w:val="13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9A2" w:rsidRDefault="000919A2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Bashkëpronarët: Stefan Miho Morfo Miho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8602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3/30-T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16.5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10 903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179 900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179 900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Vërtetim pronësie</w:t>
            </w:r>
          </w:p>
        </w:tc>
      </w:tr>
      <w:tr w:rsidR="000919A2" w:rsidTr="000919A2">
        <w:trPr>
          <w:trHeight w:val="13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8602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3/30-G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16.5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31 795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524 618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524 618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Vërtetim pronësie</w:t>
            </w:r>
          </w:p>
        </w:tc>
      </w:tr>
      <w:tr w:rsidR="000919A2" w:rsidTr="000919A2">
        <w:trPr>
          <w:trHeight w:val="13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8605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3/12-ND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77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39 721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3 062 367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3 062 367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Vërtetim pronësie</w:t>
            </w:r>
          </w:p>
        </w:tc>
      </w:tr>
      <w:tr w:rsidR="000919A2" w:rsidTr="000919A2">
        <w:trPr>
          <w:trHeight w:val="139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>
              <w:rPr>
                <w:sz w:val="16"/>
                <w:szCs w:val="16"/>
                <w:lang w:val="sq-AL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2" w:rsidRDefault="000919A2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3 766 884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919A2" w:rsidRDefault="000919A2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 </w:t>
            </w:r>
          </w:p>
        </w:tc>
      </w:tr>
    </w:tbl>
    <w:p w:rsidR="00085837" w:rsidRDefault="00085837"/>
    <w:sectPr w:rsidR="00085837" w:rsidSect="00091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23"/>
    <w:rsid w:val="00000023"/>
    <w:rsid w:val="00085837"/>
    <w:rsid w:val="0009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AB2718-9A0C-4712-BDAE-A63FA540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19A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0919A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919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0919A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919A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19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2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2018-08-01T12:53:00Z</dcterms:created>
  <dcterms:modified xsi:type="dcterms:W3CDTF">2018-08-01T12:54:00Z</dcterms:modified>
</cp:coreProperties>
</file>