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6AC" w:rsidRDefault="000336AC" w:rsidP="000336AC">
      <w:pPr>
        <w:pStyle w:val="Paragrafi"/>
        <w:jc w:val="center"/>
        <w:rPr>
          <w:b/>
          <w:spacing w:val="-4"/>
          <w:lang w:val="sq-AL"/>
        </w:rPr>
      </w:pPr>
      <w:r>
        <w:rPr>
          <w:b/>
          <w:spacing w:val="-4"/>
          <w:lang w:val="sq-AL"/>
        </w:rPr>
        <w:t>VENDIM</w:t>
      </w:r>
    </w:p>
    <w:p w:rsidR="000336AC" w:rsidRDefault="000336AC" w:rsidP="000336AC">
      <w:pPr>
        <w:pStyle w:val="Paragrafi"/>
        <w:jc w:val="center"/>
        <w:rPr>
          <w:b/>
          <w:bCs/>
          <w:spacing w:val="-4"/>
          <w:lang w:val="sq-AL"/>
        </w:rPr>
      </w:pPr>
      <w:r>
        <w:rPr>
          <w:b/>
          <w:spacing w:val="-4"/>
          <w:lang w:val="sq-AL"/>
        </w:rPr>
        <w:t>Nr. 464 , datë 26.7.2018</w:t>
      </w:r>
    </w:p>
    <w:p w:rsidR="000336AC" w:rsidRDefault="000336AC" w:rsidP="000336AC">
      <w:pPr>
        <w:pStyle w:val="Paragrafi"/>
        <w:jc w:val="center"/>
        <w:rPr>
          <w:b/>
          <w:spacing w:val="-4"/>
          <w:sz w:val="16"/>
          <w:lang w:val="sq-AL"/>
        </w:rPr>
      </w:pPr>
    </w:p>
    <w:p w:rsidR="000336AC" w:rsidRDefault="000336AC" w:rsidP="000336AC">
      <w:pPr>
        <w:pStyle w:val="Paragrafi"/>
        <w:jc w:val="center"/>
        <w:rPr>
          <w:b/>
          <w:spacing w:val="-4"/>
          <w:w w:val="105"/>
          <w:lang w:val="sq-AL"/>
        </w:rPr>
      </w:pPr>
      <w:r>
        <w:rPr>
          <w:b/>
          <w:spacing w:val="-4"/>
          <w:w w:val="105"/>
          <w:lang w:val="sq-AL"/>
        </w:rPr>
        <w:t>PËR SHPRONËSIMIN, PËR INTERES PUBLIK, TË PRONARËVE TË PASURIVE</w:t>
      </w:r>
      <w:r>
        <w:rPr>
          <w:b/>
          <w:spacing w:val="-4"/>
          <w:lang w:val="sq-AL"/>
        </w:rPr>
        <w:t xml:space="preserve"> </w:t>
      </w:r>
      <w:r>
        <w:rPr>
          <w:b/>
          <w:spacing w:val="-4"/>
          <w:w w:val="105"/>
          <w:lang w:val="sq-AL"/>
        </w:rPr>
        <w:t>TË PALUAJTSHME, PRONË PRIVATE, QË PREKEN NGA PROJEKTI</w:t>
      </w:r>
      <w:r>
        <w:rPr>
          <w:b/>
          <w:spacing w:val="-4"/>
          <w:w w:val="111"/>
          <w:lang w:val="sq-AL"/>
        </w:rPr>
        <w:t xml:space="preserve"> </w:t>
      </w:r>
      <w:r>
        <w:rPr>
          <w:b/>
          <w:spacing w:val="-4"/>
          <w:w w:val="105"/>
          <w:lang w:val="sq-AL"/>
        </w:rPr>
        <w:t>“RRUGËT ZËVENDËSUESE M03 PËR NDËRTIMIN E HIDROCENTRALIT</w:t>
      </w:r>
      <w:r>
        <w:rPr>
          <w:rFonts w:eastAsia="Times New Roman"/>
          <w:b/>
          <w:spacing w:val="-4"/>
          <w:lang w:val="sq-AL"/>
        </w:rPr>
        <w:t xml:space="preserve"> TË</w:t>
      </w:r>
      <w:r>
        <w:rPr>
          <w:b/>
          <w:spacing w:val="-4"/>
          <w:lang w:val="sq-AL"/>
        </w:rPr>
        <w:t xml:space="preserve"> MOGLICËS”</w:t>
      </w:r>
    </w:p>
    <w:p w:rsidR="000336AC" w:rsidRDefault="000336AC" w:rsidP="000336AC">
      <w:pPr>
        <w:pStyle w:val="Paragrafi"/>
        <w:rPr>
          <w:spacing w:val="-4"/>
          <w:sz w:val="16"/>
          <w:lang w:val="sq-AL"/>
        </w:rPr>
      </w:pPr>
    </w:p>
    <w:p w:rsidR="000336AC" w:rsidRDefault="000336AC" w:rsidP="000336AC">
      <w:pPr>
        <w:pStyle w:val="Paragrafi"/>
        <w:rPr>
          <w:spacing w:val="-4"/>
          <w:lang w:val="sq-AL"/>
        </w:rPr>
      </w:pPr>
      <w:r>
        <w:rPr>
          <w:spacing w:val="-4"/>
          <w:lang w:val="sq-AL"/>
        </w:rPr>
        <w:t>Në mbështetje të nenit 100 të Kushtetutës, të neneve 5, 20 e 21, të ligjit nr. 8561, datë 22.12.1999, “Për shpronësimet dhe marrjen në përdorim të përkohshëm të pasurisë, pronë private, për interes publik”, të ndryshuar, të ligjit nr. 9936, datë 26.6.2008, “Për menaxhimin e sistemit buxhetor në Republikën e Shqipërisë”, dhe të ligjit nr. 109/2017, “Për buxhetin e vitit 2018”, me propozimin e ministrit të Infrastrukturës dhe Energjisë, Këshilli i Ministrave</w:t>
      </w:r>
    </w:p>
    <w:p w:rsidR="000336AC" w:rsidRDefault="000336AC" w:rsidP="000336AC">
      <w:pPr>
        <w:pStyle w:val="Paragrafi"/>
        <w:rPr>
          <w:spacing w:val="-4"/>
          <w:sz w:val="18"/>
          <w:lang w:val="sq-AL"/>
        </w:rPr>
      </w:pPr>
    </w:p>
    <w:p w:rsidR="000336AC" w:rsidRDefault="000336AC" w:rsidP="000336AC">
      <w:pPr>
        <w:pStyle w:val="Paragrafi"/>
        <w:jc w:val="center"/>
        <w:rPr>
          <w:bCs/>
          <w:spacing w:val="-4"/>
          <w:lang w:val="sq-AL"/>
        </w:rPr>
      </w:pPr>
      <w:r>
        <w:rPr>
          <w:bCs/>
          <w:spacing w:val="-4"/>
          <w:lang w:val="sq-AL"/>
        </w:rPr>
        <w:t>VENDOSI:</w:t>
      </w:r>
    </w:p>
    <w:p w:rsidR="000336AC" w:rsidRDefault="000336AC" w:rsidP="000336AC">
      <w:pPr>
        <w:pStyle w:val="Paragrafi"/>
        <w:rPr>
          <w:bCs/>
          <w:spacing w:val="-4"/>
          <w:sz w:val="16"/>
          <w:lang w:val="sq-AL"/>
        </w:rPr>
      </w:pPr>
    </w:p>
    <w:p w:rsidR="000336AC" w:rsidRDefault="000336AC" w:rsidP="000336AC">
      <w:pPr>
        <w:pStyle w:val="Paragrafi"/>
        <w:rPr>
          <w:spacing w:val="-4"/>
          <w:lang w:val="sq-AL"/>
        </w:rPr>
      </w:pPr>
      <w:r>
        <w:rPr>
          <w:spacing w:val="-4"/>
          <w:lang w:val="sq-AL"/>
        </w:rPr>
        <w:t>1. Shpronësimin, për interes publik, të pronarëve të pasurive të paluajtshme, pronë private, që preken nga projekti “Rrugët zëvendësuese M03 për ndërtimin e hidrocentralit të Moglicës”.</w:t>
      </w:r>
    </w:p>
    <w:p w:rsidR="000336AC" w:rsidRDefault="000336AC" w:rsidP="000336AC">
      <w:pPr>
        <w:pStyle w:val="Paragrafi"/>
        <w:rPr>
          <w:spacing w:val="-4"/>
          <w:lang w:val="sq-AL"/>
        </w:rPr>
      </w:pPr>
      <w:r>
        <w:rPr>
          <w:spacing w:val="-4"/>
          <w:lang w:val="sq-AL"/>
        </w:rPr>
        <w:t>2. Shpronësimi të bëhet në favor të Autoritetit Rrugor Shqiptar.</w:t>
      </w:r>
    </w:p>
    <w:p w:rsidR="000336AC" w:rsidRDefault="000336AC" w:rsidP="000336AC">
      <w:pPr>
        <w:pStyle w:val="Paragrafi"/>
        <w:rPr>
          <w:spacing w:val="-4"/>
          <w:lang w:val="sq-AL"/>
        </w:rPr>
      </w:pPr>
      <w:r>
        <w:rPr>
          <w:spacing w:val="-4"/>
          <w:lang w:val="sq-AL"/>
        </w:rPr>
        <w:t>3. Pronarët e pasurive të paluajtshme, që shpronësohen, të kompensohen në vlerë të plotë, sipas masës së kompensimit përkatës, që paraqitet në tabelën që i bashkëlidhet këtij vendimi, për pasuritë “arë”, “kultura bujqësore dhe drufrutorë”, “objekte” dhe “truall”, prej 4 780 005.5 (katër milionë e shtatëqind e tetëdhjetë mijë e pesë pikë pesë) lekësh.</w:t>
      </w:r>
    </w:p>
    <w:p w:rsidR="000336AC" w:rsidRDefault="000336AC" w:rsidP="000336AC">
      <w:pPr>
        <w:pStyle w:val="Paragrafi"/>
        <w:rPr>
          <w:spacing w:val="-4"/>
          <w:lang w:val="sq-AL"/>
        </w:rPr>
      </w:pPr>
      <w:r>
        <w:rPr>
          <w:spacing w:val="-4"/>
          <w:lang w:val="sq-AL"/>
        </w:rPr>
        <w:t>4. Vlera e përgjithshme e shpronësimit për pasuritë “tokë arë”, “kultura bujqësore dhe drufrutorë”, “objekte” dhe “truall”, prej 4 780 005.5 (katër milionë e shtatëqind e tetëdhjetë mijë e pesë pikë pesë) lekësh, të përballohet nga fondi i shoqërisë “Devoll Hydropower” sh.a.</w:t>
      </w:r>
    </w:p>
    <w:p w:rsidR="000336AC" w:rsidRDefault="000336AC" w:rsidP="000336AC">
      <w:pPr>
        <w:pStyle w:val="Paragrafi"/>
        <w:rPr>
          <w:spacing w:val="-4"/>
          <w:lang w:val="sq-AL"/>
        </w:rPr>
      </w:pPr>
      <w:r>
        <w:rPr>
          <w:spacing w:val="-4"/>
          <w:lang w:val="sq-AL"/>
        </w:rPr>
        <w:t>5. Shpenzimet procedurale, në vlerën 50 000 (pesëdhjetë mijë) lekë, do të përballohen nga fondi i shoqërisë “Devoll Hydropower” sh.a.</w:t>
      </w:r>
    </w:p>
    <w:p w:rsidR="000336AC" w:rsidRDefault="000336AC" w:rsidP="000336AC">
      <w:pPr>
        <w:pStyle w:val="Paragrafi"/>
        <w:rPr>
          <w:spacing w:val="-4"/>
          <w:lang w:val="sq-AL"/>
        </w:rPr>
      </w:pPr>
      <w:r>
        <w:rPr>
          <w:spacing w:val="-4"/>
          <w:lang w:val="sq-AL"/>
        </w:rPr>
        <w:t>6. Shpronësimi të fillojë menjëherë pas botimit të këtij vendimi në Fletoren Zyrtare.</w:t>
      </w:r>
    </w:p>
    <w:p w:rsidR="000336AC" w:rsidRDefault="000336AC" w:rsidP="000336AC">
      <w:pPr>
        <w:pStyle w:val="Paragrafi"/>
        <w:rPr>
          <w:spacing w:val="-4"/>
          <w:lang w:val="sq-AL"/>
        </w:rPr>
      </w:pPr>
      <w:r>
        <w:rPr>
          <w:spacing w:val="-4"/>
          <w:lang w:val="sq-AL"/>
        </w:rPr>
        <w:t>7. Pronarët e pasurive të përmendur në listën, që i bashkëlidhet këtij vendimi, për të cilat është bërë shënimi “Konfirmim ZVRPP”, “Vërtetim hipotekar”, “Certifikatë pronësie”, të likuidohen për efekt shpronësimi, në bazë të dokumentacionit të plotë të pronësisë, që do të dorëzojnë pranë Autoritetit Rrugor Shqiptar.</w:t>
      </w:r>
    </w:p>
    <w:p w:rsidR="000336AC" w:rsidRDefault="000336AC" w:rsidP="000336AC">
      <w:pPr>
        <w:pStyle w:val="Paragrafi"/>
        <w:rPr>
          <w:spacing w:val="-4"/>
          <w:lang w:val="sq-AL"/>
        </w:rPr>
      </w:pPr>
      <w:r>
        <w:rPr>
          <w:spacing w:val="-4"/>
          <w:lang w:val="sq-AL"/>
        </w:rPr>
        <w:t>8. Shoqëria “Devoll Hydropower” sh.a., të kryejë likuidimet, për efekt shpronësimi, në bazë të pikave 4, 5, 6 e 7, të këtij vendimi.</w:t>
      </w:r>
    </w:p>
    <w:p w:rsidR="000336AC" w:rsidRDefault="000336AC" w:rsidP="000336AC">
      <w:pPr>
        <w:pStyle w:val="Paragrafi"/>
        <w:rPr>
          <w:spacing w:val="-4"/>
          <w:lang w:val="sq-AL"/>
        </w:rPr>
      </w:pPr>
      <w:r>
        <w:rPr>
          <w:spacing w:val="-4"/>
          <w:lang w:val="sq-AL"/>
        </w:rPr>
        <w:t>9. Brenda 30 (tridhjetë) ditëve nga data e miratimit të këtij vendimi, Zyra Qendrore e Regjistrimit të Pasurive të Paluajtshme dhe Zyra Vendore e Regjistrimit të Pasurive të Paluajtshme Korçë,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0336AC" w:rsidRDefault="000336AC" w:rsidP="000336AC">
      <w:pPr>
        <w:pStyle w:val="Paragrafi"/>
        <w:rPr>
          <w:spacing w:val="-4"/>
          <w:lang w:val="sq-AL"/>
        </w:rPr>
      </w:pPr>
      <w:r>
        <w:rPr>
          <w:spacing w:val="-4"/>
          <w:lang w:val="sq-AL"/>
        </w:rPr>
        <w:t>10. Zyra Qendrore e Regjistrimit të Pasurive të Paluajtshme dhe Zyra Vendore e Regjistrimit të Pasurive të Paluajtshme Korçë të pezullojnë të gjitha transaksionet me pasuritë e shpronësuara deri në momentin do të realizohet procesi i hedhjes së trupit të rrugës mbi hartat kadastrale dhe të bëjnë kalimin e pronësisë për pasuritë e shpronësuara në favor të shtetit.</w:t>
      </w:r>
    </w:p>
    <w:p w:rsidR="000336AC" w:rsidRDefault="000336AC" w:rsidP="000336AC">
      <w:pPr>
        <w:pStyle w:val="Paragrafi"/>
        <w:rPr>
          <w:spacing w:val="-4"/>
          <w:lang w:val="sq-AL"/>
        </w:rPr>
      </w:pPr>
      <w:r>
        <w:rPr>
          <w:spacing w:val="-4"/>
          <w:lang w:val="sq-AL"/>
        </w:rPr>
        <w:t>11. Ngarkohen Ministria e Infrastrukturës dhe Energjisë, Ministria e Financave dhe Ekonomisë, Autoriteti Rrugor Shqiptar, shoqëria “Devoll Hydropower” sh.a., Zyra Qendrore e Regjistrimit të Pasurive të Paluajtshme dhe Zyra Vendore e Regjistrimit të Pasurive të Paluajtshme Korçë për zbatimin e këtij vendimi.</w:t>
      </w:r>
    </w:p>
    <w:p w:rsidR="000336AC" w:rsidRDefault="000336AC" w:rsidP="000336AC">
      <w:pPr>
        <w:pStyle w:val="Paragrafi"/>
        <w:rPr>
          <w:spacing w:val="-4"/>
          <w:lang w:val="sq-AL"/>
        </w:rPr>
      </w:pPr>
      <w:r>
        <w:rPr>
          <w:spacing w:val="-4"/>
          <w:lang w:val="sq-AL"/>
        </w:rPr>
        <w:t>Ky vendim hyn në fuqi menjëherë dhe botohet në Fletoren Zyrtare.</w:t>
      </w:r>
    </w:p>
    <w:p w:rsidR="000336AC" w:rsidRDefault="000336AC" w:rsidP="000336AC">
      <w:pPr>
        <w:pStyle w:val="Paragrafi"/>
        <w:jc w:val="right"/>
        <w:rPr>
          <w:smallCaps/>
          <w:spacing w:val="-4"/>
          <w:lang w:val="sq-AL"/>
        </w:rPr>
      </w:pPr>
      <w:r>
        <w:rPr>
          <w:smallCaps/>
          <w:spacing w:val="-4"/>
          <w:lang w:val="sq-AL"/>
        </w:rPr>
        <w:t>KRYEMINISTRI</w:t>
      </w:r>
    </w:p>
    <w:p w:rsidR="000336AC" w:rsidRDefault="000336AC" w:rsidP="000336AC">
      <w:pPr>
        <w:pStyle w:val="Paragrafi"/>
        <w:jc w:val="right"/>
        <w:rPr>
          <w:b/>
          <w:spacing w:val="-4"/>
          <w:lang w:val="sq-AL"/>
        </w:rPr>
      </w:pPr>
      <w:r>
        <w:rPr>
          <w:b/>
          <w:spacing w:val="-4"/>
          <w:lang w:val="sq-AL"/>
        </w:rPr>
        <w:t>Edi Rama</w:t>
      </w:r>
    </w:p>
    <w:p w:rsidR="000336AC" w:rsidRDefault="000336AC" w:rsidP="000336AC">
      <w:pPr>
        <w:pStyle w:val="Paragrafi"/>
        <w:rPr>
          <w:lang w:val="sq-AL"/>
        </w:rPr>
      </w:pPr>
    </w:p>
    <w:p w:rsidR="000336AC" w:rsidRDefault="000336AC" w:rsidP="000336AC">
      <w:pPr>
        <w:pStyle w:val="Paragrafi"/>
        <w:rPr>
          <w:lang w:val="sq-AL"/>
        </w:rPr>
      </w:pPr>
    </w:p>
    <w:p w:rsidR="000336AC" w:rsidRDefault="000336AC" w:rsidP="000336AC">
      <w:pPr>
        <w:spacing w:after="0" w:line="240" w:lineRule="auto"/>
        <w:ind w:firstLine="0"/>
        <w:jc w:val="left"/>
        <w:rPr>
          <w:rFonts w:ascii="Garamond" w:eastAsia="MS Mincho" w:hAnsi="Garamond" w:cs="CG Times"/>
          <w:sz w:val="24"/>
          <w:lang w:val="sq-AL"/>
        </w:rPr>
        <w:sectPr w:rsidR="000336AC" w:rsidSect="000336AC">
          <w:pgSz w:w="11907" w:h="16840"/>
          <w:pgMar w:top="720" w:right="1134" w:bottom="720" w:left="1134" w:header="851" w:footer="851" w:gutter="0"/>
          <w:cols w:space="454"/>
        </w:sectPr>
      </w:pPr>
    </w:p>
    <w:p w:rsidR="000336AC" w:rsidRDefault="000336AC" w:rsidP="000336AC">
      <w:pPr>
        <w:pStyle w:val="Paragrafi"/>
        <w:rPr>
          <w:lang w:val="sq-AL"/>
        </w:rPr>
      </w:pPr>
    </w:p>
    <w:p w:rsidR="000336AC" w:rsidRDefault="000336AC" w:rsidP="000336AC">
      <w:pPr>
        <w:spacing w:after="0" w:line="240" w:lineRule="auto"/>
        <w:ind w:firstLine="0"/>
        <w:jc w:val="left"/>
        <w:rPr>
          <w:rFonts w:ascii="Garamond" w:eastAsia="MS Mincho" w:hAnsi="Garamond" w:cs="CG Times"/>
          <w:sz w:val="24"/>
          <w:lang w:val="sq-AL"/>
        </w:rPr>
        <w:sectPr w:rsidR="000336AC" w:rsidSect="000336AC">
          <w:type w:val="continuous"/>
          <w:pgSz w:w="11907" w:h="16840"/>
          <w:pgMar w:top="720" w:right="1134" w:bottom="720" w:left="1134" w:header="851" w:footer="851" w:gutter="0"/>
          <w:cols w:space="720"/>
        </w:sectPr>
      </w:pPr>
    </w:p>
    <w:tbl>
      <w:tblPr>
        <w:tblW w:w="5000" w:type="pct"/>
        <w:jc w:val="center"/>
        <w:tblLook w:val="04A0" w:firstRow="1" w:lastRow="0" w:firstColumn="1" w:lastColumn="0" w:noHBand="0" w:noVBand="1"/>
      </w:tblPr>
      <w:tblGrid>
        <w:gridCol w:w="419"/>
        <w:gridCol w:w="1146"/>
        <w:gridCol w:w="696"/>
        <w:gridCol w:w="702"/>
        <w:gridCol w:w="689"/>
        <w:gridCol w:w="708"/>
        <w:gridCol w:w="1147"/>
        <w:gridCol w:w="809"/>
        <w:gridCol w:w="845"/>
        <w:gridCol w:w="845"/>
        <w:gridCol w:w="845"/>
        <w:gridCol w:w="797"/>
        <w:gridCol w:w="1193"/>
        <w:gridCol w:w="568"/>
        <w:gridCol w:w="776"/>
        <w:gridCol w:w="796"/>
        <w:gridCol w:w="916"/>
        <w:gridCol w:w="1503"/>
      </w:tblGrid>
      <w:tr w:rsidR="000336AC" w:rsidTr="000336AC">
        <w:trPr>
          <w:trHeight w:val="203"/>
          <w:jc w:val="center"/>
        </w:trPr>
        <w:tc>
          <w:tcPr>
            <w:tcW w:w="150" w:type="pct"/>
          </w:tcPr>
          <w:p w:rsidR="000336AC" w:rsidRDefault="000336AC">
            <w:pPr>
              <w:widowControl w:val="0"/>
              <w:spacing w:after="0" w:line="240" w:lineRule="auto"/>
              <w:ind w:firstLine="0"/>
              <w:jc w:val="center"/>
              <w:rPr>
                <w:rFonts w:ascii="Garamond" w:eastAsia="Times New Roman" w:hAnsi="Garamond"/>
                <w:bCs/>
                <w:sz w:val="20"/>
                <w:szCs w:val="20"/>
                <w:lang w:val="sq-AL"/>
              </w:rPr>
            </w:pPr>
          </w:p>
        </w:tc>
        <w:tc>
          <w:tcPr>
            <w:tcW w:w="4850" w:type="pct"/>
            <w:gridSpan w:val="17"/>
            <w:vMerge w:val="restart"/>
            <w:vAlign w:val="bottom"/>
            <w:hideMark/>
          </w:tcPr>
          <w:p w:rsidR="000336AC" w:rsidRDefault="000336AC">
            <w:pPr>
              <w:widowControl w:val="0"/>
              <w:spacing w:after="0" w:line="240" w:lineRule="auto"/>
              <w:ind w:firstLine="0"/>
              <w:jc w:val="center"/>
              <w:rPr>
                <w:rFonts w:ascii="Garamond" w:eastAsia="Times New Roman" w:hAnsi="Garamond"/>
                <w:bCs/>
                <w:sz w:val="14"/>
                <w:szCs w:val="14"/>
                <w:lang w:val="sq-AL"/>
              </w:rPr>
            </w:pPr>
            <w:r>
              <w:rPr>
                <w:rFonts w:ascii="Garamond" w:eastAsia="Times New Roman" w:hAnsi="Garamond"/>
                <w:bCs/>
                <w:sz w:val="20"/>
                <w:szCs w:val="20"/>
                <w:lang w:val="sq-AL"/>
              </w:rPr>
              <w:t>TABELA E SHPRONËSIMIT, PËR INTERES PUBLIK, TË PRONARËVE TË PASURIVE TË PALUAJTSHME, PRONË PRIVATE, TË CILAT PREKEN NGA PROJEKTI “RRUGËT ZËVENDËSUESE M03 PËR NDËRTIMIN E HIDROCENTRALIT TË MOGLICËS”</w:t>
            </w:r>
          </w:p>
        </w:tc>
      </w:tr>
      <w:tr w:rsidR="000336AC" w:rsidTr="000336AC">
        <w:trPr>
          <w:trHeight w:val="203"/>
          <w:jc w:val="center"/>
        </w:trPr>
        <w:tc>
          <w:tcPr>
            <w:tcW w:w="150" w:type="pct"/>
          </w:tcPr>
          <w:p w:rsidR="000336AC" w:rsidRDefault="000336AC">
            <w:pPr>
              <w:widowControl w:val="0"/>
              <w:spacing w:after="0" w:line="240" w:lineRule="auto"/>
              <w:ind w:firstLine="0"/>
              <w:jc w:val="left"/>
              <w:rPr>
                <w:rFonts w:ascii="Garamond" w:eastAsia="Times New Roman" w:hAnsi="Garamond"/>
                <w:b/>
                <w:bCs/>
                <w:sz w:val="14"/>
                <w:szCs w:val="14"/>
                <w:lang w:val="sq-AL"/>
              </w:rPr>
            </w:pPr>
          </w:p>
        </w:tc>
        <w:tc>
          <w:tcPr>
            <w:tcW w:w="0" w:type="auto"/>
            <w:gridSpan w:val="17"/>
            <w:vMerge/>
            <w:vAlign w:val="center"/>
            <w:hideMark/>
          </w:tcPr>
          <w:p w:rsidR="000336AC" w:rsidRDefault="000336AC">
            <w:pPr>
              <w:spacing w:after="0" w:line="240" w:lineRule="auto"/>
              <w:ind w:firstLine="0"/>
              <w:jc w:val="left"/>
              <w:rPr>
                <w:rFonts w:ascii="Garamond" w:eastAsia="Times New Roman" w:hAnsi="Garamond"/>
                <w:bCs/>
                <w:sz w:val="14"/>
                <w:szCs w:val="14"/>
                <w:lang w:val="sq-AL"/>
              </w:rPr>
            </w:pPr>
          </w:p>
        </w:tc>
      </w:tr>
      <w:tr w:rsidR="000336AC" w:rsidTr="000336AC">
        <w:trPr>
          <w:trHeight w:val="139"/>
          <w:jc w:val="center"/>
        </w:trPr>
        <w:tc>
          <w:tcPr>
            <w:tcW w:w="150" w:type="pct"/>
            <w:tcBorders>
              <w:top w:val="nil"/>
              <w:left w:val="nil"/>
              <w:bottom w:val="double" w:sz="6" w:space="0" w:color="auto"/>
              <w:right w:val="nil"/>
            </w:tcBorders>
          </w:tcPr>
          <w:p w:rsidR="000336AC" w:rsidRDefault="000336AC">
            <w:pPr>
              <w:widowControl w:val="0"/>
              <w:spacing w:after="0" w:line="240" w:lineRule="auto"/>
              <w:ind w:firstLine="0"/>
              <w:jc w:val="left"/>
              <w:rPr>
                <w:rFonts w:ascii="Garamond" w:eastAsia="Times New Roman" w:hAnsi="Garamond"/>
                <w:b/>
                <w:bCs/>
                <w:sz w:val="14"/>
                <w:szCs w:val="14"/>
                <w:lang w:val="sq-AL"/>
              </w:rPr>
            </w:pPr>
          </w:p>
        </w:tc>
        <w:tc>
          <w:tcPr>
            <w:tcW w:w="405" w:type="pct"/>
            <w:tcBorders>
              <w:top w:val="nil"/>
              <w:left w:val="nil"/>
              <w:bottom w:val="double" w:sz="6" w:space="0" w:color="auto"/>
              <w:right w:val="nil"/>
            </w:tcBorders>
            <w:noWrap/>
            <w:vAlign w:val="bottom"/>
            <w:hideMark/>
          </w:tcPr>
          <w:p w:rsidR="000336AC" w:rsidRDefault="000336AC">
            <w:pPr>
              <w:widowControl w:val="0"/>
              <w:spacing w:after="0" w:line="240" w:lineRule="auto"/>
              <w:ind w:firstLine="0"/>
              <w:jc w:val="lef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49" w:type="pct"/>
            <w:tcBorders>
              <w:top w:val="nil"/>
              <w:left w:val="nil"/>
              <w:bottom w:val="double" w:sz="6" w:space="0" w:color="auto"/>
              <w:right w:val="nil"/>
            </w:tcBorders>
            <w:noWrap/>
            <w:vAlign w:val="bottom"/>
            <w:hideMark/>
          </w:tcPr>
          <w:p w:rsidR="000336AC" w:rsidRDefault="000336AC">
            <w:pPr>
              <w:widowControl w:val="0"/>
              <w:spacing w:after="0" w:line="240" w:lineRule="auto"/>
              <w:ind w:firstLine="0"/>
              <w:jc w:val="lef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1" w:type="pct"/>
            <w:noWrap/>
            <w:vAlign w:val="bottom"/>
            <w:hideMark/>
          </w:tcPr>
          <w:p w:rsidR="000336AC" w:rsidRDefault="000336AC">
            <w:pPr>
              <w:rPr>
                <w:rFonts w:ascii="Garamond" w:eastAsia="Times New Roman" w:hAnsi="Garamond"/>
                <w:b/>
                <w:bCs/>
                <w:sz w:val="14"/>
                <w:szCs w:val="14"/>
                <w:lang w:val="sq-AL"/>
              </w:rPr>
            </w:pPr>
          </w:p>
        </w:tc>
        <w:tc>
          <w:tcPr>
            <w:tcW w:w="221" w:type="pct"/>
            <w:noWrap/>
            <w:vAlign w:val="center"/>
            <w:hideMark/>
          </w:tcPr>
          <w:p w:rsidR="000336AC" w:rsidRDefault="000336AC">
            <w:pPr>
              <w:spacing w:after="0" w:line="240" w:lineRule="auto"/>
              <w:ind w:firstLine="0"/>
              <w:jc w:val="left"/>
              <w:rPr>
                <w:sz w:val="20"/>
                <w:szCs w:val="20"/>
              </w:rPr>
            </w:pPr>
          </w:p>
        </w:tc>
        <w:tc>
          <w:tcPr>
            <w:tcW w:w="227" w:type="pct"/>
            <w:noWrap/>
            <w:vAlign w:val="center"/>
            <w:hideMark/>
          </w:tcPr>
          <w:p w:rsidR="000336AC" w:rsidRDefault="000336AC">
            <w:pPr>
              <w:spacing w:after="0" w:line="240" w:lineRule="auto"/>
              <w:ind w:firstLine="0"/>
              <w:jc w:val="left"/>
              <w:rPr>
                <w:sz w:val="20"/>
                <w:szCs w:val="20"/>
              </w:rPr>
            </w:pPr>
          </w:p>
        </w:tc>
        <w:tc>
          <w:tcPr>
            <w:tcW w:w="367" w:type="pct"/>
            <w:noWrap/>
            <w:vAlign w:val="center"/>
            <w:hideMark/>
          </w:tcPr>
          <w:p w:rsidR="000336AC" w:rsidRDefault="000336AC">
            <w:pPr>
              <w:spacing w:after="0" w:line="240" w:lineRule="auto"/>
              <w:ind w:firstLine="0"/>
              <w:jc w:val="left"/>
              <w:rPr>
                <w:sz w:val="20"/>
                <w:szCs w:val="20"/>
              </w:rPr>
            </w:pPr>
          </w:p>
        </w:tc>
        <w:tc>
          <w:tcPr>
            <w:tcW w:w="259" w:type="pct"/>
            <w:noWrap/>
            <w:vAlign w:val="center"/>
            <w:hideMark/>
          </w:tcPr>
          <w:p w:rsidR="000336AC" w:rsidRDefault="000336AC">
            <w:pPr>
              <w:spacing w:after="0" w:line="240" w:lineRule="auto"/>
              <w:ind w:firstLine="0"/>
              <w:jc w:val="left"/>
              <w:rPr>
                <w:sz w:val="20"/>
                <w:szCs w:val="20"/>
              </w:rPr>
            </w:pPr>
          </w:p>
        </w:tc>
        <w:tc>
          <w:tcPr>
            <w:tcW w:w="259" w:type="pct"/>
            <w:noWrap/>
            <w:vAlign w:val="center"/>
            <w:hideMark/>
          </w:tcPr>
          <w:p w:rsidR="000336AC" w:rsidRDefault="000336AC">
            <w:pPr>
              <w:spacing w:after="0" w:line="240" w:lineRule="auto"/>
              <w:ind w:firstLine="0"/>
              <w:jc w:val="left"/>
              <w:rPr>
                <w:sz w:val="20"/>
                <w:szCs w:val="20"/>
              </w:rPr>
            </w:pPr>
          </w:p>
        </w:tc>
        <w:tc>
          <w:tcPr>
            <w:tcW w:w="259" w:type="pct"/>
            <w:noWrap/>
            <w:vAlign w:val="center"/>
            <w:hideMark/>
          </w:tcPr>
          <w:p w:rsidR="000336AC" w:rsidRDefault="000336AC">
            <w:pPr>
              <w:spacing w:after="0" w:line="240" w:lineRule="auto"/>
              <w:ind w:firstLine="0"/>
              <w:jc w:val="left"/>
              <w:rPr>
                <w:sz w:val="20"/>
                <w:szCs w:val="20"/>
              </w:rPr>
            </w:pPr>
          </w:p>
        </w:tc>
        <w:tc>
          <w:tcPr>
            <w:tcW w:w="259" w:type="pct"/>
            <w:noWrap/>
            <w:vAlign w:val="center"/>
            <w:hideMark/>
          </w:tcPr>
          <w:p w:rsidR="000336AC" w:rsidRDefault="000336AC">
            <w:pPr>
              <w:spacing w:after="0" w:line="240" w:lineRule="auto"/>
              <w:ind w:firstLine="0"/>
              <w:jc w:val="left"/>
              <w:rPr>
                <w:sz w:val="20"/>
                <w:szCs w:val="20"/>
              </w:rPr>
            </w:pPr>
          </w:p>
        </w:tc>
        <w:tc>
          <w:tcPr>
            <w:tcW w:w="255" w:type="pct"/>
            <w:noWrap/>
            <w:vAlign w:val="center"/>
            <w:hideMark/>
          </w:tcPr>
          <w:p w:rsidR="000336AC" w:rsidRDefault="000336AC">
            <w:pPr>
              <w:spacing w:after="0" w:line="240" w:lineRule="auto"/>
              <w:ind w:firstLine="0"/>
              <w:jc w:val="left"/>
              <w:rPr>
                <w:sz w:val="20"/>
                <w:szCs w:val="20"/>
              </w:rPr>
            </w:pPr>
          </w:p>
        </w:tc>
        <w:tc>
          <w:tcPr>
            <w:tcW w:w="382" w:type="pct"/>
            <w:noWrap/>
            <w:vAlign w:val="center"/>
            <w:hideMark/>
          </w:tcPr>
          <w:p w:rsidR="000336AC" w:rsidRDefault="000336AC">
            <w:pPr>
              <w:spacing w:after="0" w:line="240" w:lineRule="auto"/>
              <w:ind w:firstLine="0"/>
              <w:jc w:val="left"/>
              <w:rPr>
                <w:sz w:val="20"/>
                <w:szCs w:val="20"/>
              </w:rPr>
            </w:pPr>
          </w:p>
        </w:tc>
        <w:tc>
          <w:tcPr>
            <w:tcW w:w="179" w:type="pct"/>
            <w:noWrap/>
            <w:vAlign w:val="center"/>
            <w:hideMark/>
          </w:tcPr>
          <w:p w:rsidR="000336AC" w:rsidRDefault="000336AC">
            <w:pPr>
              <w:spacing w:after="0" w:line="240" w:lineRule="auto"/>
              <w:ind w:firstLine="0"/>
              <w:jc w:val="left"/>
              <w:rPr>
                <w:sz w:val="20"/>
                <w:szCs w:val="20"/>
              </w:rPr>
            </w:pPr>
          </w:p>
        </w:tc>
        <w:tc>
          <w:tcPr>
            <w:tcW w:w="248" w:type="pct"/>
            <w:noWrap/>
            <w:vAlign w:val="center"/>
            <w:hideMark/>
          </w:tcPr>
          <w:p w:rsidR="000336AC" w:rsidRDefault="000336AC">
            <w:pPr>
              <w:spacing w:after="0" w:line="240" w:lineRule="auto"/>
              <w:ind w:firstLine="0"/>
              <w:jc w:val="left"/>
              <w:rPr>
                <w:sz w:val="20"/>
                <w:szCs w:val="20"/>
              </w:rPr>
            </w:pPr>
          </w:p>
        </w:tc>
        <w:tc>
          <w:tcPr>
            <w:tcW w:w="255" w:type="pct"/>
            <w:noWrap/>
            <w:vAlign w:val="center"/>
            <w:hideMark/>
          </w:tcPr>
          <w:p w:rsidR="000336AC" w:rsidRDefault="000336AC">
            <w:pPr>
              <w:spacing w:after="0" w:line="240" w:lineRule="auto"/>
              <w:ind w:firstLine="0"/>
              <w:jc w:val="left"/>
              <w:rPr>
                <w:sz w:val="20"/>
                <w:szCs w:val="20"/>
              </w:rPr>
            </w:pPr>
          </w:p>
        </w:tc>
        <w:tc>
          <w:tcPr>
            <w:tcW w:w="293" w:type="pct"/>
            <w:noWrap/>
            <w:vAlign w:val="center"/>
            <w:hideMark/>
          </w:tcPr>
          <w:p w:rsidR="000336AC" w:rsidRDefault="000336AC">
            <w:pPr>
              <w:spacing w:after="0" w:line="240" w:lineRule="auto"/>
              <w:ind w:firstLine="0"/>
              <w:jc w:val="left"/>
              <w:rPr>
                <w:sz w:val="20"/>
                <w:szCs w:val="20"/>
              </w:rPr>
            </w:pPr>
          </w:p>
        </w:tc>
        <w:tc>
          <w:tcPr>
            <w:tcW w:w="482" w:type="pct"/>
            <w:noWrap/>
            <w:vAlign w:val="center"/>
            <w:hideMark/>
          </w:tcPr>
          <w:p w:rsidR="000336AC" w:rsidRDefault="000336AC">
            <w:pPr>
              <w:spacing w:after="0" w:line="240" w:lineRule="auto"/>
              <w:ind w:firstLine="0"/>
              <w:jc w:val="left"/>
              <w:rPr>
                <w:sz w:val="20"/>
                <w:szCs w:val="20"/>
              </w:rPr>
            </w:pPr>
          </w:p>
        </w:tc>
      </w:tr>
      <w:tr w:rsidR="000336AC" w:rsidTr="000336AC">
        <w:trPr>
          <w:trHeight w:val="139"/>
          <w:jc w:val="center"/>
        </w:trPr>
        <w:tc>
          <w:tcPr>
            <w:tcW w:w="150" w:type="pct"/>
            <w:vMerge w:val="restart"/>
            <w:tcBorders>
              <w:top w:val="double" w:sz="6" w:space="0" w:color="auto"/>
              <w:left w:val="double" w:sz="6" w:space="0" w:color="auto"/>
              <w:bottom w:val="double" w:sz="6" w:space="0" w:color="000000"/>
              <w:right w:val="double" w:sz="6" w:space="0" w:color="000000"/>
            </w:tcBorders>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Nr.</w:t>
            </w:r>
          </w:p>
        </w:tc>
        <w:tc>
          <w:tcPr>
            <w:tcW w:w="904" w:type="pct"/>
            <w:gridSpan w:val="3"/>
            <w:vMerge w:val="restart"/>
            <w:tcBorders>
              <w:top w:val="double" w:sz="6" w:space="0" w:color="auto"/>
              <w:left w:val="double" w:sz="6" w:space="0" w:color="auto"/>
              <w:bottom w:val="double" w:sz="6" w:space="0" w:color="000000"/>
              <w:right w:val="double" w:sz="6" w:space="0" w:color="000000"/>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Emri i pronarit</w:t>
            </w:r>
          </w:p>
        </w:tc>
        <w:tc>
          <w:tcPr>
            <w:tcW w:w="221"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27"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67"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9"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9"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9"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9"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5"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82"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79"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48"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5"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93"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482" w:type="pct"/>
            <w:tcBorders>
              <w:top w:val="double" w:sz="6" w:space="0" w:color="auto"/>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0336AC" w:rsidTr="000336AC">
        <w:trPr>
          <w:trHeight w:val="139"/>
          <w:jc w:val="center"/>
        </w:trPr>
        <w:tc>
          <w:tcPr>
            <w:tcW w:w="0" w:type="auto"/>
            <w:vMerge/>
            <w:tcBorders>
              <w:top w:val="double" w:sz="6" w:space="0" w:color="auto"/>
              <w:left w:val="double" w:sz="6" w:space="0" w:color="auto"/>
              <w:bottom w:val="double" w:sz="6" w:space="0" w:color="000000"/>
              <w:right w:val="double" w:sz="6" w:space="0" w:color="000000"/>
            </w:tcBorders>
            <w:vAlign w:val="center"/>
            <w:hideMark/>
          </w:tcPr>
          <w:p w:rsidR="000336AC" w:rsidRDefault="000336AC">
            <w:pPr>
              <w:spacing w:after="0" w:line="240" w:lineRule="auto"/>
              <w:ind w:firstLine="0"/>
              <w:jc w:val="left"/>
              <w:rPr>
                <w:rFonts w:ascii="Garamond" w:eastAsia="Times New Roman" w:hAnsi="Garamond"/>
                <w:b/>
                <w:bCs/>
                <w:sz w:val="14"/>
                <w:szCs w:val="14"/>
                <w:lang w:val="sq-AL"/>
              </w:rPr>
            </w:pPr>
          </w:p>
        </w:tc>
        <w:tc>
          <w:tcPr>
            <w:tcW w:w="0" w:type="auto"/>
            <w:gridSpan w:val="3"/>
            <w:vMerge/>
            <w:tcBorders>
              <w:top w:val="double" w:sz="6" w:space="0" w:color="auto"/>
              <w:left w:val="double" w:sz="6" w:space="0" w:color="auto"/>
              <w:bottom w:val="double" w:sz="6" w:space="0" w:color="000000"/>
              <w:right w:val="double" w:sz="6" w:space="0" w:color="000000"/>
            </w:tcBorders>
            <w:vAlign w:val="center"/>
            <w:hideMark/>
          </w:tcPr>
          <w:p w:rsidR="000336AC" w:rsidRDefault="000336AC">
            <w:pPr>
              <w:spacing w:after="0" w:line="240" w:lineRule="auto"/>
              <w:ind w:firstLine="0"/>
              <w:jc w:val="left"/>
              <w:rPr>
                <w:rFonts w:ascii="Garamond" w:eastAsia="Times New Roman" w:hAnsi="Garamond"/>
                <w:b/>
                <w:bCs/>
                <w:sz w:val="14"/>
                <w:szCs w:val="14"/>
                <w:lang w:val="sq-AL"/>
              </w:rPr>
            </w:pPr>
          </w:p>
        </w:tc>
        <w:tc>
          <w:tcPr>
            <w:tcW w:w="221"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Zona</w:t>
            </w:r>
          </w:p>
        </w:tc>
        <w:tc>
          <w:tcPr>
            <w:tcW w:w="227"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Numri i </w:t>
            </w:r>
          </w:p>
        </w:tc>
        <w:tc>
          <w:tcPr>
            <w:tcW w:w="367"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Lloji i</w:t>
            </w:r>
          </w:p>
        </w:tc>
        <w:tc>
          <w:tcPr>
            <w:tcW w:w="25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Sipërfaqja</w:t>
            </w:r>
          </w:p>
        </w:tc>
        <w:tc>
          <w:tcPr>
            <w:tcW w:w="25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Sipërfaqja, </w:t>
            </w:r>
          </w:p>
        </w:tc>
        <w:tc>
          <w:tcPr>
            <w:tcW w:w="25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Sipërfaqja, </w:t>
            </w:r>
          </w:p>
        </w:tc>
        <w:tc>
          <w:tcPr>
            <w:tcW w:w="25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Sipërfaqja, </w:t>
            </w:r>
          </w:p>
        </w:tc>
        <w:tc>
          <w:tcPr>
            <w:tcW w:w="255"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Çmimi</w:t>
            </w:r>
          </w:p>
        </w:tc>
        <w:tc>
          <w:tcPr>
            <w:tcW w:w="382"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Vlera e tokës arë</w:t>
            </w:r>
          </w:p>
        </w:tc>
        <w:tc>
          <w:tcPr>
            <w:tcW w:w="179" w:type="pct"/>
            <w:tcBorders>
              <w:top w:val="nil"/>
              <w:left w:val="nil"/>
              <w:bottom w:val="nil"/>
              <w:right w:val="double" w:sz="6" w:space="0" w:color="auto"/>
            </w:tcBorders>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Vlera e tokës, truall</w:t>
            </w:r>
          </w:p>
        </w:tc>
        <w:tc>
          <w:tcPr>
            <w:tcW w:w="248" w:type="pct"/>
            <w:tcBorders>
              <w:top w:val="nil"/>
              <w:left w:val="nil"/>
              <w:bottom w:val="nil"/>
              <w:right w:val="double" w:sz="6" w:space="0" w:color="auto"/>
            </w:tcBorders>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Vlera e ndërtesës</w:t>
            </w:r>
          </w:p>
        </w:tc>
        <w:tc>
          <w:tcPr>
            <w:tcW w:w="255" w:type="pct"/>
            <w:tcBorders>
              <w:top w:val="nil"/>
              <w:left w:val="nil"/>
              <w:bottom w:val="nil"/>
              <w:right w:val="double" w:sz="6" w:space="0" w:color="auto"/>
            </w:tcBorders>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Vlera e kulturave bujqësore</w:t>
            </w:r>
          </w:p>
        </w:tc>
        <w:tc>
          <w:tcPr>
            <w:tcW w:w="293" w:type="pct"/>
            <w:tcBorders>
              <w:top w:val="nil"/>
              <w:left w:val="nil"/>
              <w:bottom w:val="nil"/>
              <w:right w:val="double" w:sz="6" w:space="0" w:color="auto"/>
            </w:tcBorders>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Vlera totale</w:t>
            </w:r>
          </w:p>
        </w:tc>
        <w:tc>
          <w:tcPr>
            <w:tcW w:w="482" w:type="pct"/>
            <w:tcBorders>
              <w:top w:val="nil"/>
              <w:left w:val="nil"/>
              <w:bottom w:val="nil"/>
              <w:right w:val="double" w:sz="6" w:space="0" w:color="auto"/>
            </w:tcBorders>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Shënime</w:t>
            </w:r>
          </w:p>
        </w:tc>
      </w:tr>
      <w:tr w:rsidR="000336AC" w:rsidTr="000336AC">
        <w:trPr>
          <w:trHeight w:val="139"/>
          <w:jc w:val="center"/>
        </w:trPr>
        <w:tc>
          <w:tcPr>
            <w:tcW w:w="0" w:type="auto"/>
            <w:vMerge/>
            <w:tcBorders>
              <w:top w:val="double" w:sz="6" w:space="0" w:color="auto"/>
              <w:left w:val="double" w:sz="6" w:space="0" w:color="auto"/>
              <w:bottom w:val="double" w:sz="6" w:space="0" w:color="000000"/>
              <w:right w:val="double" w:sz="6" w:space="0" w:color="000000"/>
            </w:tcBorders>
            <w:vAlign w:val="center"/>
            <w:hideMark/>
          </w:tcPr>
          <w:p w:rsidR="000336AC" w:rsidRDefault="000336AC">
            <w:pPr>
              <w:spacing w:after="0" w:line="240" w:lineRule="auto"/>
              <w:ind w:firstLine="0"/>
              <w:jc w:val="left"/>
              <w:rPr>
                <w:rFonts w:ascii="Garamond" w:eastAsia="Times New Roman" w:hAnsi="Garamond"/>
                <w:b/>
                <w:bCs/>
                <w:sz w:val="14"/>
                <w:szCs w:val="14"/>
                <w:lang w:val="sq-AL"/>
              </w:rPr>
            </w:pPr>
          </w:p>
        </w:tc>
        <w:tc>
          <w:tcPr>
            <w:tcW w:w="0" w:type="auto"/>
            <w:gridSpan w:val="3"/>
            <w:vMerge/>
            <w:tcBorders>
              <w:top w:val="double" w:sz="6" w:space="0" w:color="auto"/>
              <w:left w:val="double" w:sz="6" w:space="0" w:color="auto"/>
              <w:bottom w:val="double" w:sz="6" w:space="0" w:color="000000"/>
              <w:right w:val="double" w:sz="6" w:space="0" w:color="000000"/>
            </w:tcBorders>
            <w:vAlign w:val="center"/>
            <w:hideMark/>
          </w:tcPr>
          <w:p w:rsidR="000336AC" w:rsidRDefault="000336AC">
            <w:pPr>
              <w:spacing w:after="0" w:line="240" w:lineRule="auto"/>
              <w:ind w:firstLine="0"/>
              <w:jc w:val="left"/>
              <w:rPr>
                <w:rFonts w:ascii="Garamond" w:eastAsia="Times New Roman" w:hAnsi="Garamond"/>
                <w:b/>
                <w:bCs/>
                <w:sz w:val="14"/>
                <w:szCs w:val="14"/>
                <w:lang w:val="sq-AL"/>
              </w:rPr>
            </w:pPr>
          </w:p>
        </w:tc>
        <w:tc>
          <w:tcPr>
            <w:tcW w:w="221"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kadastr.</w:t>
            </w:r>
          </w:p>
        </w:tc>
        <w:tc>
          <w:tcPr>
            <w:tcW w:w="227"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pasurisë</w:t>
            </w:r>
          </w:p>
        </w:tc>
        <w:tc>
          <w:tcPr>
            <w:tcW w:w="367"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pasurisë</w:t>
            </w:r>
          </w:p>
        </w:tc>
        <w:tc>
          <w:tcPr>
            <w:tcW w:w="25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(m²)</w:t>
            </w:r>
          </w:p>
        </w:tc>
        <w:tc>
          <w:tcPr>
            <w:tcW w:w="25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arë</w:t>
            </w:r>
          </w:p>
        </w:tc>
        <w:tc>
          <w:tcPr>
            <w:tcW w:w="25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truall</w:t>
            </w:r>
          </w:p>
        </w:tc>
        <w:tc>
          <w:tcPr>
            <w:tcW w:w="25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ndërtesë</w:t>
            </w:r>
          </w:p>
        </w:tc>
        <w:tc>
          <w:tcPr>
            <w:tcW w:w="255"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(lekë/m²)</w:t>
            </w:r>
          </w:p>
        </w:tc>
        <w:tc>
          <w:tcPr>
            <w:tcW w:w="382"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(lekë)</w:t>
            </w:r>
          </w:p>
        </w:tc>
        <w:tc>
          <w:tcPr>
            <w:tcW w:w="179"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(lekë)</w:t>
            </w:r>
          </w:p>
        </w:tc>
        <w:tc>
          <w:tcPr>
            <w:tcW w:w="248"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(lekë)</w:t>
            </w:r>
          </w:p>
        </w:tc>
        <w:tc>
          <w:tcPr>
            <w:tcW w:w="255"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(lekë)</w:t>
            </w:r>
          </w:p>
        </w:tc>
        <w:tc>
          <w:tcPr>
            <w:tcW w:w="293"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(lekë)</w:t>
            </w:r>
          </w:p>
        </w:tc>
        <w:tc>
          <w:tcPr>
            <w:tcW w:w="482" w:type="pct"/>
            <w:tcBorders>
              <w:top w:val="nil"/>
              <w:left w:val="nil"/>
              <w:bottom w:val="nil"/>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0336AC" w:rsidTr="000336AC">
        <w:trPr>
          <w:trHeight w:val="139"/>
          <w:jc w:val="center"/>
        </w:trPr>
        <w:tc>
          <w:tcPr>
            <w:tcW w:w="0" w:type="auto"/>
            <w:vMerge/>
            <w:tcBorders>
              <w:top w:val="double" w:sz="6" w:space="0" w:color="auto"/>
              <w:left w:val="double" w:sz="6" w:space="0" w:color="auto"/>
              <w:bottom w:val="double" w:sz="6" w:space="0" w:color="000000"/>
              <w:right w:val="double" w:sz="6" w:space="0" w:color="000000"/>
            </w:tcBorders>
            <w:vAlign w:val="center"/>
            <w:hideMark/>
          </w:tcPr>
          <w:p w:rsidR="000336AC" w:rsidRDefault="000336AC">
            <w:pPr>
              <w:spacing w:after="0" w:line="240" w:lineRule="auto"/>
              <w:ind w:firstLine="0"/>
              <w:jc w:val="left"/>
              <w:rPr>
                <w:rFonts w:ascii="Garamond" w:eastAsia="Times New Roman" w:hAnsi="Garamond"/>
                <w:b/>
                <w:bCs/>
                <w:sz w:val="14"/>
                <w:szCs w:val="14"/>
                <w:lang w:val="sq-AL"/>
              </w:rPr>
            </w:pPr>
          </w:p>
        </w:tc>
        <w:tc>
          <w:tcPr>
            <w:tcW w:w="0" w:type="auto"/>
            <w:gridSpan w:val="3"/>
            <w:vMerge/>
            <w:tcBorders>
              <w:top w:val="double" w:sz="6" w:space="0" w:color="auto"/>
              <w:left w:val="double" w:sz="6" w:space="0" w:color="auto"/>
              <w:bottom w:val="double" w:sz="6" w:space="0" w:color="000000"/>
              <w:right w:val="double" w:sz="6" w:space="0" w:color="000000"/>
            </w:tcBorders>
            <w:vAlign w:val="center"/>
            <w:hideMark/>
          </w:tcPr>
          <w:p w:rsidR="000336AC" w:rsidRDefault="000336AC">
            <w:pPr>
              <w:spacing w:after="0" w:line="240" w:lineRule="auto"/>
              <w:ind w:firstLine="0"/>
              <w:jc w:val="left"/>
              <w:rPr>
                <w:rFonts w:ascii="Garamond" w:eastAsia="Times New Roman" w:hAnsi="Garamond"/>
                <w:b/>
                <w:bCs/>
                <w:sz w:val="14"/>
                <w:szCs w:val="14"/>
                <w:lang w:val="sq-AL"/>
              </w:rPr>
            </w:pPr>
          </w:p>
        </w:tc>
        <w:tc>
          <w:tcPr>
            <w:tcW w:w="221"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27"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67"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(m²)</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(m²)</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(m²)</w:t>
            </w:r>
          </w:p>
        </w:tc>
        <w:tc>
          <w:tcPr>
            <w:tcW w:w="255"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82"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7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48"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55"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93"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482"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000000"/>
            </w:tcBorders>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p>
        </w:tc>
        <w:tc>
          <w:tcPr>
            <w:tcW w:w="904" w:type="pct"/>
            <w:gridSpan w:val="3"/>
            <w:tcBorders>
              <w:top w:val="single" w:sz="4" w:space="0" w:color="auto"/>
              <w:left w:val="double" w:sz="6" w:space="0" w:color="auto"/>
              <w:bottom w:val="single" w:sz="4" w:space="0" w:color="auto"/>
              <w:right w:val="double" w:sz="6" w:space="0" w:color="000000"/>
            </w:tcBorders>
            <w:noWrap/>
            <w:vAlign w:val="bottom"/>
            <w:hideMark/>
          </w:tcPr>
          <w:p w:rsidR="000336AC" w:rsidRDefault="000336AC">
            <w:pPr>
              <w:widowControl w:val="0"/>
              <w:spacing w:after="0" w:line="240" w:lineRule="auto"/>
              <w:ind w:firstLine="0"/>
              <w:jc w:val="lef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Fshati Nikollare,</w:t>
            </w:r>
            <w:r>
              <w:rPr>
                <w:rFonts w:ascii="Garamond" w:eastAsia="Times New Roman" w:hAnsi="Garamond"/>
                <w:b/>
                <w:bCs/>
                <w:sz w:val="14"/>
                <w:szCs w:val="14"/>
                <w:lang w:val="sq-AL"/>
              </w:rPr>
              <w:t xml:space="preserve"> Bashkia Maliq</w:t>
            </w:r>
          </w:p>
        </w:tc>
        <w:tc>
          <w:tcPr>
            <w:tcW w:w="221" w:type="pct"/>
            <w:tcBorders>
              <w:top w:val="nil"/>
              <w:left w:val="nil"/>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27"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367"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5"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382"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179"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48"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5"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93" w:type="pct"/>
            <w:tcBorders>
              <w:top w:val="nil"/>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482" w:type="pct"/>
            <w:tcBorders>
              <w:top w:val="nil"/>
              <w:left w:val="double" w:sz="6" w:space="0" w:color="auto"/>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RAMAZAN BESIM VELIASI</w:t>
            </w:r>
          </w:p>
        </w:tc>
        <w:tc>
          <w:tcPr>
            <w:tcW w:w="221"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413/4</w:t>
            </w:r>
          </w:p>
        </w:tc>
        <w:tc>
          <w:tcPr>
            <w:tcW w:w="367"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109</w:t>
            </w:r>
          </w:p>
        </w:tc>
        <w:tc>
          <w:tcPr>
            <w:tcW w:w="25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10900</w:t>
            </w:r>
          </w:p>
        </w:tc>
        <w:tc>
          <w:tcPr>
            <w:tcW w:w="17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11357.8</w:t>
            </w:r>
          </w:p>
        </w:tc>
        <w:tc>
          <w:tcPr>
            <w:tcW w:w="293"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22,257.80 </w:t>
            </w:r>
          </w:p>
        </w:tc>
        <w:tc>
          <w:tcPr>
            <w:tcW w:w="482"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FERIT RAIF HOXHALLARI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510/2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277</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27700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27,700.00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SELIM ENVER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593/4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306</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30600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30,600.00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SULO OSMAN SHKEMBI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625/2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939</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93900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93,900.00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FUAT AVNI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617/17</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 +TRUALL</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402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111</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10200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59400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400000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64000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533,600.00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ENVER MEHMET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617/11</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 +TRUALL</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64</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59400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280000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60000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399,400.00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XHEMIL ENVER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619</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 +TRUALL</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331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59400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120000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99600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282,100.00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FUAT AVNI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622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990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99000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99,000.00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PERPARIM LATIF SHKEMBI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425/2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168</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16800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17505.6</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34,305.60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VEZIRE EKUR VELIASI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413/8</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283</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28300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29488.6</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57,788.60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11</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LIVAN NYSTRET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510/3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239</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23900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23,900.00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SULO OSMAN SHKEMBI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509/1</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167</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16700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16,700.00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ALI BESIM VELIASI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144</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14400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15004.8</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29,404.80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TOSUN MITAT HOXHALLARI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13025</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25,525.00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LIVAN NYSTRET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9200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9586.4</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18,786.40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SANI MITAT HOXHALLARI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413/6</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13650.2</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26,750.20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ENVER MEHMET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413/7</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137</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13700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14275.4</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27,975.40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SEFEDIN ABAS VELIASI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413/9</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21361</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41,861.00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19</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SULO OSMAN SHKEMBI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413/10</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211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21100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21986.2</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43,086.20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FERIT RAIF HOXHALLARI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425/4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74</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7400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7710.8</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15,110.80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21</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SEFEDIN ABAS VELIASI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505/1</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10,500.00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22</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EKURAN NELKE VELIASI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425/3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8857</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17,357.00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23</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XHEMIL ENVER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425/5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63</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6300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6564.6</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12,864.60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BEHAR BEJO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425/12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26</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2600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2709.2</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5,309.20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DULE RRAPO XHEMOLLARI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425/13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5314.2</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10,414.20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26</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PERPARIM LATIF SHKEMBI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625/3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111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11100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11,100.00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27</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SANIE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617/3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801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80100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80,100.00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28</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SELIM ENVER BEQIRAJ</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617/4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 +TRUALL</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73</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59400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100000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64000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223,400.00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29</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VAIT BARJAM HOXHALLARI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610/2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 +TRUALL</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933</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633</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82</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78300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29700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89000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197,000.00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30</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TAIP MAHMUT XHEMOLLARI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2799</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414/3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245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24500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24,500.00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4" w:space="0" w:color="auto"/>
            </w:tcBorders>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p>
        </w:tc>
        <w:tc>
          <w:tcPr>
            <w:tcW w:w="904" w:type="pct"/>
            <w:gridSpan w:val="3"/>
            <w:tcBorders>
              <w:top w:val="single" w:sz="4" w:space="0" w:color="auto"/>
              <w:left w:val="double" w:sz="6" w:space="0" w:color="auto"/>
              <w:bottom w:val="single" w:sz="4" w:space="0" w:color="auto"/>
              <w:right w:val="double" w:sz="4" w:space="0" w:color="auto"/>
            </w:tcBorders>
            <w:noWrap/>
            <w:vAlign w:val="bottom"/>
            <w:hideMark/>
          </w:tcPr>
          <w:p w:rsidR="000336AC" w:rsidRDefault="000336AC">
            <w:pPr>
              <w:widowControl w:val="0"/>
              <w:spacing w:after="0" w:line="240" w:lineRule="auto"/>
              <w:ind w:firstLine="0"/>
              <w:jc w:val="lef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Fshati Gurshqipe,</w:t>
            </w:r>
            <w:r>
              <w:rPr>
                <w:rFonts w:ascii="Garamond" w:eastAsia="Times New Roman" w:hAnsi="Garamond"/>
                <w:b/>
                <w:bCs/>
                <w:sz w:val="14"/>
                <w:szCs w:val="14"/>
                <w:lang w:val="sq-AL"/>
              </w:rPr>
              <w:t xml:space="preserve"> Bashkia Maliq</w:t>
            </w:r>
          </w:p>
        </w:tc>
        <w:tc>
          <w:tcPr>
            <w:tcW w:w="221" w:type="pct"/>
            <w:tcBorders>
              <w:top w:val="single" w:sz="4" w:space="0" w:color="auto"/>
              <w:left w:val="double" w:sz="4"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27"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367"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5"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382"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179"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48"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5"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93" w:type="pct"/>
            <w:tcBorders>
              <w:top w:val="single" w:sz="4" w:space="0" w:color="auto"/>
              <w:left w:val="double" w:sz="6" w:space="0" w:color="auto"/>
              <w:bottom w:val="single" w:sz="4"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482" w:type="pct"/>
            <w:tcBorders>
              <w:top w:val="single" w:sz="4" w:space="0" w:color="auto"/>
              <w:left w:val="double" w:sz="6" w:space="0" w:color="auto"/>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4"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31</w:t>
            </w:r>
          </w:p>
        </w:tc>
        <w:tc>
          <w:tcPr>
            <w:tcW w:w="904" w:type="pct"/>
            <w:gridSpan w:val="3"/>
            <w:tcBorders>
              <w:top w:val="single" w:sz="4" w:space="0" w:color="auto"/>
              <w:left w:val="double" w:sz="6" w:space="0" w:color="auto"/>
              <w:bottom w:val="single" w:sz="4" w:space="0" w:color="auto"/>
              <w:right w:val="double" w:sz="4"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SELAM BESIM HOXHA</w:t>
            </w:r>
          </w:p>
        </w:tc>
        <w:tc>
          <w:tcPr>
            <w:tcW w:w="221" w:type="pct"/>
            <w:tcBorders>
              <w:top w:val="nil"/>
              <w:left w:val="double" w:sz="4" w:space="0" w:color="auto"/>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349</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8,500.00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32</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TELO BILAL LLAZI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351/2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358</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35800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35,800.00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33</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IZET RIZA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199/12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211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21100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21,100.00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34</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SHEFKI SHEME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69/8</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1534</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153400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107840.2</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261,240.20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AGIM BILAL LLAZI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171/29</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23,500.00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36</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SAMIT SADIK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202/9</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156</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15600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15,600.00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37</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SAMIT SADIK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202/5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9,000.00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38</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ASLLAN RAMAN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220/2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1534</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153400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153,400.00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single" w:sz="4" w:space="0" w:color="auto"/>
              <w:bottom w:val="single" w:sz="4" w:space="0" w:color="auto"/>
              <w:right w:val="single" w:sz="4"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39</w:t>
            </w:r>
          </w:p>
        </w:tc>
        <w:tc>
          <w:tcPr>
            <w:tcW w:w="904" w:type="pct"/>
            <w:gridSpan w:val="3"/>
            <w:tcBorders>
              <w:top w:val="single" w:sz="4" w:space="0" w:color="auto"/>
              <w:left w:val="single" w:sz="4" w:space="0" w:color="auto"/>
              <w:bottom w:val="single" w:sz="4" w:space="0" w:color="auto"/>
              <w:right w:val="single" w:sz="4"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NAIM KAJO GAXHENJI</w:t>
            </w:r>
          </w:p>
        </w:tc>
        <w:tc>
          <w:tcPr>
            <w:tcW w:w="221"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227/1</w:t>
            </w:r>
          </w:p>
        </w:tc>
        <w:tc>
          <w:tcPr>
            <w:tcW w:w="367"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110</w:t>
            </w:r>
          </w:p>
        </w:tc>
        <w:tc>
          <w:tcPr>
            <w:tcW w:w="259"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11000</w:t>
            </w:r>
          </w:p>
        </w:tc>
        <w:tc>
          <w:tcPr>
            <w:tcW w:w="179"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11,000.00 </w:t>
            </w:r>
          </w:p>
        </w:tc>
        <w:tc>
          <w:tcPr>
            <w:tcW w:w="482" w:type="pct"/>
            <w:tcBorders>
              <w:top w:val="single" w:sz="4" w:space="0" w:color="auto"/>
              <w:left w:val="single" w:sz="4" w:space="0" w:color="auto"/>
              <w:bottom w:val="single" w:sz="4" w:space="0" w:color="auto"/>
              <w:right w:val="single" w:sz="4"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40</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SHEQERE XHEMAL MATRAKU</w:t>
            </w:r>
          </w:p>
        </w:tc>
        <w:tc>
          <w:tcPr>
            <w:tcW w:w="221"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49/22</w:t>
            </w:r>
          </w:p>
        </w:tc>
        <w:tc>
          <w:tcPr>
            <w:tcW w:w="367"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234</w:t>
            </w:r>
          </w:p>
        </w:tc>
        <w:tc>
          <w:tcPr>
            <w:tcW w:w="25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23400</w:t>
            </w:r>
          </w:p>
        </w:tc>
        <w:tc>
          <w:tcPr>
            <w:tcW w:w="179"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23,400.00 </w:t>
            </w:r>
          </w:p>
        </w:tc>
        <w:tc>
          <w:tcPr>
            <w:tcW w:w="482" w:type="pct"/>
            <w:tcBorders>
              <w:top w:val="single" w:sz="4" w:space="0" w:color="auto"/>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41</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SHENDET ZENI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49/23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237</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23700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23,700.00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42</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SELAM BESIM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69/2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530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53000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37259</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90,259.00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43</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 LAVER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69/4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41477</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57,577.00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lastRenderedPageBreak/>
              <w:t>44</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FERIT QAZIM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69/5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64746.3</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72,746.30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45</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QAZIM FEIM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69/6</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42883</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48,883.00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SHEFKI SHEME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69/7</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1042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104200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73252.6</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177,452.60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47</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LIMAN MECAN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69/11</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40000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28120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68,120.00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48</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AGIM BILAL LLAZI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72/16</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9200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9,200.00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49</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KADRI MEHMETALI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72/15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484</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48400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48,400.00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50</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DEFRIM MEHMETALI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171/44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169</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16900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16,900.00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51</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RIZA QEMAL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171/45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106</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10600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10,600.00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52</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KADRI MEHMETALI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171/46</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22200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22,200.00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000000"/>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53</w:t>
            </w:r>
          </w:p>
        </w:tc>
        <w:tc>
          <w:tcPr>
            <w:tcW w:w="904" w:type="pct"/>
            <w:gridSpan w:val="3"/>
            <w:tcBorders>
              <w:top w:val="single" w:sz="4" w:space="0" w:color="auto"/>
              <w:left w:val="double" w:sz="6" w:space="0" w:color="auto"/>
              <w:bottom w:val="single" w:sz="4" w:space="0" w:color="auto"/>
              <w:right w:val="double" w:sz="6" w:space="0" w:color="000000"/>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BAKI SHEME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203/1</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324</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32400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32,400.00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54</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FAIK TAIP XHAFERI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127/12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41,000.00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55</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KUJTIM FAIK XHAFERI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127/14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791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79100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79,100.00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56</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XHAFER FAIK XHAFERI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127/15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229</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22900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22,900.00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57</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 SADIK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139/1</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19,500.00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58</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AVDYL SABRI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22000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44,500.00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59</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FILE MEHMETALI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258/6</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330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33000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23875</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56,875.00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60</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DEFRIM MEHMETALI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258/8</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470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47000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9450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56,450.00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61</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QAZIM FEIM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258/9</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12654</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30,654.00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62</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FERIT QAZIM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258/10</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227</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22700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15958.1</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38,658.10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63</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TRENDAFIL AGUSH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258/12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237</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23700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22000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45,700.00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64</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BEZAT AGUSH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258/14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186</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18600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18,600.00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65</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FERIT QAZIM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258/15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178</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17800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17,800.00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66</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YLLI AGUSH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258/16</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13,500.00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67</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ZYFER PASHO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258/17</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8,500.00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68</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FILE MEHMETALI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258/43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36504</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85,004.00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69</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DEFRIM MEHMETALI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258/42</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349</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34900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34,900.00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70</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NJIAZ MYFTAR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258/44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990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99000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58040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157,040.00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71</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KADRI MEHMETALI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258/48</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55</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5500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6000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11,500.00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72</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FARI VAIT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250/1</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3150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8,150.00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73</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GEZIM SEJDIN XHAFERI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202/16</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103</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10300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10,300.00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74</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AMET ALIM XHAFERI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202/14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96</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9600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9,600.00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75</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HYSNI SHABAN XHAFERI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199/18</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50000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50,000.00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76</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RIZA QEMAL HOXHA</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69/3</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483</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48300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42531.5</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90,831.50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ASLLAN RAMAN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230/4</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198</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10296</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10,296.00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78</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SAZAN HEKURAN GAXHENJI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230/5</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63</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63</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198</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12474</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12,474.00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79</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NEVZAT MUHARREM MATRAKU</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230/7</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201</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198</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39798</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39,798.00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80</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NURI BILBIL LLAZI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171/30</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224</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22400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22,400.00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single" w:sz="4"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81</w:t>
            </w:r>
          </w:p>
        </w:tc>
        <w:tc>
          <w:tcPr>
            <w:tcW w:w="904" w:type="pct"/>
            <w:gridSpan w:val="3"/>
            <w:tcBorders>
              <w:top w:val="single" w:sz="4" w:space="0" w:color="auto"/>
              <w:left w:val="double" w:sz="6" w:space="0" w:color="auto"/>
              <w:bottom w:val="single" w:sz="4"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HYSEN DANE GAXHENJI</w:t>
            </w:r>
          </w:p>
        </w:tc>
        <w:tc>
          <w:tcPr>
            <w:tcW w:w="221"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155/6</w:t>
            </w:r>
          </w:p>
        </w:tc>
        <w:tc>
          <w:tcPr>
            <w:tcW w:w="367"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272</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27200</w:t>
            </w:r>
          </w:p>
        </w:tc>
        <w:tc>
          <w:tcPr>
            <w:tcW w:w="179"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27,200.00 </w:t>
            </w:r>
          </w:p>
        </w:tc>
        <w:tc>
          <w:tcPr>
            <w:tcW w:w="482" w:type="pct"/>
            <w:tcBorders>
              <w:top w:val="nil"/>
              <w:left w:val="nil"/>
              <w:bottom w:val="single" w:sz="4"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single" w:sz="4" w:space="0" w:color="auto"/>
              <w:left w:val="double" w:sz="6" w:space="0" w:color="auto"/>
              <w:bottom w:val="double" w:sz="6" w:space="0" w:color="auto"/>
              <w:right w:val="double" w:sz="6" w:space="0" w:color="auto"/>
            </w:tcBorders>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82</w:t>
            </w:r>
          </w:p>
        </w:tc>
        <w:tc>
          <w:tcPr>
            <w:tcW w:w="904" w:type="pct"/>
            <w:gridSpan w:val="3"/>
            <w:tcBorders>
              <w:top w:val="single" w:sz="4" w:space="0" w:color="auto"/>
              <w:left w:val="double" w:sz="6" w:space="0" w:color="auto"/>
              <w:bottom w:val="double" w:sz="6" w:space="0" w:color="auto"/>
              <w:right w:val="double" w:sz="6" w:space="0" w:color="auto"/>
            </w:tcBorders>
            <w:noWrap/>
            <w:vAlign w:val="bottom"/>
            <w:hideMark/>
          </w:tcPr>
          <w:p w:rsidR="000336AC" w:rsidRDefault="000336AC">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VASFI RIZA MATRAKU</w:t>
            </w:r>
          </w:p>
        </w:tc>
        <w:tc>
          <w:tcPr>
            <w:tcW w:w="221"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1911</w:t>
            </w:r>
          </w:p>
        </w:tc>
        <w:tc>
          <w:tcPr>
            <w:tcW w:w="227"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199/13</w:t>
            </w:r>
          </w:p>
        </w:tc>
        <w:tc>
          <w:tcPr>
            <w:tcW w:w="367"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335</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100</w:t>
            </w:r>
          </w:p>
        </w:tc>
        <w:tc>
          <w:tcPr>
            <w:tcW w:w="382"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33500</w:t>
            </w:r>
          </w:p>
        </w:tc>
        <w:tc>
          <w:tcPr>
            <w:tcW w:w="17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48"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55"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0</w:t>
            </w:r>
          </w:p>
        </w:tc>
        <w:tc>
          <w:tcPr>
            <w:tcW w:w="293"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33,500.00 </w:t>
            </w:r>
          </w:p>
        </w:tc>
        <w:tc>
          <w:tcPr>
            <w:tcW w:w="482"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KONFIRMIM ZVRPP</w:t>
            </w:r>
          </w:p>
        </w:tc>
      </w:tr>
      <w:tr w:rsidR="000336AC" w:rsidTr="000336AC">
        <w:trPr>
          <w:trHeight w:val="139"/>
          <w:jc w:val="center"/>
        </w:trPr>
        <w:tc>
          <w:tcPr>
            <w:tcW w:w="150" w:type="pct"/>
            <w:tcBorders>
              <w:top w:val="double" w:sz="6" w:space="0" w:color="auto"/>
              <w:left w:val="double" w:sz="6" w:space="0" w:color="auto"/>
              <w:bottom w:val="double" w:sz="6" w:space="0" w:color="auto"/>
              <w:right w:val="double" w:sz="6" w:space="0" w:color="000000"/>
            </w:tcBorders>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p>
        </w:tc>
        <w:tc>
          <w:tcPr>
            <w:tcW w:w="904" w:type="pct"/>
            <w:gridSpan w:val="3"/>
            <w:tcBorders>
              <w:top w:val="double" w:sz="6" w:space="0" w:color="auto"/>
              <w:left w:val="double" w:sz="6" w:space="0" w:color="auto"/>
              <w:bottom w:val="double" w:sz="6" w:space="0" w:color="auto"/>
              <w:right w:val="double" w:sz="6" w:space="0" w:color="000000"/>
            </w:tcBorders>
            <w:noWrap/>
            <w:vAlign w:val="bottom"/>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TOTALI</w:t>
            </w:r>
          </w:p>
        </w:tc>
        <w:tc>
          <w:tcPr>
            <w:tcW w:w="221"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27"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67"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m²</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24940</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5"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382"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2,389,968.00</w:t>
            </w:r>
          </w:p>
        </w:tc>
        <w:tc>
          <w:tcPr>
            <w:tcW w:w="179"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48"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5" w:type="pct"/>
            <w:tcBorders>
              <w:top w:val="nil"/>
              <w:left w:val="nil"/>
              <w:bottom w:val="double" w:sz="6" w:space="0" w:color="auto"/>
              <w:right w:val="double" w:sz="6" w:space="0" w:color="auto"/>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93" w:type="pct"/>
            <w:tcBorders>
              <w:top w:val="nil"/>
              <w:left w:val="nil"/>
              <w:bottom w:val="double" w:sz="6" w:space="0" w:color="auto"/>
              <w:right w:val="nil"/>
            </w:tcBorders>
            <w:noWrap/>
            <w:vAlign w:val="center"/>
            <w:hideMark/>
          </w:tcPr>
          <w:p w:rsidR="000336AC" w:rsidRDefault="000336AC">
            <w:pPr>
              <w:widowControl w:val="0"/>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4,780,005.50</w:t>
            </w:r>
          </w:p>
        </w:tc>
        <w:tc>
          <w:tcPr>
            <w:tcW w:w="482" w:type="pct"/>
            <w:tcBorders>
              <w:top w:val="nil"/>
              <w:left w:val="double" w:sz="6" w:space="0" w:color="auto"/>
              <w:bottom w:val="double" w:sz="6" w:space="0" w:color="auto"/>
              <w:right w:val="double" w:sz="6" w:space="0" w:color="auto"/>
            </w:tcBorders>
            <w:noWrap/>
            <w:vAlign w:val="center"/>
            <w:hideMark/>
          </w:tcPr>
          <w:p w:rsidR="000336AC" w:rsidRDefault="000336AC">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LEKË</w:t>
            </w:r>
          </w:p>
        </w:tc>
      </w:tr>
    </w:tbl>
    <w:p w:rsidR="000336AC" w:rsidRDefault="000336AC" w:rsidP="000336AC">
      <w:pPr>
        <w:pStyle w:val="Paragrafi"/>
        <w:rPr>
          <w:lang w:val="sq-AL"/>
        </w:rPr>
      </w:pPr>
    </w:p>
    <w:p w:rsidR="000336AC" w:rsidRDefault="000336AC" w:rsidP="000336AC">
      <w:pPr>
        <w:spacing w:after="0" w:line="240" w:lineRule="auto"/>
        <w:ind w:firstLine="0"/>
        <w:jc w:val="left"/>
        <w:rPr>
          <w:rFonts w:ascii="Garamond" w:eastAsia="MS Mincho" w:hAnsi="Garamond" w:cs="CG Times"/>
          <w:sz w:val="24"/>
          <w:lang w:val="sq-AL"/>
        </w:rPr>
        <w:sectPr w:rsidR="000336AC" w:rsidSect="000336AC">
          <w:pgSz w:w="16840" w:h="11907" w:orient="landscape"/>
          <w:pgMar w:top="1134" w:right="720" w:bottom="1134" w:left="720" w:header="851" w:footer="851" w:gutter="0"/>
          <w:cols w:space="720"/>
        </w:sectPr>
      </w:pPr>
    </w:p>
    <w:p w:rsidR="00085837" w:rsidRDefault="00085837" w:rsidP="000336AC">
      <w:bookmarkStart w:id="0" w:name="_GoBack"/>
      <w:bookmarkEnd w:id="0"/>
    </w:p>
    <w:sectPr w:rsidR="00085837" w:rsidSect="000336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Avenir Next Condensed">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4972B4F"/>
    <w:multiLevelType w:val="hybridMultilevel"/>
    <w:tmpl w:val="81E23710"/>
    <w:styleLink w:val="ImportedStyle2"/>
    <w:lvl w:ilvl="0" w:tplc="E862AE94">
      <w:start w:val="1"/>
      <w:numFmt w:val="lowerLetter"/>
      <w:lvlText w:val="%1."/>
      <w:lvlJc w:val="left"/>
      <w:pPr>
        <w:tabs>
          <w:tab w:val="num" w:pos="2124"/>
        </w:tabs>
        <w:ind w:left="1080"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060096E0">
      <w:start w:val="1"/>
      <w:numFmt w:val="lowerLetter"/>
      <w:lvlText w:val="%2."/>
      <w:lvlJc w:val="left"/>
      <w:pPr>
        <w:tabs>
          <w:tab w:val="num" w:pos="2088"/>
        </w:tabs>
        <w:ind w:left="104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8FD8ECEE">
      <w:start w:val="1"/>
      <w:numFmt w:val="lowerLetter"/>
      <w:lvlText w:val="%3."/>
      <w:lvlJc w:val="left"/>
      <w:pPr>
        <w:tabs>
          <w:tab w:val="num" w:pos="2808"/>
        </w:tabs>
        <w:ind w:left="176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9BEFB4C">
      <w:start w:val="1"/>
      <w:numFmt w:val="lowerLetter"/>
      <w:lvlText w:val="%4."/>
      <w:lvlJc w:val="left"/>
      <w:pPr>
        <w:tabs>
          <w:tab w:val="num" w:pos="3528"/>
        </w:tabs>
        <w:ind w:left="248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2BDE39DC">
      <w:start w:val="1"/>
      <w:numFmt w:val="lowerLetter"/>
      <w:lvlText w:val="%5."/>
      <w:lvlJc w:val="left"/>
      <w:pPr>
        <w:tabs>
          <w:tab w:val="num" w:pos="4248"/>
        </w:tabs>
        <w:ind w:left="320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7766D6A">
      <w:start w:val="1"/>
      <w:numFmt w:val="lowerLetter"/>
      <w:lvlText w:val="%6."/>
      <w:lvlJc w:val="left"/>
      <w:pPr>
        <w:tabs>
          <w:tab w:val="num" w:pos="4968"/>
        </w:tabs>
        <w:ind w:left="392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1804D000">
      <w:start w:val="1"/>
      <w:numFmt w:val="lowerLetter"/>
      <w:lvlText w:val="%7."/>
      <w:lvlJc w:val="left"/>
      <w:pPr>
        <w:tabs>
          <w:tab w:val="num" w:pos="5688"/>
        </w:tabs>
        <w:ind w:left="464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13B426CC">
      <w:start w:val="1"/>
      <w:numFmt w:val="lowerLetter"/>
      <w:lvlText w:val="%8."/>
      <w:lvlJc w:val="left"/>
      <w:pPr>
        <w:tabs>
          <w:tab w:val="num" w:pos="6408"/>
        </w:tabs>
        <w:ind w:left="536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E77C468C">
      <w:start w:val="1"/>
      <w:numFmt w:val="lowerLetter"/>
      <w:lvlText w:val="%9."/>
      <w:lvlJc w:val="left"/>
      <w:pPr>
        <w:tabs>
          <w:tab w:val="num" w:pos="7128"/>
        </w:tabs>
        <w:ind w:left="608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B793916"/>
    <w:multiLevelType w:val="hybridMultilevel"/>
    <w:tmpl w:val="98520B48"/>
    <w:styleLink w:val="ImportedStyle3"/>
    <w:lvl w:ilvl="0" w:tplc="332A3242">
      <w:start w:val="1"/>
      <w:numFmt w:val="lowerLetter"/>
      <w:lvlText w:val="%1)"/>
      <w:lvlJc w:val="left"/>
      <w:pPr>
        <w:ind w:left="993"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7682E2FA">
      <w:start w:val="1"/>
      <w:numFmt w:val="lowerLetter"/>
      <w:lvlText w:val="%2."/>
      <w:lvlJc w:val="left"/>
      <w:pPr>
        <w:ind w:left="157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7E8E090">
      <w:start w:val="1"/>
      <w:numFmt w:val="lowerRoman"/>
      <w:lvlText w:val="%3."/>
      <w:lvlJc w:val="left"/>
      <w:pPr>
        <w:ind w:left="229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5F4E690">
      <w:start w:val="1"/>
      <w:numFmt w:val="decimal"/>
      <w:lvlText w:val="%4."/>
      <w:lvlJc w:val="left"/>
      <w:pPr>
        <w:ind w:left="301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D362FB46">
      <w:start w:val="1"/>
      <w:numFmt w:val="lowerLetter"/>
      <w:lvlText w:val="%5."/>
      <w:lvlJc w:val="left"/>
      <w:pPr>
        <w:ind w:left="373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C1CF05C">
      <w:start w:val="1"/>
      <w:numFmt w:val="lowerRoman"/>
      <w:lvlText w:val="%6."/>
      <w:lvlJc w:val="left"/>
      <w:pPr>
        <w:ind w:left="445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9167890">
      <w:start w:val="1"/>
      <w:numFmt w:val="decimal"/>
      <w:lvlText w:val="%7."/>
      <w:lvlJc w:val="left"/>
      <w:pPr>
        <w:ind w:left="517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750BEA8">
      <w:start w:val="1"/>
      <w:numFmt w:val="lowerLetter"/>
      <w:lvlText w:val="%8."/>
      <w:lvlJc w:val="left"/>
      <w:pPr>
        <w:ind w:left="589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BA42F4B0">
      <w:start w:val="1"/>
      <w:numFmt w:val="lowerRoman"/>
      <w:lvlText w:val="%9."/>
      <w:lvlJc w:val="left"/>
      <w:pPr>
        <w:ind w:left="661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6" w15:restartNumberingAfterBreak="0">
    <w:nsid w:val="1EA711D6"/>
    <w:multiLevelType w:val="hybridMultilevel"/>
    <w:tmpl w:val="CF2C50D2"/>
    <w:styleLink w:val="ImportedStyle5"/>
    <w:lvl w:ilvl="0" w:tplc="FE0838F0">
      <w:start w:val="1"/>
      <w:numFmt w:val="lowerLetter"/>
      <w:lvlText w:val="%1)"/>
      <w:lvlJc w:val="left"/>
      <w:pPr>
        <w:tabs>
          <w:tab w:val="left" w:pos="1645"/>
        </w:tabs>
        <w:ind w:left="2070" w:hanging="270"/>
      </w:pPr>
      <w:rPr>
        <w:rFonts w:ascii="Times New Roman" w:eastAsia="Calibri" w:hAnsi="Times New Roman" w:cs="Times New Roman"/>
        <w:caps w:val="0"/>
        <w:smallCaps w:val="0"/>
        <w:strike w:val="0"/>
        <w:dstrike w:val="0"/>
        <w:outline w:val="0"/>
        <w:shadow w:val="0"/>
        <w:emboss w:val="0"/>
        <w:imprint w:val="0"/>
        <w:spacing w:val="0"/>
        <w:w w:val="100"/>
        <w:kern w:val="0"/>
        <w:position w:val="0"/>
        <w:highlight w:val="none"/>
        <w:u w:val="none"/>
        <w:effect w:val="none"/>
        <w:vertAlign w:val="baseline"/>
      </w:rPr>
    </w:lvl>
    <w:lvl w:ilvl="1" w:tplc="C2D2A774">
      <w:start w:val="1"/>
      <w:numFmt w:val="lowerLetter"/>
      <w:lvlText w:val="%2."/>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81CAB7D6">
      <w:start w:val="1"/>
      <w:numFmt w:val="lowerLetter"/>
      <w:lvlText w:val="%3."/>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7D605B4">
      <w:start w:val="1"/>
      <w:numFmt w:val="lowerLetter"/>
      <w:lvlText w:val="%4."/>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68265D2">
      <w:start w:val="1"/>
      <w:numFmt w:val="lowerLetter"/>
      <w:lvlText w:val="%5."/>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9EB2967C">
      <w:start w:val="1"/>
      <w:numFmt w:val="lowerLetter"/>
      <w:lvlText w:val="%6."/>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2A44646">
      <w:start w:val="1"/>
      <w:numFmt w:val="lowerLetter"/>
      <w:lvlText w:val="%7."/>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65D2BAE0">
      <w:start w:val="1"/>
      <w:numFmt w:val="lowerLetter"/>
      <w:lvlText w:val="%8."/>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93605898">
      <w:start w:val="1"/>
      <w:numFmt w:val="lowerLetter"/>
      <w:lvlText w:val="%9."/>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7"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8" w15:restartNumberingAfterBreak="0">
    <w:nsid w:val="2C981144"/>
    <w:multiLevelType w:val="hybridMultilevel"/>
    <w:tmpl w:val="2626C414"/>
    <w:styleLink w:val="ImportedStyle4"/>
    <w:lvl w:ilvl="0" w:tplc="CC24F556">
      <w:start w:val="1"/>
      <w:numFmt w:val="lowerLetter"/>
      <w:lvlText w:val="%1)"/>
      <w:lvlJc w:val="left"/>
      <w:pPr>
        <w:ind w:left="2070" w:hanging="360"/>
      </w:pPr>
      <w:rPr>
        <w:rFonts w:ascii="Times New Roman" w:eastAsia="Arial Unicode MS" w:hAnsi="Times New Roman" w:cs="Times New Roman"/>
        <w:caps w:val="0"/>
        <w:smallCaps w:val="0"/>
        <w:strike w:val="0"/>
        <w:dstrike w:val="0"/>
        <w:outline w:val="0"/>
        <w:shadow w:val="0"/>
        <w:emboss w:val="0"/>
        <w:imprint w:val="0"/>
        <w:spacing w:val="0"/>
        <w:w w:val="100"/>
        <w:kern w:val="0"/>
        <w:position w:val="0"/>
        <w:highlight w:val="none"/>
        <w:u w:val="none"/>
        <w:effect w:val="none"/>
        <w:vertAlign w:val="baseline"/>
      </w:rPr>
    </w:lvl>
    <w:lvl w:ilvl="1" w:tplc="B060F014">
      <w:start w:val="1"/>
      <w:numFmt w:val="lowerLetter"/>
      <w:lvlText w:val="%2."/>
      <w:lvlJc w:val="left"/>
      <w:pPr>
        <w:ind w:left="279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DAB63576">
      <w:start w:val="1"/>
      <w:numFmt w:val="lowerRoman"/>
      <w:lvlText w:val="%3."/>
      <w:lvlJc w:val="left"/>
      <w:pPr>
        <w:ind w:left="351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4C024936">
      <w:start w:val="1"/>
      <w:numFmt w:val="decimal"/>
      <w:lvlText w:val="%4."/>
      <w:lvlJc w:val="left"/>
      <w:pPr>
        <w:ind w:left="423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F30F59C">
      <w:start w:val="1"/>
      <w:numFmt w:val="lowerLetter"/>
      <w:lvlText w:val="%5."/>
      <w:lvlJc w:val="left"/>
      <w:pPr>
        <w:ind w:left="495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0EB0E4BA">
      <w:start w:val="1"/>
      <w:numFmt w:val="lowerRoman"/>
      <w:lvlText w:val="%6."/>
      <w:lvlJc w:val="left"/>
      <w:pPr>
        <w:ind w:left="567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9EAFD36">
      <w:start w:val="1"/>
      <w:numFmt w:val="decimal"/>
      <w:lvlText w:val="%7."/>
      <w:lvlJc w:val="left"/>
      <w:pPr>
        <w:ind w:left="639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78CEAC8">
      <w:start w:val="1"/>
      <w:numFmt w:val="lowerLetter"/>
      <w:lvlText w:val="%8."/>
      <w:lvlJc w:val="left"/>
      <w:pPr>
        <w:ind w:left="711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B04A8AE4">
      <w:start w:val="1"/>
      <w:numFmt w:val="lowerRoman"/>
      <w:lvlText w:val="%9."/>
      <w:lvlJc w:val="left"/>
      <w:pPr>
        <w:ind w:left="783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AA65BEC"/>
    <w:multiLevelType w:val="hybridMultilevel"/>
    <w:tmpl w:val="743CAED4"/>
    <w:styleLink w:val="ImportedStyle1"/>
    <w:lvl w:ilvl="0" w:tplc="67665302">
      <w:start w:val="1"/>
      <w:numFmt w:val="decimal"/>
      <w:lvlText w:val="%1."/>
      <w:lvlJc w:val="left"/>
      <w:pPr>
        <w:ind w:left="475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0CB02644">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69FC592A">
      <w:start w:val="1"/>
      <w:numFmt w:val="lowerLetter"/>
      <w:lvlText w:val="%3)"/>
      <w:lvlJc w:val="left"/>
      <w:pPr>
        <w:ind w:left="23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224D5EA">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2DDA6BF4">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C6E6F6FE">
      <w:start w:val="1"/>
      <w:numFmt w:val="lowerRoman"/>
      <w:lvlText w:val="%6."/>
      <w:lvlJc w:val="left"/>
      <w:pPr>
        <w:ind w:left="43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F2864C2">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31EEAC2">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274655A">
      <w:start w:val="1"/>
      <w:numFmt w:val="lowerRoman"/>
      <w:lvlText w:val="%9."/>
      <w:lvlJc w:val="left"/>
      <w:pPr>
        <w:ind w:left="64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2"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3"/>
  </w:num>
  <w:num w:numId="19">
    <w:abstractNumId w:val="15"/>
  </w:num>
  <w:num w:numId="20">
    <w:abstractNumId w:val="16"/>
  </w:num>
  <w:num w:numId="21">
    <w:abstractNumId w:val="18"/>
  </w:num>
  <w:num w:numId="22">
    <w:abstractNumId w:val="19"/>
  </w:num>
  <w:num w:numId="23">
    <w:abstractNumId w:val="20"/>
  </w:num>
  <w:num w:numId="24">
    <w:abstractNumId w:val="21"/>
  </w:num>
  <w:num w:numId="25">
    <w:abstractNumId w:val="2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2F3"/>
    <w:rsid w:val="000336AC"/>
    <w:rsid w:val="00085837"/>
    <w:rsid w:val="00851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DB6358-E51C-46BC-BCC8-AA11D250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6AC"/>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0336AC"/>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0336AC"/>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0336AC"/>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6AC"/>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6AC"/>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6AC"/>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semiHidden/>
    <w:unhideWhenUsed/>
    <w:qFormat/>
    <w:rsid w:val="000336AC"/>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semiHidden/>
    <w:unhideWhenUsed/>
    <w:qFormat/>
    <w:rsid w:val="000336AC"/>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6A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0336AC"/>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0336AC"/>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0336A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0336A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0336A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0336AC"/>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semiHidden/>
    <w:rsid w:val="000336AC"/>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semiHidden/>
    <w:rsid w:val="000336A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336AC"/>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0336AC"/>
    <w:rPr>
      <w:color w:val="0000FF"/>
      <w:u w:val="single"/>
    </w:rPr>
  </w:style>
  <w:style w:type="character" w:styleId="FollowedHyperlink">
    <w:name w:val="FollowedHyperlink"/>
    <w:uiPriority w:val="99"/>
    <w:semiHidden/>
    <w:unhideWhenUsed/>
    <w:rsid w:val="000336AC"/>
    <w:rPr>
      <w:color w:val="800080"/>
      <w:u w:val="single"/>
    </w:rPr>
  </w:style>
  <w:style w:type="paragraph" w:styleId="HTMLAddress">
    <w:name w:val="HTML Address"/>
    <w:basedOn w:val="Normal"/>
    <w:link w:val="HTMLAddressChar"/>
    <w:semiHidden/>
    <w:unhideWhenUsed/>
    <w:rsid w:val="000336A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336AC"/>
    <w:rPr>
      <w:rFonts w:ascii="Tahoma" w:eastAsia="Times New Roman" w:hAnsi="Tahoma" w:cs="Times New Roman"/>
      <w:i/>
      <w:iCs/>
      <w:lang w:val="de-AT" w:eastAsia="de-DE"/>
    </w:rPr>
  </w:style>
  <w:style w:type="character" w:styleId="HTMLCode">
    <w:name w:val="HTML Code"/>
    <w:semiHidden/>
    <w:unhideWhenUsed/>
    <w:rsid w:val="000336AC"/>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0336AC"/>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0336AC"/>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0336AC"/>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0336AC"/>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0336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336AC"/>
    <w:rPr>
      <w:rFonts w:ascii="Courier New" w:eastAsia="Times New Roman" w:hAnsi="Courier New" w:cs="Times New Roman"/>
      <w:sz w:val="20"/>
      <w:lang w:val="de-AT" w:eastAsia="de-DE"/>
    </w:rPr>
  </w:style>
  <w:style w:type="character" w:styleId="HTMLSample">
    <w:name w:val="HTML Sample"/>
    <w:semiHidden/>
    <w:unhideWhenUsed/>
    <w:rsid w:val="000336AC"/>
    <w:rPr>
      <w:rFonts w:ascii="Courier New" w:eastAsia="Times New Roman" w:hAnsi="Courier New" w:cs="Courier New" w:hint="default"/>
    </w:rPr>
  </w:style>
  <w:style w:type="character" w:styleId="HTMLTypewriter">
    <w:name w:val="HTML Typewriter"/>
    <w:semiHidden/>
    <w:unhideWhenUsed/>
    <w:rsid w:val="000336AC"/>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0336AC"/>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0336AC"/>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0336AC"/>
    <w:rPr>
      <w:rFonts w:asciiTheme="majorHAnsi" w:eastAsiaTheme="majorEastAsia" w:hAnsiTheme="majorHAnsi" w:cstheme="majorBidi"/>
      <w:color w:val="272727" w:themeColor="text1" w:themeTint="D8"/>
      <w:sz w:val="21"/>
      <w:szCs w:val="21"/>
    </w:rPr>
  </w:style>
  <w:style w:type="character" w:customStyle="1" w:styleId="TOC1Char">
    <w:name w:val="TOC 1 Char"/>
    <w:link w:val="TOC1"/>
    <w:uiPriority w:val="39"/>
    <w:semiHidden/>
    <w:locked/>
    <w:rsid w:val="000336AC"/>
    <w:rPr>
      <w:rFonts w:ascii="Times New Roman" w:eastAsia="Times New Roman" w:hAnsi="Times New Roman" w:cs="Times New Roman"/>
      <w:sz w:val="24"/>
      <w:szCs w:val="24"/>
      <w:lang w:val="sq-AL"/>
    </w:rPr>
  </w:style>
  <w:style w:type="character" w:customStyle="1" w:styleId="TOC3Char">
    <w:name w:val="TOC 3 Char"/>
    <w:link w:val="TOC3"/>
    <w:uiPriority w:val="39"/>
    <w:semiHidden/>
    <w:locked/>
    <w:rsid w:val="000336AC"/>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0336AC"/>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0336AC"/>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0336AC"/>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uiPriority w:val="99"/>
    <w:semiHidden/>
    <w:rsid w:val="000336AC"/>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0336AC"/>
    <w:rPr>
      <w:b/>
      <w:bCs/>
      <w:lang w:val="en-AU" w:eastAsia="en-US" w:bidi="ar-SA"/>
    </w:rPr>
  </w:style>
  <w:style w:type="character" w:customStyle="1" w:styleId="HeaderChar">
    <w:name w:val="Header Char"/>
    <w:basedOn w:val="DefaultParagraphFont"/>
    <w:link w:val="Header"/>
    <w:uiPriority w:val="99"/>
    <w:semiHidden/>
    <w:locked/>
    <w:rsid w:val="000336AC"/>
  </w:style>
  <w:style w:type="character" w:customStyle="1" w:styleId="FooterChar">
    <w:name w:val="Footer Char"/>
    <w:basedOn w:val="DefaultParagraphFont"/>
    <w:link w:val="Footer"/>
    <w:uiPriority w:val="99"/>
    <w:semiHidden/>
    <w:locked/>
    <w:rsid w:val="000336AC"/>
  </w:style>
  <w:style w:type="character" w:customStyle="1" w:styleId="CaptionChar">
    <w:name w:val="Caption Char"/>
    <w:link w:val="Caption"/>
    <w:semiHidden/>
    <w:locked/>
    <w:rsid w:val="000336AC"/>
    <w:rPr>
      <w:rFonts w:ascii="Tahoma" w:eastAsia="Times New Roman" w:hAnsi="Tahoma" w:cs="Tahoma"/>
      <w:sz w:val="16"/>
      <w:lang w:val="de-AT" w:eastAsia="de-DE"/>
    </w:rPr>
  </w:style>
  <w:style w:type="character" w:customStyle="1" w:styleId="EndnoteTextChar">
    <w:name w:val="Endnote Text Char"/>
    <w:aliases w:val="Char Char Char"/>
    <w:basedOn w:val="DefaultParagraphFont"/>
    <w:link w:val="EndnoteText"/>
    <w:locked/>
    <w:rsid w:val="000336AC"/>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0336AC"/>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0336AC"/>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0336AC"/>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0336AC"/>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0336AC"/>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0336AC"/>
    <w:rPr>
      <w:rFonts w:ascii="Tahoma" w:eastAsia="Times New Roman" w:hAnsi="Tahoma" w:cs="Tahoma"/>
      <w:lang w:val="de-AT" w:eastAsia="de-DE"/>
    </w:rPr>
  </w:style>
  <w:style w:type="character" w:customStyle="1" w:styleId="BodyTextChar">
    <w:name w:val="Body Text Char"/>
    <w:basedOn w:val="DefaultParagraphFont"/>
    <w:link w:val="BodyText"/>
    <w:semiHidden/>
    <w:locked/>
    <w:rsid w:val="000336AC"/>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0336AC"/>
  </w:style>
  <w:style w:type="character" w:customStyle="1" w:styleId="MessageHeaderChar">
    <w:name w:val="Message Header Char"/>
    <w:basedOn w:val="DefaultParagraphFont"/>
    <w:link w:val="MessageHeader"/>
    <w:semiHidden/>
    <w:locked/>
    <w:rsid w:val="000336AC"/>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uiPriority w:val="11"/>
    <w:locked/>
    <w:rsid w:val="000336AC"/>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0336AC"/>
    <w:rPr>
      <w:rFonts w:ascii="Tahoma" w:eastAsia="Times New Roman" w:hAnsi="Tahoma" w:cs="Tahoma"/>
      <w:lang w:val="de-AT" w:eastAsia="de-DE"/>
    </w:rPr>
  </w:style>
  <w:style w:type="character" w:customStyle="1" w:styleId="DateChar">
    <w:name w:val="Date Char"/>
    <w:basedOn w:val="DefaultParagraphFont"/>
    <w:link w:val="Date"/>
    <w:semiHidden/>
    <w:locked/>
    <w:rsid w:val="000336AC"/>
    <w:rPr>
      <w:rFonts w:ascii="Tahoma" w:eastAsia="Times New Roman" w:hAnsi="Tahoma" w:cs="Tahoma"/>
      <w:lang w:val="de-AT" w:eastAsia="de-DE"/>
    </w:rPr>
  </w:style>
  <w:style w:type="paragraph" w:styleId="BodyText">
    <w:name w:val="Body Text"/>
    <w:basedOn w:val="Normal"/>
    <w:link w:val="BodyTextChar"/>
    <w:semiHidden/>
    <w:unhideWhenUsed/>
    <w:qFormat/>
    <w:rsid w:val="000336AC"/>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0336AC"/>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0336AC"/>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0336AC"/>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0336AC"/>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0336AC"/>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0336AC"/>
    <w:rPr>
      <w:rFonts w:ascii="Tahoma" w:eastAsia="Times New Roman" w:hAnsi="Tahoma" w:cs="Tahoma"/>
      <w:lang w:val="de-AT" w:eastAsia="de-DE"/>
    </w:rPr>
  </w:style>
  <w:style w:type="character" w:customStyle="1" w:styleId="BodyText2Char">
    <w:name w:val="Body Text 2 Char"/>
    <w:basedOn w:val="DefaultParagraphFont"/>
    <w:link w:val="BodyText2"/>
    <w:semiHidden/>
    <w:locked/>
    <w:rsid w:val="000336AC"/>
    <w:rPr>
      <w:rFonts w:ascii="Tahoma" w:eastAsia="Times New Roman" w:hAnsi="Tahoma" w:cs="Tahoma"/>
      <w:lang w:val="de-AT" w:eastAsia="de-DE"/>
    </w:rPr>
  </w:style>
  <w:style w:type="character" w:customStyle="1" w:styleId="BodyText3Char">
    <w:name w:val="Body Text 3 Char"/>
    <w:basedOn w:val="DefaultParagraphFont"/>
    <w:link w:val="BodyText3"/>
    <w:semiHidden/>
    <w:locked/>
    <w:rsid w:val="000336AC"/>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0336AC"/>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0336AC"/>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uiPriority w:val="99"/>
    <w:semiHidden/>
    <w:locked/>
    <w:rsid w:val="000336AC"/>
    <w:rPr>
      <w:rFonts w:ascii="Tahoma" w:eastAsia="Times New Roman" w:hAnsi="Tahoma" w:cs="Tahoma"/>
      <w:sz w:val="16"/>
      <w:szCs w:val="16"/>
      <w:lang w:val="sq-AL"/>
    </w:rPr>
  </w:style>
  <w:style w:type="character" w:customStyle="1" w:styleId="PlainTextChar">
    <w:name w:val="Plain Text Char"/>
    <w:basedOn w:val="DefaultParagraphFont"/>
    <w:link w:val="PlainText"/>
    <w:uiPriority w:val="99"/>
    <w:semiHidden/>
    <w:locked/>
    <w:rsid w:val="000336AC"/>
    <w:rPr>
      <w:rFonts w:ascii="Consolas" w:hAnsi="Consolas"/>
      <w:sz w:val="21"/>
      <w:szCs w:val="21"/>
      <w:lang w:val="sq-AL"/>
    </w:rPr>
  </w:style>
  <w:style w:type="character" w:customStyle="1" w:styleId="E-mailSignatureChar">
    <w:name w:val="E-mail Signature Char"/>
    <w:basedOn w:val="DefaultParagraphFont"/>
    <w:link w:val="E-mailSignature"/>
    <w:semiHidden/>
    <w:locked/>
    <w:rsid w:val="000336AC"/>
    <w:rPr>
      <w:rFonts w:ascii="Tahoma" w:eastAsia="Times New Roman" w:hAnsi="Tahoma" w:cs="Tahoma"/>
      <w:lang w:val="de-AT" w:eastAsia="de-DE"/>
    </w:rPr>
  </w:style>
  <w:style w:type="character" w:customStyle="1" w:styleId="BalloonTextChar">
    <w:name w:val="Balloon Text Char"/>
    <w:basedOn w:val="DefaultParagraphFont"/>
    <w:link w:val="BalloonText"/>
    <w:uiPriority w:val="99"/>
    <w:semiHidden/>
    <w:locked/>
    <w:rsid w:val="000336AC"/>
    <w:rPr>
      <w:rFonts w:ascii="Tahoma" w:hAnsi="Tahoma" w:cs="Tahoma"/>
      <w:sz w:val="16"/>
      <w:szCs w:val="16"/>
    </w:rPr>
  </w:style>
  <w:style w:type="character" w:customStyle="1" w:styleId="NoSpacingChar">
    <w:name w:val="No Spacing Char"/>
    <w:link w:val="NoSpacing"/>
    <w:uiPriority w:val="1"/>
    <w:locked/>
    <w:rsid w:val="000336AC"/>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0336AC"/>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0336AC"/>
    <w:pPr>
      <w:ind w:left="720" w:firstLine="0"/>
      <w:contextualSpacing/>
      <w:jc w:val="left"/>
    </w:pPr>
    <w:rPr>
      <w:rFonts w:ascii="Times New Roman" w:eastAsia="Times New Roman" w:hAnsi="Times New Roman"/>
    </w:rPr>
  </w:style>
  <w:style w:type="character" w:customStyle="1" w:styleId="AktiChar">
    <w:name w:val="Akti Char"/>
    <w:link w:val="Akti"/>
    <w:locked/>
    <w:rsid w:val="000336AC"/>
    <w:rPr>
      <w:rFonts w:ascii="Garamond" w:eastAsia="MS Mincho" w:hAnsi="Garamond" w:cs="CG Times"/>
      <w:b/>
      <w:bCs/>
      <w:caps/>
      <w:color w:val="000000"/>
      <w:sz w:val="24"/>
      <w:lang w:val="en-GB"/>
    </w:rPr>
  </w:style>
  <w:style w:type="paragraph" w:customStyle="1" w:styleId="Akti">
    <w:name w:val="Akti"/>
    <w:link w:val="AktiChar"/>
    <w:qFormat/>
    <w:rsid w:val="000336AC"/>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0336AC"/>
    <w:rPr>
      <w:rFonts w:ascii="Garamond" w:eastAsia="MS Mincho" w:hAnsi="Garamond" w:cs="CG Times"/>
      <w:b/>
      <w:bCs/>
      <w:sz w:val="24"/>
      <w:lang w:val="en-GB"/>
    </w:rPr>
  </w:style>
  <w:style w:type="paragraph" w:customStyle="1" w:styleId="NumriData">
    <w:name w:val="Numri_Data"/>
    <w:next w:val="Normal"/>
    <w:link w:val="NumriDataChar"/>
    <w:qFormat/>
    <w:rsid w:val="000336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0336AC"/>
    <w:rPr>
      <w:rFonts w:ascii="Garamond" w:eastAsia="MS Mincho" w:hAnsi="Garamond" w:cs="CG Times"/>
      <w:sz w:val="24"/>
    </w:rPr>
  </w:style>
  <w:style w:type="paragraph" w:customStyle="1" w:styleId="Paragrafi">
    <w:name w:val="Paragrafi"/>
    <w:link w:val="ParagrafiChar"/>
    <w:qFormat/>
    <w:rsid w:val="000336AC"/>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locked/>
    <w:rsid w:val="000336AC"/>
    <w:rPr>
      <w:rFonts w:ascii="Garamond" w:eastAsia="MS Mincho" w:hAnsi="Garamond" w:cs="CG Times"/>
      <w:b/>
      <w:bCs/>
      <w:caps/>
      <w:sz w:val="24"/>
      <w:lang w:val="en-GB"/>
    </w:rPr>
  </w:style>
  <w:style w:type="paragraph" w:customStyle="1" w:styleId="Titulli">
    <w:name w:val="Titulli"/>
    <w:next w:val="Normal"/>
    <w:link w:val="TitulliChar"/>
    <w:qFormat/>
    <w:rsid w:val="000336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0336AC"/>
    <w:rPr>
      <w:rFonts w:ascii="Garamond" w:eastAsia="MS Mincho" w:hAnsi="Garamond" w:cs="CG Times"/>
      <w:sz w:val="24"/>
      <w:lang w:val="en-GB"/>
    </w:rPr>
  </w:style>
  <w:style w:type="paragraph" w:customStyle="1" w:styleId="NeniNr">
    <w:name w:val="Neni_Nr"/>
    <w:next w:val="Normal"/>
    <w:link w:val="NeniNrChar"/>
    <w:qFormat/>
    <w:rsid w:val="000336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0336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0336AC"/>
    <w:rPr>
      <w:rFonts w:ascii="Garamond" w:eastAsia="MS Mincho" w:hAnsi="Garamond" w:cs="CG Times"/>
      <w:caps/>
      <w:sz w:val="24"/>
      <w:lang w:val="en-GB"/>
    </w:rPr>
  </w:style>
  <w:style w:type="paragraph" w:customStyle="1" w:styleId="Autoriteti">
    <w:name w:val="Autoriteti"/>
    <w:next w:val="Normal"/>
    <w:link w:val="AutoritetiChar"/>
    <w:qFormat/>
    <w:rsid w:val="000336A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0336AC"/>
    <w:rPr>
      <w:rFonts w:ascii="Garamond" w:eastAsia="MS Mincho" w:hAnsi="Garamond"/>
      <w:b/>
      <w:bCs/>
      <w:sz w:val="24"/>
      <w:lang w:val="en-GB"/>
    </w:rPr>
  </w:style>
  <w:style w:type="paragraph" w:customStyle="1" w:styleId="AutoritetiEmer">
    <w:name w:val="Autoriteti_Emer"/>
    <w:next w:val="Normal"/>
    <w:link w:val="AutoritetiEmerChar"/>
    <w:qFormat/>
    <w:rsid w:val="000336AC"/>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qFormat/>
    <w:rsid w:val="000336AC"/>
    <w:pPr>
      <w:ind w:firstLine="0"/>
      <w:jc w:val="center"/>
    </w:pPr>
    <w:rPr>
      <w:caps/>
      <w:szCs w:val="24"/>
    </w:rPr>
  </w:style>
  <w:style w:type="paragraph" w:customStyle="1" w:styleId="Vendosi">
    <w:name w:val="Vendosi"/>
    <w:basedOn w:val="Titull-Titull"/>
    <w:qFormat/>
    <w:rsid w:val="000336AC"/>
  </w:style>
  <w:style w:type="paragraph" w:customStyle="1" w:styleId="Hapesira7">
    <w:name w:val="Hapesira 7"/>
    <w:basedOn w:val="Paragrafi"/>
    <w:qFormat/>
    <w:rsid w:val="000336AC"/>
    <w:rPr>
      <w:sz w:val="14"/>
      <w:szCs w:val="24"/>
    </w:rPr>
  </w:style>
  <w:style w:type="character" w:customStyle="1" w:styleId="Style1Char">
    <w:name w:val="Style1 Char"/>
    <w:link w:val="Style1"/>
    <w:locked/>
    <w:rsid w:val="000336AC"/>
    <w:rPr>
      <w:rFonts w:ascii="CG Times" w:eastAsia="MS Mincho" w:hAnsi="CG Times" w:cs="CG Times"/>
      <w:b/>
      <w:bCs/>
      <w:caps/>
      <w:color w:val="000000"/>
      <w:sz w:val="21"/>
      <w:lang w:val="en-GB"/>
    </w:rPr>
  </w:style>
  <w:style w:type="paragraph" w:customStyle="1" w:styleId="Style1">
    <w:name w:val="Style1"/>
    <w:basedOn w:val="Akti"/>
    <w:link w:val="Style1Char"/>
    <w:qFormat/>
    <w:rsid w:val="000336AC"/>
    <w:rPr>
      <w:rFonts w:ascii="CG Times" w:hAnsi="CG Times"/>
      <w:sz w:val="21"/>
    </w:rPr>
  </w:style>
  <w:style w:type="paragraph" w:customStyle="1" w:styleId="ADDRESS">
    <w:name w:val="ADDRESS"/>
    <w:basedOn w:val="Normal"/>
    <w:qFormat/>
    <w:rsid w:val="000336AC"/>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0336AC"/>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0336A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0336AC"/>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0336AC"/>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0336A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0336A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0336A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0336A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0336A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0336A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0336A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0336A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0336A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0336A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0336A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0336A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0336AC"/>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0336A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0336A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0336A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0336A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0336A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0336A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0336A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0336A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0336A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0336A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0336A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0336A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0336AC"/>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0336A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0336AC"/>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0336A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0336A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0336A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0336A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0336A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0336A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0336A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0336A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0336AC"/>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0336AC"/>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0336A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0336A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0336A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0336A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0336A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0336A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0336A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0336A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0336A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0336A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0336AC"/>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0336A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0336A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0336A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qFormat/>
    <w:rsid w:val="000336AC"/>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0336A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0336A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0336A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0336A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0336A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0336A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0336A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0336A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0336A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0336A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0336A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0336A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0336A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0336A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0336A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0336A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0336A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0336AC"/>
    <w:rPr>
      <w:rFonts w:ascii="Times New Roman" w:hAnsi="Times New Roman" w:cs="Times New Roman"/>
      <w:color w:val="000000"/>
      <w:sz w:val="24"/>
      <w:szCs w:val="24"/>
    </w:rPr>
  </w:style>
  <w:style w:type="paragraph" w:customStyle="1" w:styleId="Default">
    <w:name w:val="Default"/>
    <w:link w:val="DefaultChar"/>
    <w:qFormat/>
    <w:rsid w:val="000336A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0336AC"/>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336AC"/>
    <w:rPr>
      <w:sz w:val="24"/>
      <w:lang w:val="en-GB" w:eastAsia="fr-FR"/>
    </w:rPr>
  </w:style>
  <w:style w:type="paragraph" w:customStyle="1" w:styleId="JuPara">
    <w:name w:val="Ju_Para"/>
    <w:aliases w:val="Left,First line:  0 cm,ECHR_Para,Para"/>
    <w:basedOn w:val="Normal"/>
    <w:link w:val="JuParaCar"/>
    <w:qFormat/>
    <w:rsid w:val="000336A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0336AC"/>
    <w:pPr>
      <w:spacing w:after="120" w:line="360" w:lineRule="auto"/>
      <w:jc w:val="both"/>
    </w:pPr>
    <w:rPr>
      <w:rFonts w:ascii="Calibri" w:eastAsia="MS Mincho" w:hAnsi="Calibri" w:cs="Times New Roman"/>
      <w:bCs/>
    </w:rPr>
  </w:style>
  <w:style w:type="paragraph" w:customStyle="1" w:styleId="ju-005fpara">
    <w:name w:val="ju-005fpara"/>
    <w:basedOn w:val="Normal"/>
    <w:qFormat/>
    <w:rsid w:val="000336AC"/>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0336AC"/>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0336A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0336A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0336A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0336AC"/>
    <w:pPr>
      <w:widowControl w:val="0"/>
    </w:pPr>
    <w:rPr>
      <w:rFonts w:ascii="Helvetica" w:eastAsia="Times New Roman" w:hAnsi="Helvetica" w:cs="Helvetica"/>
      <w:lang w:val="sq-AL"/>
    </w:rPr>
  </w:style>
  <w:style w:type="paragraph" w:customStyle="1" w:styleId="CM57">
    <w:name w:val="CM57"/>
    <w:basedOn w:val="Normal"/>
    <w:next w:val="Normal"/>
    <w:qFormat/>
    <w:rsid w:val="000336A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0336A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0336AC"/>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0336AC"/>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0336AC"/>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0336AC"/>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0336A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0336AC"/>
    <w:rPr>
      <w:b w:val="0"/>
    </w:rPr>
  </w:style>
  <w:style w:type="paragraph" w:customStyle="1" w:styleId="StyleStyle1Bold">
    <w:name w:val="Style Style1 + Bold"/>
    <w:basedOn w:val="Style1"/>
    <w:qFormat/>
    <w:rsid w:val="000336A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0336AC"/>
    <w:rPr>
      <w:rFonts w:ascii="EUAlbertina" w:hAnsi="EUAlbertina"/>
      <w:color w:val="auto"/>
    </w:rPr>
  </w:style>
  <w:style w:type="paragraph" w:customStyle="1" w:styleId="CM4">
    <w:name w:val="CM4"/>
    <w:basedOn w:val="Normal"/>
    <w:next w:val="Normal"/>
    <w:uiPriority w:val="99"/>
    <w:qFormat/>
    <w:rsid w:val="000336A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0336AC"/>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0336AC"/>
    <w:rPr>
      <w:rFonts w:ascii="Times New Roman" w:eastAsia="Times New Roman" w:hAnsi="Times New Roman" w:cs="Times New Roman"/>
      <w:sz w:val="24"/>
      <w:szCs w:val="24"/>
      <w:lang w:val="en-GB" w:eastAsia="en-GB"/>
    </w:rPr>
  </w:style>
  <w:style w:type="paragraph" w:customStyle="1" w:styleId="Point1">
    <w:name w:val="Point 1"/>
    <w:basedOn w:val="Normal"/>
    <w:link w:val="Point1Char"/>
    <w:qFormat/>
    <w:rsid w:val="000336AC"/>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0336AC"/>
    <w:rPr>
      <w:rFonts w:ascii="Times New Roman" w:eastAsia="Times New Roman" w:hAnsi="Times New Roman" w:cs="Times New Roman"/>
      <w:sz w:val="24"/>
      <w:szCs w:val="24"/>
      <w:lang w:val="en-GB" w:eastAsia="en-GB"/>
    </w:rPr>
  </w:style>
  <w:style w:type="paragraph" w:customStyle="1" w:styleId="Text1">
    <w:name w:val="Text 1"/>
    <w:basedOn w:val="Normal"/>
    <w:link w:val="Text1Char"/>
    <w:qFormat/>
    <w:rsid w:val="000336AC"/>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qFormat/>
    <w:rsid w:val="000336AC"/>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0336AC"/>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0336AC"/>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qFormat/>
    <w:rsid w:val="000336AC"/>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0336AC"/>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0336AC"/>
  </w:style>
  <w:style w:type="paragraph" w:customStyle="1" w:styleId="Point0">
    <w:name w:val="Point 0"/>
    <w:basedOn w:val="Normal"/>
    <w:qFormat/>
    <w:rsid w:val="000336AC"/>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link w:val="NumPar1"/>
    <w:locked/>
    <w:rsid w:val="000336AC"/>
    <w:rPr>
      <w:rFonts w:ascii="Times New Roman" w:eastAsia="Times New Roman" w:hAnsi="Times New Roman"/>
      <w:sz w:val="24"/>
      <w:lang w:val="en-GB" w:eastAsia="zh-CN"/>
    </w:rPr>
  </w:style>
  <w:style w:type="paragraph" w:customStyle="1" w:styleId="NumPar1">
    <w:name w:val="NumPar 1"/>
    <w:basedOn w:val="Normal"/>
    <w:next w:val="Normal"/>
    <w:link w:val="NumPar1Char"/>
    <w:qFormat/>
    <w:rsid w:val="000336AC"/>
    <w:pPr>
      <w:numPr>
        <w:numId w:val="12"/>
      </w:numPr>
      <w:spacing w:before="120" w:after="120" w:line="240" w:lineRule="auto"/>
    </w:pPr>
    <w:rPr>
      <w:rFonts w:ascii="Times New Roman" w:eastAsia="Times New Roman" w:hAnsi="Times New Roman" w:cstheme="minorBidi"/>
      <w:sz w:val="24"/>
      <w:lang w:val="en-GB" w:eastAsia="zh-CN"/>
    </w:rPr>
  </w:style>
  <w:style w:type="paragraph" w:customStyle="1" w:styleId="NumPar2">
    <w:name w:val="NumPar 2"/>
    <w:basedOn w:val="Normal"/>
    <w:next w:val="Normal"/>
    <w:qFormat/>
    <w:rsid w:val="000336AC"/>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0336AC"/>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0336AC"/>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0336AC"/>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0336AC"/>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qFormat/>
    <w:rsid w:val="000336AC"/>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qFormat/>
    <w:rsid w:val="000336AC"/>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0336AC"/>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0336AC"/>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0336A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0336AC"/>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0336AC"/>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0336AC"/>
    <w:rPr>
      <w:rFonts w:ascii="CG Times" w:eastAsia="Times New Roman" w:hAnsi="CG Times"/>
      <w:b/>
      <w:szCs w:val="24"/>
    </w:rPr>
  </w:style>
  <w:style w:type="paragraph" w:customStyle="1" w:styleId="ParagrafiCharCharChar">
    <w:name w:val="Paragrafi Char Char Char"/>
    <w:link w:val="ParagrafiCharCharCharChar"/>
    <w:qFormat/>
    <w:rsid w:val="000336AC"/>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qFormat/>
    <w:rsid w:val="000336AC"/>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0336AC"/>
    <w:rPr>
      <w:rFonts w:ascii="Times New Roman" w:eastAsia="Times New Roman" w:hAnsi="Times New Roman" w:cs="Times New Roman"/>
      <w:lang w:val="sq-AL" w:eastAsia="sq-AL" w:bidi="sq-AL"/>
    </w:rPr>
  </w:style>
  <w:style w:type="paragraph" w:customStyle="1" w:styleId="AODefPara">
    <w:name w:val="AODefPara"/>
    <w:basedOn w:val="AODefHead"/>
    <w:qFormat/>
    <w:locked/>
    <w:rsid w:val="000336AC"/>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0336AC"/>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qFormat/>
    <w:locked/>
    <w:rsid w:val="000336AC"/>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0336AC"/>
    <w:rPr>
      <w:rFonts w:ascii="Arial" w:eastAsia="Times New Roman" w:hAnsi="Arial" w:cs="Arial"/>
      <w:lang w:val="sq-AL" w:eastAsia="sq-AL" w:bidi="sq-AL"/>
    </w:rPr>
  </w:style>
  <w:style w:type="paragraph" w:customStyle="1" w:styleId="StyleLeft25cm">
    <w:name w:val="Style Left:  2.5 cm"/>
    <w:basedOn w:val="Normal"/>
    <w:link w:val="StyleLeft25cmChar"/>
    <w:qFormat/>
    <w:rsid w:val="000336AC"/>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0336AC"/>
    <w:rPr>
      <w:rFonts w:ascii="Arial" w:eastAsia="Times New Roman" w:hAnsi="Arial" w:cs="Arial"/>
      <w:lang w:val="sq-AL" w:eastAsia="sq-AL" w:bidi="sq-AL"/>
    </w:rPr>
  </w:style>
  <w:style w:type="paragraph" w:customStyle="1" w:styleId="StyleLeft175cm">
    <w:name w:val="Style Left:  1.75 cm"/>
    <w:basedOn w:val="Normal"/>
    <w:link w:val="StyleLeft175cmChar"/>
    <w:qFormat/>
    <w:rsid w:val="000336AC"/>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qFormat/>
    <w:rsid w:val="000336AC"/>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0336A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0336AC"/>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0336AC"/>
    <w:rPr>
      <w:rFonts w:ascii="Times New Roman" w:eastAsia="Times New Roman" w:hAnsi="Times New Roman" w:cs="Times New Roman"/>
      <w:sz w:val="24"/>
      <w:lang w:val="en-GB"/>
    </w:rPr>
  </w:style>
  <w:style w:type="paragraph" w:customStyle="1" w:styleId="Text0">
    <w:name w:val="Text"/>
    <w:basedOn w:val="Normal"/>
    <w:link w:val="TextChar"/>
    <w:uiPriority w:val="99"/>
    <w:qFormat/>
    <w:rsid w:val="000336AC"/>
    <w:pPr>
      <w:spacing w:after="240" w:line="240" w:lineRule="auto"/>
      <w:ind w:firstLine="0"/>
    </w:pPr>
    <w:rPr>
      <w:rFonts w:ascii="Times New Roman" w:eastAsia="Times New Roman" w:hAnsi="Times New Roman"/>
      <w:sz w:val="24"/>
      <w:lang w:val="en-GB"/>
    </w:rPr>
  </w:style>
  <w:style w:type="character" w:customStyle="1" w:styleId="ParagraphaChar">
    <w:name w:val="Paragraph (a) Char"/>
    <w:link w:val="Paragrapha"/>
    <w:locked/>
    <w:rsid w:val="000336AC"/>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0336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0336AC"/>
    <w:pPr>
      <w:spacing w:after="120" w:line="240" w:lineRule="auto"/>
      <w:contextualSpacing w:val="0"/>
      <w:jc w:val="both"/>
    </w:pPr>
    <w:rPr>
      <w:spacing w:val="-3"/>
      <w:szCs w:val="20"/>
      <w:lang w:val="en-GB"/>
    </w:rPr>
  </w:style>
  <w:style w:type="paragraph" w:customStyle="1" w:styleId="Paragraf02">
    <w:name w:val="Paragraf 0.2"/>
    <w:basedOn w:val="Paragrafi"/>
    <w:qFormat/>
    <w:rsid w:val="000336AC"/>
    <w:pPr>
      <w:tabs>
        <w:tab w:val="left" w:pos="6575"/>
      </w:tabs>
    </w:pPr>
    <w:rPr>
      <w:spacing w:val="-4"/>
    </w:rPr>
  </w:style>
  <w:style w:type="paragraph" w:customStyle="1" w:styleId="Cover1">
    <w:name w:val="Cover1"/>
    <w:basedOn w:val="Normal"/>
    <w:next w:val="Normal"/>
    <w:qFormat/>
    <w:rsid w:val="000336A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0336AC"/>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0336A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0336AC"/>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qFormat/>
    <w:rsid w:val="000336AC"/>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0336AC"/>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0336AC"/>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0336A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0336A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0336A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0336A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0336A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0336A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0336A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336AC"/>
    <w:pPr>
      <w:widowControl w:val="0"/>
      <w:spacing w:after="0" w:line="240" w:lineRule="auto"/>
      <w:ind w:firstLine="0"/>
      <w:jc w:val="left"/>
    </w:pPr>
  </w:style>
  <w:style w:type="paragraph" w:customStyle="1" w:styleId="xl63">
    <w:name w:val="xl63"/>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0336A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0336AC"/>
    <w:rPr>
      <w:vertAlign w:val="superscript"/>
    </w:rPr>
  </w:style>
  <w:style w:type="paragraph" w:customStyle="1" w:styleId="Char2">
    <w:name w:val="Char2"/>
    <w:basedOn w:val="Normal"/>
    <w:link w:val="FootnoteReference"/>
    <w:qFormat/>
    <w:rsid w:val="000336AC"/>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0336AC"/>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0336AC"/>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0336AC"/>
    <w:rPr>
      <w:sz w:val="24"/>
    </w:rPr>
  </w:style>
  <w:style w:type="paragraph" w:customStyle="1" w:styleId="xl160">
    <w:name w:val="xl160"/>
    <w:basedOn w:val="Normal"/>
    <w:qFormat/>
    <w:rsid w:val="000336AC"/>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qFormat/>
    <w:rsid w:val="000336AC"/>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qFormat/>
    <w:rsid w:val="000336A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qFormat/>
    <w:rsid w:val="000336AC"/>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qFormat/>
    <w:rsid w:val="000336AC"/>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qFormat/>
    <w:rsid w:val="000336A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qFormat/>
    <w:rsid w:val="000336A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qFormat/>
    <w:rsid w:val="000336A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qFormat/>
    <w:rsid w:val="000336A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qFormat/>
    <w:rsid w:val="000336A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qFormat/>
    <w:rsid w:val="000336A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qFormat/>
    <w:rsid w:val="000336AC"/>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qFormat/>
    <w:rsid w:val="000336AC"/>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qFormat/>
    <w:rsid w:val="000336A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qFormat/>
    <w:rsid w:val="000336AC"/>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qFormat/>
    <w:rsid w:val="000336AC"/>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qFormat/>
    <w:rsid w:val="000336A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qFormat/>
    <w:rsid w:val="000336A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qFormat/>
    <w:rsid w:val="000336A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qFormat/>
    <w:rsid w:val="000336AC"/>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qFormat/>
    <w:rsid w:val="000336AC"/>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qFormat/>
    <w:rsid w:val="000336A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qFormat/>
    <w:rsid w:val="000336A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qFormat/>
    <w:rsid w:val="000336A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qFormat/>
    <w:rsid w:val="000336AC"/>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qFormat/>
    <w:rsid w:val="000336A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qFormat/>
    <w:rsid w:val="000336AC"/>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qFormat/>
    <w:rsid w:val="000336AC"/>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qFormat/>
    <w:rsid w:val="000336A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qFormat/>
    <w:rsid w:val="000336AC"/>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qFormat/>
    <w:rsid w:val="000336A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qFormat/>
    <w:rsid w:val="000336AC"/>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qFormat/>
    <w:rsid w:val="000336A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qFormat/>
    <w:rsid w:val="000336AC"/>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qFormat/>
    <w:rsid w:val="000336AC"/>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qFormat/>
    <w:rsid w:val="000336A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qFormat/>
    <w:rsid w:val="000336A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qFormat/>
    <w:rsid w:val="000336AC"/>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qFormat/>
    <w:rsid w:val="000336AC"/>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qFormat/>
    <w:rsid w:val="000336A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qFormat/>
    <w:rsid w:val="000336AC"/>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qFormat/>
    <w:rsid w:val="000336AC"/>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qFormat/>
    <w:rsid w:val="000336AC"/>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qFormat/>
    <w:rsid w:val="000336AC"/>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qFormat/>
    <w:rsid w:val="000336AC"/>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qFormat/>
    <w:rsid w:val="000336AC"/>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qFormat/>
    <w:rsid w:val="000336AC"/>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qFormat/>
    <w:rsid w:val="000336AC"/>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qFormat/>
    <w:rsid w:val="000336AC"/>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qFormat/>
    <w:rsid w:val="000336AC"/>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qFormat/>
    <w:rsid w:val="000336AC"/>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qFormat/>
    <w:rsid w:val="000336AC"/>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qFormat/>
    <w:rsid w:val="000336A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qFormat/>
    <w:rsid w:val="000336A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qFormat/>
    <w:rsid w:val="000336AC"/>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qFormat/>
    <w:rsid w:val="000336AC"/>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qFormat/>
    <w:rsid w:val="000336AC"/>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qFormat/>
    <w:rsid w:val="000336A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qFormat/>
    <w:rsid w:val="000336A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qFormat/>
    <w:rsid w:val="000336A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qFormat/>
    <w:rsid w:val="000336A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qFormat/>
    <w:rsid w:val="000336A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qFormat/>
    <w:rsid w:val="000336AC"/>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qFormat/>
    <w:rsid w:val="000336AC"/>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qFormat/>
    <w:rsid w:val="000336AC"/>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qFormat/>
    <w:rsid w:val="000336AC"/>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qFormat/>
    <w:rsid w:val="000336AC"/>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qFormat/>
    <w:rsid w:val="000336AC"/>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qFormat/>
    <w:rsid w:val="000336AC"/>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qFormat/>
    <w:rsid w:val="000336AC"/>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qFormat/>
    <w:rsid w:val="000336AC"/>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qFormat/>
    <w:rsid w:val="000336AC"/>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qFormat/>
    <w:rsid w:val="000336AC"/>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qFormat/>
    <w:rsid w:val="000336A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qFormat/>
    <w:rsid w:val="000336A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qFormat/>
    <w:rsid w:val="000336A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qFormat/>
    <w:rsid w:val="000336A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qFormat/>
    <w:rsid w:val="000336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qFormat/>
    <w:rsid w:val="000336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qFormat/>
    <w:rsid w:val="000336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qFormat/>
    <w:rsid w:val="000336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qFormat/>
    <w:rsid w:val="000336A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qFormat/>
    <w:rsid w:val="000336A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qFormat/>
    <w:rsid w:val="000336A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qFormat/>
    <w:rsid w:val="000336AC"/>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qFormat/>
    <w:rsid w:val="000336A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qFormat/>
    <w:rsid w:val="000336A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qFormat/>
    <w:rsid w:val="000336A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qFormat/>
    <w:rsid w:val="000336A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qFormat/>
    <w:rsid w:val="000336A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qFormat/>
    <w:rsid w:val="000336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qFormat/>
    <w:rsid w:val="000336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qFormat/>
    <w:rsid w:val="000336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qFormat/>
    <w:rsid w:val="000336A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qFormat/>
    <w:rsid w:val="000336A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qFormat/>
    <w:rsid w:val="000336A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qFormat/>
    <w:rsid w:val="000336A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qFormat/>
    <w:rsid w:val="000336A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qFormat/>
    <w:rsid w:val="000336A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qFormat/>
    <w:rsid w:val="000336A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qFormat/>
    <w:rsid w:val="000336A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qFormat/>
    <w:rsid w:val="000336A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qFormat/>
    <w:rsid w:val="000336A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qFormat/>
    <w:rsid w:val="000336A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qFormat/>
    <w:rsid w:val="000336AC"/>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qFormat/>
    <w:rsid w:val="000336AC"/>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qFormat/>
    <w:rsid w:val="000336A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qFormat/>
    <w:rsid w:val="000336AC"/>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qFormat/>
    <w:rsid w:val="000336A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qFormat/>
    <w:rsid w:val="000336A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qFormat/>
    <w:rsid w:val="000336A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qFormat/>
    <w:rsid w:val="000336A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qFormat/>
    <w:rsid w:val="000336A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qFormat/>
    <w:rsid w:val="000336AC"/>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qFormat/>
    <w:rsid w:val="000336AC"/>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qFormat/>
    <w:rsid w:val="000336AC"/>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qFormat/>
    <w:rsid w:val="000336AC"/>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qFormat/>
    <w:rsid w:val="000336AC"/>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qFormat/>
    <w:rsid w:val="000336A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qFormat/>
    <w:rsid w:val="000336AC"/>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qFormat/>
    <w:rsid w:val="000336AC"/>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qFormat/>
    <w:rsid w:val="000336AC"/>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qFormat/>
    <w:rsid w:val="000336A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qFormat/>
    <w:rsid w:val="000336AC"/>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qFormat/>
    <w:rsid w:val="000336AC"/>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qFormat/>
    <w:rsid w:val="000336AC"/>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qFormat/>
    <w:rsid w:val="000336AC"/>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qFormat/>
    <w:rsid w:val="000336AC"/>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qFormat/>
    <w:rsid w:val="000336AC"/>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qFormat/>
    <w:rsid w:val="000336A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qFormat/>
    <w:rsid w:val="000336AC"/>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qFormat/>
    <w:rsid w:val="000336AC"/>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qFormat/>
    <w:rsid w:val="000336AC"/>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qFormat/>
    <w:rsid w:val="000336A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qFormat/>
    <w:rsid w:val="000336A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qFormat/>
    <w:rsid w:val="000336A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qFormat/>
    <w:rsid w:val="000336A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qFormat/>
    <w:rsid w:val="000336A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qFormat/>
    <w:rsid w:val="000336AC"/>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qFormat/>
    <w:rsid w:val="000336AC"/>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qFormat/>
    <w:rsid w:val="000336AC"/>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qFormat/>
    <w:rsid w:val="000336A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qFormat/>
    <w:rsid w:val="000336AC"/>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qFormat/>
    <w:rsid w:val="000336AC"/>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qFormat/>
    <w:rsid w:val="000336AC"/>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qFormat/>
    <w:rsid w:val="000336AC"/>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qFormat/>
    <w:rsid w:val="000336AC"/>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qFormat/>
    <w:rsid w:val="000336AC"/>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qFormat/>
    <w:rsid w:val="000336A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qFormat/>
    <w:rsid w:val="000336AC"/>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qFormat/>
    <w:rsid w:val="000336AC"/>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qFormat/>
    <w:rsid w:val="000336AC"/>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qFormat/>
    <w:rsid w:val="000336A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qFormat/>
    <w:rsid w:val="000336A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qFormat/>
    <w:rsid w:val="000336AC"/>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qFormat/>
    <w:rsid w:val="000336AC"/>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qFormat/>
    <w:rsid w:val="000336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qFormat/>
    <w:rsid w:val="000336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qFormat/>
    <w:rsid w:val="000336A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qFormat/>
    <w:rsid w:val="000336A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qFormat/>
    <w:rsid w:val="000336A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qFormat/>
    <w:rsid w:val="000336A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qFormat/>
    <w:rsid w:val="000336AC"/>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qFormat/>
    <w:rsid w:val="000336A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qFormat/>
    <w:rsid w:val="000336A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qFormat/>
    <w:rsid w:val="000336AC"/>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qFormat/>
    <w:rsid w:val="000336AC"/>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qFormat/>
    <w:rsid w:val="000336A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qFormat/>
    <w:rsid w:val="000336A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qFormat/>
    <w:rsid w:val="000336A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qFormat/>
    <w:rsid w:val="000336A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qFormat/>
    <w:rsid w:val="000336A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qFormat/>
    <w:rsid w:val="000336A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qFormat/>
    <w:rsid w:val="000336AC"/>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qFormat/>
    <w:rsid w:val="000336AC"/>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qFormat/>
    <w:rsid w:val="000336AC"/>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qFormat/>
    <w:rsid w:val="000336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qFormat/>
    <w:rsid w:val="000336A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qFormat/>
    <w:rsid w:val="000336A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qFormat/>
    <w:rsid w:val="000336AC"/>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qFormat/>
    <w:rsid w:val="000336A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qFormat/>
    <w:rsid w:val="000336A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qFormat/>
    <w:rsid w:val="000336A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qFormat/>
    <w:rsid w:val="000336A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qFormat/>
    <w:rsid w:val="000336A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qFormat/>
    <w:rsid w:val="000336AC"/>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qFormat/>
    <w:rsid w:val="000336AC"/>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qFormat/>
    <w:rsid w:val="000336AC"/>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qFormat/>
    <w:rsid w:val="000336AC"/>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qFormat/>
    <w:rsid w:val="000336A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qFormat/>
    <w:rsid w:val="000336A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qFormat/>
    <w:rsid w:val="000336A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qFormat/>
    <w:rsid w:val="000336AC"/>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qFormat/>
    <w:rsid w:val="000336AC"/>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qFormat/>
    <w:rsid w:val="000336AC"/>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qFormat/>
    <w:rsid w:val="000336AC"/>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qFormat/>
    <w:rsid w:val="000336AC"/>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qFormat/>
    <w:rsid w:val="000336AC"/>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qFormat/>
    <w:rsid w:val="000336AC"/>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qFormat/>
    <w:rsid w:val="000336AC"/>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qFormat/>
    <w:rsid w:val="000336AC"/>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qFormat/>
    <w:rsid w:val="000336AC"/>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qFormat/>
    <w:rsid w:val="000336AC"/>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0336AC"/>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0336AC"/>
    <w:rPr>
      <w:sz w:val="19"/>
      <w:szCs w:val="19"/>
      <w:shd w:val="clear" w:color="auto" w:fill="FFFFFF"/>
    </w:rPr>
  </w:style>
  <w:style w:type="paragraph" w:customStyle="1" w:styleId="Notedebasdepage0">
    <w:name w:val="Note de bas de page"/>
    <w:basedOn w:val="Normal"/>
    <w:link w:val="Notedebasdepage"/>
    <w:uiPriority w:val="99"/>
    <w:qFormat/>
    <w:rsid w:val="000336AC"/>
    <w:pPr>
      <w:shd w:val="clear" w:color="auto" w:fill="FFFFFF"/>
      <w:spacing w:after="0" w:line="182" w:lineRule="exact"/>
      <w:ind w:left="562" w:right="40" w:hanging="539"/>
    </w:pPr>
    <w:rPr>
      <w:rFonts w:asciiTheme="minorHAnsi" w:eastAsiaTheme="minorHAnsi" w:hAnsiTheme="minorHAnsi" w:cstheme="minorBidi"/>
      <w:sz w:val="19"/>
      <w:szCs w:val="19"/>
    </w:rPr>
  </w:style>
  <w:style w:type="character" w:customStyle="1" w:styleId="En-tte1">
    <w:name w:val="En-tête #1_"/>
    <w:link w:val="En-tte10"/>
    <w:uiPriority w:val="99"/>
    <w:locked/>
    <w:rsid w:val="000336AC"/>
    <w:rPr>
      <w:b/>
      <w:bCs/>
      <w:sz w:val="30"/>
      <w:szCs w:val="30"/>
      <w:shd w:val="clear" w:color="auto" w:fill="FFFFFF"/>
    </w:rPr>
  </w:style>
  <w:style w:type="paragraph" w:customStyle="1" w:styleId="En-tte10">
    <w:name w:val="En-tête #1"/>
    <w:basedOn w:val="Normal"/>
    <w:link w:val="En-tte1"/>
    <w:uiPriority w:val="99"/>
    <w:qFormat/>
    <w:rsid w:val="000336AC"/>
    <w:pPr>
      <w:shd w:val="clear" w:color="auto" w:fill="FFFFFF"/>
      <w:spacing w:after="240" w:line="240" w:lineRule="atLeast"/>
      <w:ind w:left="562" w:right="40" w:hanging="539"/>
      <w:outlineLvl w:val="0"/>
    </w:pPr>
    <w:rPr>
      <w:rFonts w:asciiTheme="minorHAnsi" w:eastAsiaTheme="minorHAnsi" w:hAnsiTheme="minorHAnsi" w:cstheme="minorBidi"/>
      <w:b/>
      <w:bCs/>
      <w:sz w:val="30"/>
      <w:szCs w:val="30"/>
    </w:rPr>
  </w:style>
  <w:style w:type="character" w:customStyle="1" w:styleId="En-tteoupieddepage">
    <w:name w:val="En-tête ou pied de page_"/>
    <w:link w:val="En-tteoupieddepage1"/>
    <w:uiPriority w:val="99"/>
    <w:locked/>
    <w:rsid w:val="000336AC"/>
    <w:rPr>
      <w:shd w:val="clear" w:color="auto" w:fill="FFFFFF"/>
    </w:rPr>
  </w:style>
  <w:style w:type="paragraph" w:customStyle="1" w:styleId="En-tteoupieddepage1">
    <w:name w:val="En-tête ou pied de page1"/>
    <w:basedOn w:val="Normal"/>
    <w:link w:val="En-tteoupieddepage"/>
    <w:uiPriority w:val="99"/>
    <w:qFormat/>
    <w:rsid w:val="000336AC"/>
    <w:pPr>
      <w:shd w:val="clear" w:color="auto" w:fill="FFFFFF"/>
      <w:spacing w:after="0" w:line="274" w:lineRule="exact"/>
      <w:ind w:left="562" w:right="40" w:hanging="539"/>
    </w:pPr>
    <w:rPr>
      <w:rFonts w:asciiTheme="minorHAnsi" w:eastAsiaTheme="minorHAnsi" w:hAnsiTheme="minorHAnsi" w:cstheme="minorBidi"/>
    </w:rPr>
  </w:style>
  <w:style w:type="character" w:customStyle="1" w:styleId="Corpsdutexte2">
    <w:name w:val="Corps du texte (2)_"/>
    <w:link w:val="Corpsdutexte20"/>
    <w:uiPriority w:val="99"/>
    <w:locked/>
    <w:rsid w:val="000336AC"/>
    <w:rPr>
      <w:sz w:val="31"/>
      <w:szCs w:val="31"/>
      <w:shd w:val="clear" w:color="auto" w:fill="FFFFFF"/>
    </w:rPr>
  </w:style>
  <w:style w:type="paragraph" w:customStyle="1" w:styleId="Corpsdutexte20">
    <w:name w:val="Corps du texte (2)"/>
    <w:basedOn w:val="Normal"/>
    <w:link w:val="Corpsdutexte2"/>
    <w:uiPriority w:val="99"/>
    <w:qFormat/>
    <w:rsid w:val="000336AC"/>
    <w:pPr>
      <w:shd w:val="clear" w:color="auto" w:fill="FFFFFF"/>
      <w:spacing w:before="240" w:after="480" w:line="240" w:lineRule="atLeast"/>
      <w:ind w:left="562" w:right="40" w:hanging="539"/>
    </w:pPr>
    <w:rPr>
      <w:rFonts w:asciiTheme="minorHAnsi" w:eastAsiaTheme="minorHAnsi" w:hAnsiTheme="minorHAnsi" w:cstheme="minorBidi"/>
      <w:sz w:val="31"/>
      <w:szCs w:val="31"/>
    </w:rPr>
  </w:style>
  <w:style w:type="character" w:customStyle="1" w:styleId="Corpsdutexte3">
    <w:name w:val="Corps du texte (3)_"/>
    <w:link w:val="Corpsdutexte30"/>
    <w:uiPriority w:val="99"/>
    <w:locked/>
    <w:rsid w:val="000336AC"/>
    <w:rPr>
      <w:b/>
      <w:bCs/>
      <w:sz w:val="30"/>
      <w:szCs w:val="30"/>
      <w:shd w:val="clear" w:color="auto" w:fill="FFFFFF"/>
    </w:rPr>
  </w:style>
  <w:style w:type="paragraph" w:customStyle="1" w:styleId="Corpsdutexte30">
    <w:name w:val="Corps du texte (3)"/>
    <w:basedOn w:val="Normal"/>
    <w:link w:val="Corpsdutexte3"/>
    <w:uiPriority w:val="99"/>
    <w:qFormat/>
    <w:rsid w:val="000336AC"/>
    <w:pPr>
      <w:shd w:val="clear" w:color="auto" w:fill="FFFFFF"/>
      <w:spacing w:after="0" w:line="475" w:lineRule="exact"/>
      <w:ind w:left="562" w:right="40" w:hanging="539"/>
      <w:jc w:val="center"/>
    </w:pPr>
    <w:rPr>
      <w:rFonts w:asciiTheme="minorHAnsi" w:eastAsiaTheme="minorHAnsi" w:hAnsiTheme="minorHAnsi" w:cstheme="minorBidi"/>
      <w:b/>
      <w:bCs/>
      <w:sz w:val="30"/>
      <w:szCs w:val="30"/>
    </w:rPr>
  </w:style>
  <w:style w:type="character" w:customStyle="1" w:styleId="En-tte3">
    <w:name w:val="En-tête #3_"/>
    <w:link w:val="En-tte30"/>
    <w:uiPriority w:val="99"/>
    <w:locked/>
    <w:rsid w:val="000336AC"/>
    <w:rPr>
      <w:b/>
      <w:bCs/>
      <w:shd w:val="clear" w:color="auto" w:fill="FFFFFF"/>
    </w:rPr>
  </w:style>
  <w:style w:type="paragraph" w:customStyle="1" w:styleId="En-tte30">
    <w:name w:val="En-tête #3"/>
    <w:basedOn w:val="Normal"/>
    <w:link w:val="En-tte3"/>
    <w:uiPriority w:val="99"/>
    <w:qFormat/>
    <w:rsid w:val="000336AC"/>
    <w:pPr>
      <w:shd w:val="clear" w:color="auto" w:fill="FFFFFF"/>
      <w:spacing w:after="180" w:line="240" w:lineRule="atLeast"/>
      <w:ind w:left="562" w:right="40" w:hanging="720"/>
      <w:outlineLvl w:val="2"/>
    </w:pPr>
    <w:rPr>
      <w:rFonts w:asciiTheme="minorHAnsi" w:eastAsiaTheme="minorHAnsi" w:hAnsiTheme="minorHAnsi" w:cstheme="minorBidi"/>
      <w:b/>
      <w:bCs/>
    </w:rPr>
  </w:style>
  <w:style w:type="character" w:customStyle="1" w:styleId="Corpsdutexte">
    <w:name w:val="Corps du texte_"/>
    <w:link w:val="Corpsdutexte1"/>
    <w:uiPriority w:val="99"/>
    <w:locked/>
    <w:rsid w:val="000336AC"/>
    <w:rPr>
      <w:shd w:val="clear" w:color="auto" w:fill="FFFFFF"/>
    </w:rPr>
  </w:style>
  <w:style w:type="paragraph" w:customStyle="1" w:styleId="Corpsdutexte1">
    <w:name w:val="Corps du texte1"/>
    <w:basedOn w:val="Normal"/>
    <w:link w:val="Corpsdutexte"/>
    <w:uiPriority w:val="99"/>
    <w:qFormat/>
    <w:rsid w:val="000336AC"/>
    <w:pPr>
      <w:shd w:val="clear" w:color="auto" w:fill="FFFFFF"/>
      <w:spacing w:before="180" w:after="60" w:line="274" w:lineRule="exact"/>
      <w:ind w:left="562" w:right="40" w:hanging="840"/>
    </w:pPr>
    <w:rPr>
      <w:rFonts w:asciiTheme="minorHAnsi" w:eastAsiaTheme="minorHAnsi" w:hAnsiTheme="minorHAnsi" w:cstheme="minorBidi"/>
    </w:rPr>
  </w:style>
  <w:style w:type="paragraph" w:customStyle="1" w:styleId="Text3">
    <w:name w:val="Text 3"/>
    <w:basedOn w:val="Normal"/>
    <w:qFormat/>
    <w:rsid w:val="000336AC"/>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qFormat/>
    <w:rsid w:val="000336AC"/>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qFormat/>
    <w:rsid w:val="000336AC"/>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qFormat/>
    <w:rsid w:val="000336AC"/>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0336AC"/>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qFormat/>
    <w:rsid w:val="000336AC"/>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0336AC"/>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0336AC"/>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0336AC"/>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0336AC"/>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0336AC"/>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0336AC"/>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0336AC"/>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0336AC"/>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0336AC"/>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0336AC"/>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locked/>
    <w:rsid w:val="000336AC"/>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0336AC"/>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link w:val="Bodytext50"/>
    <w:locked/>
    <w:rsid w:val="000336AC"/>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0336AC"/>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0336AC"/>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0336AC"/>
    <w:rPr>
      <w:rFonts w:ascii="Times New Roman" w:eastAsia="Times New Roman" w:hAnsi="Times New Roman" w:cs="Times New Roman"/>
      <w:sz w:val="24"/>
    </w:rPr>
  </w:style>
  <w:style w:type="paragraph" w:customStyle="1" w:styleId="Definition">
    <w:name w:val="Definition"/>
    <w:basedOn w:val="Normal"/>
    <w:link w:val="DefinitionChar"/>
    <w:qFormat/>
    <w:rsid w:val="000336AC"/>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rPr>
  </w:style>
  <w:style w:type="paragraph" w:customStyle="1" w:styleId="Definition1b">
    <w:name w:val="Definition 1b"/>
    <w:basedOn w:val="Definition"/>
    <w:qFormat/>
    <w:rsid w:val="000336AC"/>
    <w:pPr>
      <w:spacing w:before="0"/>
    </w:pPr>
  </w:style>
  <w:style w:type="paragraph" w:customStyle="1" w:styleId="Definition1a">
    <w:name w:val="Definition 1a"/>
    <w:basedOn w:val="Definition"/>
    <w:next w:val="Definition1b"/>
    <w:qFormat/>
    <w:rsid w:val="000336AC"/>
    <w:pPr>
      <w:keepNext/>
    </w:pPr>
  </w:style>
  <w:style w:type="character" w:customStyle="1" w:styleId="Paragraph1Char">
    <w:name w:val="Paragraph (1) Char"/>
    <w:link w:val="Paragraph1"/>
    <w:locked/>
    <w:rsid w:val="000336AC"/>
    <w:rPr>
      <w:rFonts w:ascii="Times New Roman" w:eastAsia="Times New Roman" w:hAnsi="Times New Roman" w:cs="Times New Roman"/>
      <w:sz w:val="24"/>
      <w:lang w:val="en-GB" w:eastAsia="en-GB"/>
    </w:rPr>
  </w:style>
  <w:style w:type="paragraph" w:customStyle="1" w:styleId="Paragraph1">
    <w:name w:val="Paragraph (1)"/>
    <w:basedOn w:val="Normal"/>
    <w:link w:val="Paragraph1Char"/>
    <w:qFormat/>
    <w:rsid w:val="000336AC"/>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lang w:val="en-GB" w:eastAsia="en-GB"/>
    </w:rPr>
  </w:style>
  <w:style w:type="paragraph" w:customStyle="1" w:styleId="ParagraphA0">
    <w:name w:val="Paragraph (A)"/>
    <w:basedOn w:val="Normal"/>
    <w:qFormat/>
    <w:rsid w:val="000336AC"/>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0336A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0336AC"/>
    <w:pPr>
      <w:tabs>
        <w:tab w:val="clear" w:pos="2835"/>
      </w:tabs>
      <w:ind w:firstLine="0"/>
    </w:pPr>
  </w:style>
  <w:style w:type="paragraph" w:customStyle="1" w:styleId="Definition3">
    <w:name w:val="Definition 3"/>
    <w:basedOn w:val="Definition2"/>
    <w:qFormat/>
    <w:rsid w:val="000336AC"/>
    <w:pPr>
      <w:tabs>
        <w:tab w:val="clear" w:pos="3402"/>
      </w:tabs>
      <w:ind w:left="3402"/>
    </w:pPr>
  </w:style>
  <w:style w:type="paragraph" w:customStyle="1" w:styleId="Definition4">
    <w:name w:val="Definition 4"/>
    <w:basedOn w:val="Definition3"/>
    <w:qFormat/>
    <w:rsid w:val="000336AC"/>
    <w:pPr>
      <w:tabs>
        <w:tab w:val="clear" w:pos="3969"/>
      </w:tabs>
      <w:ind w:left="3969"/>
    </w:pPr>
  </w:style>
  <w:style w:type="paragraph" w:customStyle="1" w:styleId="Paragraphi">
    <w:name w:val="Paragraph (i)"/>
    <w:basedOn w:val="Normal"/>
    <w:qFormat/>
    <w:rsid w:val="000336AC"/>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0336AC"/>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0336AC"/>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0336AC"/>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ExhibitHeading">
    <w:name w:val="Exhibit Heading"/>
    <w:basedOn w:val="Title"/>
    <w:next w:val="Normal"/>
    <w:qFormat/>
    <w:rsid w:val="000336AC"/>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CharCharCharCharChar1Char">
    <w:name w:val="Char Char Char Char Char1 Char"/>
    <w:basedOn w:val="Normal"/>
    <w:qFormat/>
    <w:rsid w:val="000336AC"/>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0336AC"/>
    <w:rPr>
      <w:rFonts w:ascii="Arial" w:hAnsi="Arial" w:cs="Arial"/>
      <w:b/>
      <w:bCs/>
      <w:i/>
      <w:iCs/>
      <w:sz w:val="19"/>
      <w:szCs w:val="19"/>
      <w:shd w:val="clear" w:color="auto" w:fill="FFFFFF"/>
    </w:rPr>
  </w:style>
  <w:style w:type="paragraph" w:customStyle="1" w:styleId="Bodytext40">
    <w:name w:val="Body text (4)"/>
    <w:basedOn w:val="Normal"/>
    <w:link w:val="Bodytext4"/>
    <w:qFormat/>
    <w:rsid w:val="000336AC"/>
    <w:pPr>
      <w:widowControl w:val="0"/>
      <w:shd w:val="clear" w:color="auto" w:fill="FFFFFF"/>
      <w:spacing w:after="180" w:line="230" w:lineRule="exact"/>
      <w:ind w:firstLine="0"/>
    </w:pPr>
    <w:rPr>
      <w:rFonts w:ascii="Arial" w:eastAsiaTheme="minorHAnsi" w:hAnsi="Arial" w:cs="Arial"/>
      <w:b/>
      <w:bCs/>
      <w:i/>
      <w:iCs/>
      <w:sz w:val="19"/>
      <w:szCs w:val="19"/>
    </w:rPr>
  </w:style>
  <w:style w:type="paragraph" w:customStyle="1" w:styleId="wfxFaxNum">
    <w:name w:val="&quot;wfxFaxNum&quot;"/>
    <w:qFormat/>
    <w:rsid w:val="000336AC"/>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0336A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0336AC"/>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0336AC"/>
    <w:pPr>
      <w:spacing w:after="0" w:line="240" w:lineRule="auto"/>
    </w:pPr>
    <w:rPr>
      <w:rFonts w:ascii="Calibri" w:eastAsia="Times New Roman" w:hAnsi="Calibri" w:cs="Times New Roman"/>
      <w:lang w:val="sq-AL"/>
    </w:rPr>
  </w:style>
  <w:style w:type="paragraph" w:customStyle="1" w:styleId="BodyText30">
    <w:name w:val="&quot;Body Text 3&quot;"/>
    <w:qFormat/>
    <w:rsid w:val="000336AC"/>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0336AC"/>
    <w:pPr>
      <w:spacing w:after="120" w:line="240" w:lineRule="auto"/>
    </w:pPr>
    <w:rPr>
      <w:rFonts w:ascii="Calibri" w:eastAsia="Calibri" w:hAnsi="Calibri" w:cs="Times New Roman"/>
      <w:sz w:val="21"/>
      <w:szCs w:val="20"/>
    </w:rPr>
  </w:style>
  <w:style w:type="paragraph" w:customStyle="1" w:styleId="Normal10">
    <w:name w:val="&quot;Normal1&quot;"/>
    <w:qFormat/>
    <w:rsid w:val="000336AC"/>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0336A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0336AC"/>
    <w:pPr>
      <w:spacing w:after="0" w:line="240" w:lineRule="auto"/>
    </w:pPr>
    <w:rPr>
      <w:rFonts w:ascii="Calibri" w:eastAsia="Calibri" w:hAnsi="Calibri" w:cs="Times New Roman"/>
      <w:sz w:val="21"/>
      <w:szCs w:val="20"/>
    </w:rPr>
  </w:style>
  <w:style w:type="paragraph" w:customStyle="1" w:styleId="Statuti">
    <w:name w:val="Statuti"/>
    <w:basedOn w:val="Normal"/>
    <w:qFormat/>
    <w:rsid w:val="000336AC"/>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qFormat/>
    <w:rsid w:val="000336A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0336A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0336A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0336A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qFormat/>
    <w:rsid w:val="000336A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0336A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0336A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0336A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0336A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0336A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0336A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0336A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qFormat/>
    <w:rsid w:val="000336A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0336A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0336A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0336A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0336A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0336A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0336A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0336A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0336A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0336A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0336A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0336A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0336AC"/>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0336AC"/>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qFormat/>
    <w:rsid w:val="000336A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qFormat/>
    <w:rsid w:val="000336AC"/>
    <w:pPr>
      <w:ind w:left="720" w:firstLine="0"/>
      <w:contextualSpacing/>
    </w:pPr>
  </w:style>
  <w:style w:type="paragraph" w:customStyle="1" w:styleId="ReturnAddress">
    <w:name w:val="Return Address"/>
    <w:basedOn w:val="Normal"/>
    <w:qFormat/>
    <w:rsid w:val="000336AC"/>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qFormat/>
    <w:rsid w:val="000336AC"/>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qFormat/>
    <w:rsid w:val="000336AC"/>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qFormat/>
    <w:rsid w:val="000336AC"/>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0336AC"/>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0336AC"/>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qFormat/>
    <w:rsid w:val="000336AC"/>
  </w:style>
  <w:style w:type="paragraph" w:customStyle="1" w:styleId="CharCharCharCharCharCharCharCharCharCharChar1">
    <w:name w:val="Char Char Char Char Char Char Char Char Char Char Char1"/>
    <w:basedOn w:val="Normal"/>
    <w:qFormat/>
    <w:rsid w:val="000336AC"/>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0336AC"/>
    <w:pPr>
      <w:spacing w:after="160" w:line="240" w:lineRule="exact"/>
      <w:ind w:firstLine="0"/>
      <w:jc w:val="left"/>
    </w:pPr>
    <w:rPr>
      <w:vertAlign w:val="superscript"/>
    </w:rPr>
  </w:style>
  <w:style w:type="paragraph" w:customStyle="1" w:styleId="CharCharCharCharCharCharCharCharCharCharCharCharCharCharCharChar">
    <w:name w:val="Char Char Char Char Char Char Char Char Char Char Char Char Char Char Char Char"/>
    <w:basedOn w:val="Normal"/>
    <w:qFormat/>
    <w:rsid w:val="000336AC"/>
    <w:pPr>
      <w:spacing w:after="160" w:line="240" w:lineRule="exact"/>
      <w:ind w:firstLine="0"/>
      <w:jc w:val="left"/>
    </w:pPr>
    <w:rPr>
      <w:rFonts w:ascii="Tahoma" w:eastAsia="MS Mincho" w:hAnsi="Tahoma"/>
      <w:sz w:val="20"/>
      <w:szCs w:val="20"/>
    </w:rPr>
  </w:style>
  <w:style w:type="paragraph" w:customStyle="1" w:styleId="Style5">
    <w:name w:val="Style5"/>
    <w:basedOn w:val="Normal"/>
    <w:qFormat/>
    <w:rsid w:val="000336AC"/>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0336AC"/>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0336A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0336AC"/>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0336AC"/>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cs="Times New Roman"/>
      <w:spacing w:val="-5"/>
      <w:sz w:val="20"/>
      <w:szCs w:val="20"/>
      <w:lang w:val="sq-AL"/>
    </w:rPr>
  </w:style>
  <w:style w:type="paragraph" w:customStyle="1" w:styleId="MessageHeaderLast">
    <w:name w:val="Message Header Last"/>
    <w:basedOn w:val="MessageHeader"/>
    <w:next w:val="BodyText"/>
    <w:qFormat/>
    <w:rsid w:val="000336AC"/>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cs="Times New Roman"/>
      <w:spacing w:val="-5"/>
      <w:sz w:val="20"/>
      <w:szCs w:val="20"/>
      <w:lang w:val="sq-AL"/>
    </w:rPr>
  </w:style>
  <w:style w:type="paragraph" w:customStyle="1" w:styleId="ColorfulList-Accent11">
    <w:name w:val="Colorful List - Accent 11"/>
    <w:basedOn w:val="Normal"/>
    <w:qFormat/>
    <w:rsid w:val="000336AC"/>
    <w:pPr>
      <w:ind w:left="720" w:firstLine="0"/>
      <w:contextualSpacing/>
      <w:jc w:val="left"/>
    </w:pPr>
    <w:rPr>
      <w:rFonts w:eastAsia="MS Mincho"/>
    </w:rPr>
  </w:style>
  <w:style w:type="paragraph" w:customStyle="1" w:styleId="Style54">
    <w:name w:val="Style54"/>
    <w:basedOn w:val="Normal"/>
    <w:uiPriority w:val="99"/>
    <w:qFormat/>
    <w:rsid w:val="000336AC"/>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qFormat/>
    <w:rsid w:val="000336AC"/>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paragraph" w:customStyle="1" w:styleId="ModelNrmlDouble">
    <w:name w:val="ModelNrmlDouble"/>
    <w:basedOn w:val="Normal"/>
    <w:qFormat/>
    <w:rsid w:val="000336AC"/>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qFormat/>
    <w:rsid w:val="000336AC"/>
    <w:pPr>
      <w:ind w:firstLine="0"/>
    </w:pPr>
    <w:rPr>
      <w:u w:val="single"/>
    </w:rPr>
  </w:style>
  <w:style w:type="paragraph" w:customStyle="1" w:styleId="Indenta">
    <w:name w:val="Indent (a)"/>
    <w:basedOn w:val="Normal"/>
    <w:qFormat/>
    <w:rsid w:val="000336AC"/>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qFormat/>
    <w:rsid w:val="000336AC"/>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qFormat/>
    <w:rsid w:val="000336AC"/>
    <w:pPr>
      <w:spacing w:after="160" w:line="240" w:lineRule="exact"/>
      <w:ind w:firstLine="0"/>
      <w:jc w:val="left"/>
    </w:pPr>
    <w:rPr>
      <w:sz w:val="20"/>
      <w:szCs w:val="20"/>
      <w:vertAlign w:val="superscript"/>
      <w:lang w:val="x-none" w:eastAsia="x-none"/>
    </w:rPr>
  </w:style>
  <w:style w:type="paragraph" w:customStyle="1" w:styleId="default2">
    <w:name w:val="default"/>
    <w:basedOn w:val="Normal"/>
    <w:qFormat/>
    <w:rsid w:val="000336AC"/>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qFormat/>
    <w:rsid w:val="000336AC"/>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locked/>
    <w:rsid w:val="000336AC"/>
    <w:rPr>
      <w:rFonts w:ascii="Times New Roman" w:eastAsia="Times New Roman" w:hAnsi="Times New Roman"/>
      <w:sz w:val="24"/>
      <w:szCs w:val="24"/>
      <w:lang w:val="en-GB" w:eastAsia="fr-FR"/>
    </w:rPr>
  </w:style>
  <w:style w:type="paragraph" w:customStyle="1" w:styleId="iList">
    <w:name w:val="(i) List"/>
    <w:basedOn w:val="Normal"/>
    <w:link w:val="iListChar"/>
    <w:qFormat/>
    <w:rsid w:val="000336AC"/>
    <w:pPr>
      <w:numPr>
        <w:numId w:val="14"/>
      </w:numPr>
      <w:tabs>
        <w:tab w:val="left" w:pos="720"/>
      </w:tabs>
      <w:spacing w:before="120" w:after="100" w:afterAutospacing="1" w:line="240" w:lineRule="auto"/>
      <w:jc w:val="left"/>
    </w:pPr>
    <w:rPr>
      <w:rFonts w:ascii="Times New Roman" w:eastAsia="Times New Roman" w:hAnsi="Times New Roman" w:cstheme="minorBidi"/>
      <w:sz w:val="24"/>
      <w:szCs w:val="24"/>
      <w:lang w:val="en-GB" w:eastAsia="fr-FR"/>
    </w:rPr>
  </w:style>
  <w:style w:type="paragraph" w:customStyle="1" w:styleId="CharCharCharCharCharCharCharCharChar1">
    <w:name w:val="Char Char Char Char Char Char Char Char Char1"/>
    <w:basedOn w:val="Normal"/>
    <w:qFormat/>
    <w:rsid w:val="000336AC"/>
    <w:pPr>
      <w:spacing w:after="160" w:line="240" w:lineRule="exact"/>
      <w:ind w:firstLine="0"/>
      <w:jc w:val="left"/>
    </w:pPr>
    <w:rPr>
      <w:rFonts w:ascii="Tahoma" w:eastAsia="MS Mincho" w:hAnsi="Tahoma"/>
      <w:sz w:val="20"/>
      <w:szCs w:val="20"/>
      <w:lang w:val="sq-AL"/>
    </w:rPr>
  </w:style>
  <w:style w:type="paragraph" w:customStyle="1" w:styleId="yiv8006555621msonormal">
    <w:name w:val="yiv8006555621msonormal"/>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qFormat/>
    <w:rsid w:val="000336A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BodyText6">
    <w:name w:val="&quot;Body Text&quot;"/>
    <w:qFormat/>
    <w:rsid w:val="000336AC"/>
    <w:pPr>
      <w:spacing w:after="120" w:line="240" w:lineRule="auto"/>
    </w:pPr>
    <w:rPr>
      <w:rFonts w:ascii="Calibri" w:eastAsia="Calibri" w:hAnsi="Calibri" w:cs="Times New Roman"/>
      <w:sz w:val="21"/>
      <w:szCs w:val="20"/>
    </w:rPr>
  </w:style>
  <w:style w:type="paragraph" w:customStyle="1" w:styleId="Bodytext31">
    <w:name w:val="&quot;Body text (3)1&quot;"/>
    <w:qFormat/>
    <w:rsid w:val="000336AC"/>
    <w:pPr>
      <w:shd w:val="clear" w:color="auto" w:fill="FFFFFF"/>
      <w:spacing w:before="300" w:after="0" w:line="240" w:lineRule="atLeast"/>
      <w:ind w:hanging="340"/>
    </w:pPr>
    <w:rPr>
      <w:rFonts w:ascii="Tahoma" w:eastAsia="Calibri" w:hAnsi="Tahoma" w:cs="Tahoma"/>
      <w:sz w:val="16"/>
      <w:szCs w:val="16"/>
    </w:rPr>
  </w:style>
  <w:style w:type="paragraph" w:customStyle="1" w:styleId="footer0">
    <w:name w:val="&quot;footer&quot;"/>
    <w:qFormat/>
    <w:rsid w:val="000336AC"/>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BodyText25">
    <w:name w:val="&quot;Body Text 2&quot;"/>
    <w:qFormat/>
    <w:rsid w:val="000336AC"/>
    <w:pPr>
      <w:spacing w:after="0" w:line="240" w:lineRule="auto"/>
      <w:jc w:val="center"/>
    </w:pPr>
    <w:rPr>
      <w:rFonts w:ascii="Calibri" w:eastAsia="Calibri" w:hAnsi="Calibri" w:cs="Times New Roman"/>
      <w:sz w:val="28"/>
      <w:szCs w:val="20"/>
    </w:rPr>
  </w:style>
  <w:style w:type="paragraph" w:customStyle="1" w:styleId="Heading210">
    <w:name w:val="&quot;Heading #21&quot;"/>
    <w:qFormat/>
    <w:rsid w:val="000336AC"/>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qFormat/>
    <w:rsid w:val="000336AC"/>
    <w:pPr>
      <w:tabs>
        <w:tab w:val="center" w:pos="4320"/>
        <w:tab w:val="right" w:pos="8640"/>
      </w:tabs>
      <w:spacing w:after="0" w:line="240" w:lineRule="auto"/>
    </w:pPr>
    <w:rPr>
      <w:rFonts w:ascii="Calibri" w:eastAsia="Calibri" w:hAnsi="Calibri" w:cs="Times New Roman"/>
      <w:sz w:val="21"/>
      <w:szCs w:val="20"/>
    </w:rPr>
  </w:style>
  <w:style w:type="paragraph" w:customStyle="1" w:styleId="Bodytext310">
    <w:name w:val="&quot;&quot;Body text (3)1&quot;&quot;"/>
    <w:qFormat/>
    <w:rsid w:val="000336AC"/>
    <w:pPr>
      <w:shd w:val="clear" w:color="auto" w:fill="FFFFFF"/>
      <w:spacing w:before="300" w:after="0" w:line="240" w:lineRule="atLeast"/>
      <w:ind w:hanging="340"/>
    </w:pPr>
    <w:rPr>
      <w:rFonts w:ascii="Tahoma" w:eastAsia="Calibri" w:hAnsi="Tahoma" w:cs="Tahoma"/>
      <w:sz w:val="16"/>
      <w:szCs w:val="16"/>
    </w:rPr>
  </w:style>
  <w:style w:type="character" w:customStyle="1" w:styleId="DefaultTextChar">
    <w:name w:val="Default Text Char"/>
    <w:link w:val="DefaultText"/>
    <w:locked/>
    <w:rsid w:val="000336AC"/>
    <w:rPr>
      <w:rFonts w:ascii="Garamond" w:eastAsia="Times New Roman" w:hAnsi="Garamond"/>
      <w:szCs w:val="24"/>
      <w:lang w:val="nl-NL" w:eastAsia="nl-NL"/>
    </w:rPr>
  </w:style>
  <w:style w:type="paragraph" w:customStyle="1" w:styleId="DefaultText">
    <w:name w:val="Default Text"/>
    <w:basedOn w:val="Normal"/>
    <w:link w:val="DefaultTextChar"/>
    <w:qFormat/>
    <w:rsid w:val="000336AC"/>
    <w:pPr>
      <w:spacing w:after="0" w:line="280" w:lineRule="atLeast"/>
      <w:ind w:firstLine="0"/>
      <w:jc w:val="left"/>
    </w:pPr>
    <w:rPr>
      <w:rFonts w:ascii="Garamond" w:eastAsia="Times New Roman" w:hAnsi="Garamond" w:cstheme="minorBidi"/>
      <w:szCs w:val="24"/>
      <w:lang w:val="nl-NL" w:eastAsia="nl-NL"/>
    </w:rPr>
  </w:style>
  <w:style w:type="paragraph" w:customStyle="1" w:styleId="p1">
    <w:name w:val="p1"/>
    <w:basedOn w:val="Normal"/>
    <w:qFormat/>
    <w:rsid w:val="000336AC"/>
    <w:pPr>
      <w:spacing w:after="0" w:line="240" w:lineRule="auto"/>
      <w:ind w:firstLine="0"/>
      <w:jc w:val="left"/>
    </w:pPr>
    <w:rPr>
      <w:rFonts w:ascii="Cambria" w:hAnsi="Cambria"/>
      <w:sz w:val="17"/>
      <w:szCs w:val="17"/>
      <w:lang w:val="en-GB" w:eastAsia="en-GB"/>
    </w:rPr>
  </w:style>
  <w:style w:type="paragraph" w:customStyle="1" w:styleId="CharCharCharCharCharCharCharChar1CharCharCharChar">
    <w:name w:val="Char Char Char Char Char Char Char Char1 Char Char Char Char"/>
    <w:basedOn w:val="Normal"/>
    <w:qFormat/>
    <w:rsid w:val="000336AC"/>
    <w:pPr>
      <w:spacing w:after="160" w:line="240" w:lineRule="exact"/>
      <w:ind w:firstLine="0"/>
      <w:jc w:val="left"/>
    </w:pPr>
    <w:rPr>
      <w:rFonts w:ascii="Tahoma" w:eastAsia="MS Mincho" w:hAnsi="Tahoma"/>
      <w:sz w:val="20"/>
      <w:szCs w:val="20"/>
    </w:rPr>
  </w:style>
  <w:style w:type="paragraph" w:customStyle="1" w:styleId="Body">
    <w:name w:val="Body"/>
    <w:qFormat/>
    <w:rsid w:val="000336AC"/>
    <w:pPr>
      <w:spacing w:after="200" w:line="276" w:lineRule="auto"/>
    </w:pPr>
    <w:rPr>
      <w:rFonts w:ascii="Calibri" w:eastAsia="Calibri" w:hAnsi="Calibri" w:cs="Calibri"/>
      <w:color w:val="000000"/>
      <w:u w:color="000000"/>
    </w:rPr>
  </w:style>
  <w:style w:type="paragraph" w:customStyle="1" w:styleId="Bllok">
    <w:name w:val="Bllok"/>
    <w:next w:val="Normal"/>
    <w:qFormat/>
    <w:rsid w:val="000336AC"/>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qFormat/>
    <w:rsid w:val="000336AC"/>
    <w:pPr>
      <w:keepNext/>
      <w:widowControl w:val="0"/>
      <w:spacing w:after="0" w:line="240" w:lineRule="auto"/>
      <w:jc w:val="center"/>
    </w:pPr>
    <w:rPr>
      <w:rFonts w:ascii="CG Times" w:eastAsia="Times New Roman" w:hAnsi="CG Times" w:cs="Times New Roman"/>
      <w:caps/>
      <w:lang w:val="en-GB" w:eastAsia="en-GB"/>
    </w:rPr>
  </w:style>
  <w:style w:type="paragraph" w:customStyle="1" w:styleId="signatory">
    <w:name w:val="signatory"/>
    <w:basedOn w:val="Normal"/>
    <w:qFormat/>
    <w:rsid w:val="000336AC"/>
    <w:pPr>
      <w:spacing w:before="60" w:after="60" w:line="240" w:lineRule="auto"/>
      <w:ind w:firstLine="0"/>
      <w:jc w:val="center"/>
    </w:pPr>
    <w:rPr>
      <w:rFonts w:ascii="Times New Roman" w:eastAsia="Times New Roman" w:hAnsi="Times New Roman"/>
      <w:sz w:val="24"/>
      <w:szCs w:val="24"/>
      <w:lang w:val="en-GB"/>
    </w:rPr>
  </w:style>
  <w:style w:type="paragraph" w:customStyle="1" w:styleId="hd-date">
    <w:name w:val="hd-date"/>
    <w:basedOn w:val="Normal"/>
    <w:qFormat/>
    <w:rsid w:val="000336AC"/>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qFormat/>
    <w:rsid w:val="000336AC"/>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qFormat/>
    <w:rsid w:val="000336AC"/>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qFormat/>
    <w:rsid w:val="000336AC"/>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qFormat/>
    <w:rsid w:val="000336AC"/>
    <w:pPr>
      <w:spacing w:before="120" w:after="120" w:line="240" w:lineRule="auto"/>
      <w:ind w:firstLine="0"/>
      <w:jc w:val="center"/>
    </w:pPr>
    <w:rPr>
      <w:rFonts w:ascii="Times New Roman" w:eastAsia="Times New Roman" w:hAnsi="Times New Roman"/>
      <w:sz w:val="24"/>
      <w:szCs w:val="24"/>
      <w:lang w:val="en-GB"/>
    </w:rPr>
  </w:style>
  <w:style w:type="paragraph" w:customStyle="1" w:styleId="tektsiperfundim">
    <w:name w:val="tektsi perfundim"/>
    <w:uiPriority w:val="99"/>
    <w:qFormat/>
    <w:rsid w:val="000336AC"/>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link w:val="Bodytext350"/>
    <w:locked/>
    <w:rsid w:val="000336AC"/>
    <w:rPr>
      <w:spacing w:val="10"/>
      <w:sz w:val="15"/>
      <w:szCs w:val="15"/>
      <w:shd w:val="clear" w:color="auto" w:fill="FFFFFF"/>
    </w:rPr>
  </w:style>
  <w:style w:type="paragraph" w:customStyle="1" w:styleId="Bodytext350">
    <w:name w:val="Body text (35)"/>
    <w:basedOn w:val="Normal"/>
    <w:link w:val="Bodytext35"/>
    <w:qFormat/>
    <w:rsid w:val="000336AC"/>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link w:val="Bodytext370"/>
    <w:locked/>
    <w:rsid w:val="000336AC"/>
    <w:rPr>
      <w:sz w:val="18"/>
      <w:szCs w:val="18"/>
      <w:shd w:val="clear" w:color="auto" w:fill="FFFFFF"/>
    </w:rPr>
  </w:style>
  <w:style w:type="paragraph" w:customStyle="1" w:styleId="Bodytext370">
    <w:name w:val="Body text (37)"/>
    <w:basedOn w:val="Normal"/>
    <w:link w:val="Bodytext37"/>
    <w:qFormat/>
    <w:rsid w:val="000336AC"/>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0336AC"/>
    <w:pPr>
      <w:ind w:left="720"/>
    </w:pPr>
    <w:rPr>
      <w:rFonts w:ascii="Tahoma" w:eastAsia="Times New Roman" w:hAnsi="Tahoma" w:cs="Tahoma"/>
      <w:lang w:val="de-AT" w:eastAsia="de-DE"/>
    </w:rPr>
  </w:style>
  <w:style w:type="paragraph" w:customStyle="1" w:styleId="Nr-Rubrik1">
    <w:name w:val="Nr-Rubrik1"/>
    <w:basedOn w:val="Heading1"/>
    <w:next w:val="NormalIndent"/>
    <w:qFormat/>
    <w:rsid w:val="000336AC"/>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qFormat/>
    <w:rsid w:val="000336AC"/>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qFormat/>
    <w:rsid w:val="000336AC"/>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qFormat/>
    <w:rsid w:val="000336AC"/>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qFormat/>
    <w:rsid w:val="000336AC"/>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qFormat/>
    <w:rsid w:val="000336AC"/>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qFormat/>
    <w:rsid w:val="000336AC"/>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qFormat/>
    <w:rsid w:val="000336AC"/>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qFormat/>
    <w:rsid w:val="000336AC"/>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qFormat/>
    <w:rsid w:val="000336AC"/>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qFormat/>
    <w:rsid w:val="000336AC"/>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qFormat/>
    <w:rsid w:val="000336AC"/>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qFormat/>
    <w:rsid w:val="000336AC"/>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qFormat/>
    <w:rsid w:val="000336AC"/>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qFormat/>
    <w:rsid w:val="000336AC"/>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qFormat/>
    <w:rsid w:val="000336AC"/>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qFormat/>
    <w:rsid w:val="000336AC"/>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qFormat/>
    <w:rsid w:val="000336AC"/>
    <w:pPr>
      <w:numPr>
        <w:ilvl w:val="1"/>
      </w:numPr>
    </w:pPr>
  </w:style>
  <w:style w:type="paragraph" w:customStyle="1" w:styleId="AODocTxtL2">
    <w:name w:val="AODocTxtL2"/>
    <w:basedOn w:val="AODocTxt"/>
    <w:qFormat/>
    <w:rsid w:val="000336AC"/>
    <w:pPr>
      <w:numPr>
        <w:ilvl w:val="2"/>
      </w:numPr>
    </w:pPr>
  </w:style>
  <w:style w:type="paragraph" w:customStyle="1" w:styleId="AODocTxtL3">
    <w:name w:val="AODocTxtL3"/>
    <w:basedOn w:val="AODocTxt"/>
    <w:qFormat/>
    <w:rsid w:val="000336AC"/>
    <w:pPr>
      <w:numPr>
        <w:ilvl w:val="3"/>
      </w:numPr>
    </w:pPr>
  </w:style>
  <w:style w:type="paragraph" w:customStyle="1" w:styleId="AODocTxtL4">
    <w:name w:val="AODocTxtL4"/>
    <w:basedOn w:val="AODocTxt"/>
    <w:qFormat/>
    <w:rsid w:val="000336AC"/>
    <w:pPr>
      <w:numPr>
        <w:ilvl w:val="4"/>
      </w:numPr>
    </w:pPr>
  </w:style>
  <w:style w:type="paragraph" w:customStyle="1" w:styleId="AODocTxtL5">
    <w:name w:val="AODocTxtL5"/>
    <w:basedOn w:val="AODocTxt"/>
    <w:qFormat/>
    <w:rsid w:val="000336AC"/>
    <w:pPr>
      <w:numPr>
        <w:ilvl w:val="5"/>
      </w:numPr>
    </w:pPr>
  </w:style>
  <w:style w:type="paragraph" w:customStyle="1" w:styleId="AODocTxtL6">
    <w:name w:val="AODocTxtL6"/>
    <w:basedOn w:val="AODocTxt"/>
    <w:qFormat/>
    <w:rsid w:val="000336AC"/>
    <w:pPr>
      <w:numPr>
        <w:ilvl w:val="6"/>
      </w:numPr>
    </w:pPr>
  </w:style>
  <w:style w:type="paragraph" w:customStyle="1" w:styleId="AODocTxtL7">
    <w:name w:val="AODocTxtL7"/>
    <w:basedOn w:val="AODocTxt"/>
    <w:qFormat/>
    <w:rsid w:val="000336AC"/>
    <w:pPr>
      <w:numPr>
        <w:ilvl w:val="7"/>
      </w:numPr>
    </w:pPr>
  </w:style>
  <w:style w:type="paragraph" w:customStyle="1" w:styleId="AODocTxtL8">
    <w:name w:val="AODocTxtL8"/>
    <w:basedOn w:val="AODocTxt"/>
    <w:qFormat/>
    <w:rsid w:val="000336AC"/>
    <w:pPr>
      <w:numPr>
        <w:ilvl w:val="8"/>
      </w:numPr>
    </w:pPr>
  </w:style>
  <w:style w:type="paragraph" w:customStyle="1" w:styleId="Char">
    <w:name w:val="Знак Знак Char Знак Знак"/>
    <w:basedOn w:val="Normal"/>
    <w:qFormat/>
    <w:rsid w:val="000336AC"/>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ALB-Lawparagraph">
    <w:name w:val="ALB-Law paragraph"/>
    <w:basedOn w:val="Normal"/>
    <w:qFormat/>
    <w:rsid w:val="000336AC"/>
    <w:pPr>
      <w:spacing w:after="240" w:line="280" w:lineRule="exact"/>
      <w:ind w:firstLine="0"/>
    </w:pPr>
    <w:rPr>
      <w:rFonts w:ascii="Times New Roman" w:hAnsi="Times New Roman"/>
      <w:color w:val="000000"/>
      <w:sz w:val="24"/>
      <w:szCs w:val="24"/>
    </w:rPr>
  </w:style>
  <w:style w:type="paragraph" w:customStyle="1" w:styleId="BodyA">
    <w:name w:val="Body A"/>
    <w:qFormat/>
    <w:rsid w:val="000336AC"/>
    <w:pPr>
      <w:spacing w:after="200" w:line="276" w:lineRule="auto"/>
    </w:pPr>
    <w:rPr>
      <w:rFonts w:ascii="Calibri" w:eastAsia="Calibri" w:hAnsi="Calibri" w:cs="Calibri"/>
      <w:color w:val="000000"/>
      <w:u w:color="000000"/>
      <w:lang w:val="it-IT" w:eastAsia="it-IT"/>
    </w:rPr>
  </w:style>
  <w:style w:type="paragraph" w:customStyle="1" w:styleId="TableStyle2A">
    <w:name w:val="Table Style 2 A"/>
    <w:qFormat/>
    <w:rsid w:val="000336AC"/>
    <w:pPr>
      <w:spacing w:after="0" w:line="240" w:lineRule="auto"/>
    </w:pPr>
    <w:rPr>
      <w:rFonts w:ascii="Helvetica Neue" w:eastAsia="Arial Unicode MS" w:hAnsi="Helvetica Neue" w:cs="Arial Unicode MS"/>
      <w:color w:val="000000"/>
      <w:sz w:val="20"/>
      <w:szCs w:val="20"/>
      <w:u w:color="000000"/>
    </w:rPr>
  </w:style>
  <w:style w:type="character" w:styleId="CommentReference">
    <w:name w:val="annotation reference"/>
    <w:uiPriority w:val="99"/>
    <w:semiHidden/>
    <w:unhideWhenUsed/>
    <w:rsid w:val="000336AC"/>
    <w:rPr>
      <w:sz w:val="16"/>
      <w:szCs w:val="16"/>
    </w:rPr>
  </w:style>
  <w:style w:type="character" w:styleId="LineNumber">
    <w:name w:val="line number"/>
    <w:uiPriority w:val="99"/>
    <w:semiHidden/>
    <w:unhideWhenUsed/>
    <w:rsid w:val="000336AC"/>
    <w:rPr>
      <w:rFonts w:ascii="Tahoma" w:hAnsi="Tahoma" w:cs="Tahoma" w:hint="default"/>
      <w:sz w:val="22"/>
    </w:rPr>
  </w:style>
  <w:style w:type="character" w:styleId="EndnoteReference">
    <w:name w:val="endnote reference"/>
    <w:semiHidden/>
    <w:unhideWhenUsed/>
    <w:rsid w:val="000336AC"/>
    <w:rPr>
      <w:vertAlign w:val="superscript"/>
    </w:rPr>
  </w:style>
  <w:style w:type="character" w:styleId="PlaceholderText">
    <w:name w:val="Placeholder Text"/>
    <w:uiPriority w:val="99"/>
    <w:semiHidden/>
    <w:rsid w:val="000336AC"/>
    <w:rPr>
      <w:rFonts w:ascii="Times New Roman" w:hAnsi="Times New Roman" w:cs="Times New Roman" w:hint="default"/>
      <w:color w:val="808080"/>
    </w:rPr>
  </w:style>
  <w:style w:type="character" w:styleId="SubtleEmphasis">
    <w:name w:val="Subtle Emphasis"/>
    <w:uiPriority w:val="19"/>
    <w:qFormat/>
    <w:rsid w:val="000336AC"/>
    <w:rPr>
      <w:i/>
      <w:iCs/>
      <w:color w:val="404040"/>
    </w:rPr>
  </w:style>
  <w:style w:type="character" w:styleId="IntenseEmphasis">
    <w:name w:val="Intense Emphasis"/>
    <w:uiPriority w:val="21"/>
    <w:qFormat/>
    <w:rsid w:val="000336AC"/>
    <w:rPr>
      <w:b/>
      <w:bCs/>
      <w:i/>
      <w:iCs/>
      <w:color w:val="4F81BD"/>
      <w:sz w:val="24"/>
    </w:rPr>
  </w:style>
  <w:style w:type="character" w:styleId="IntenseReference">
    <w:name w:val="Intense Reference"/>
    <w:uiPriority w:val="32"/>
    <w:qFormat/>
    <w:rsid w:val="000336AC"/>
    <w:rPr>
      <w:b/>
      <w:bCs/>
      <w:smallCaps/>
      <w:color w:val="4F81BD"/>
      <w:spacing w:val="5"/>
    </w:rPr>
  </w:style>
  <w:style w:type="character" w:styleId="BookTitle">
    <w:name w:val="Book Title"/>
    <w:uiPriority w:val="33"/>
    <w:qFormat/>
    <w:rsid w:val="000336AC"/>
    <w:rPr>
      <w:b/>
      <w:bCs/>
      <w:smallCaps/>
      <w:spacing w:val="5"/>
    </w:rPr>
  </w:style>
  <w:style w:type="character" w:customStyle="1" w:styleId="Heading9Char1">
    <w:name w:val="Heading 9 Char1"/>
    <w:basedOn w:val="DefaultParagraphFont"/>
    <w:semiHidden/>
    <w:rsid w:val="000336AC"/>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0336AC"/>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0336AC"/>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0336AC"/>
    <w:rPr>
      <w:rFonts w:ascii="Segoe UI" w:eastAsia="Calibri" w:hAnsi="Segoe UI" w:cs="Segoe UI"/>
      <w:sz w:val="18"/>
      <w:szCs w:val="18"/>
    </w:rPr>
  </w:style>
  <w:style w:type="paragraph" w:styleId="Header">
    <w:name w:val="header"/>
    <w:basedOn w:val="Normal"/>
    <w:link w:val="HeaderChar"/>
    <w:uiPriority w:val="99"/>
    <w:semiHidden/>
    <w:unhideWhenUsed/>
    <w:rsid w:val="000336AC"/>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0336AC"/>
    <w:rPr>
      <w:rFonts w:ascii="Calibri" w:eastAsia="Calibri" w:hAnsi="Calibri" w:cs="Times New Roman"/>
    </w:rPr>
  </w:style>
  <w:style w:type="paragraph" w:styleId="Footer">
    <w:name w:val="footer"/>
    <w:basedOn w:val="Normal"/>
    <w:link w:val="FooterChar"/>
    <w:uiPriority w:val="99"/>
    <w:semiHidden/>
    <w:unhideWhenUsed/>
    <w:rsid w:val="000336AC"/>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0336AC"/>
    <w:rPr>
      <w:rFonts w:ascii="Calibri" w:eastAsia="Calibri" w:hAnsi="Calibri" w:cs="Times New Roman"/>
    </w:rPr>
  </w:style>
  <w:style w:type="paragraph" w:styleId="Subtitle">
    <w:name w:val="Subtitle"/>
    <w:basedOn w:val="Normal"/>
    <w:next w:val="Normal"/>
    <w:link w:val="SubtitleChar"/>
    <w:uiPriority w:val="11"/>
    <w:qFormat/>
    <w:rsid w:val="000336AC"/>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0336AC"/>
    <w:rPr>
      <w:rFonts w:eastAsiaTheme="minorEastAsia"/>
      <w:color w:val="5A5A5A" w:themeColor="text1" w:themeTint="A5"/>
      <w:spacing w:val="15"/>
    </w:rPr>
  </w:style>
  <w:style w:type="character" w:customStyle="1" w:styleId="apple-converted-space">
    <w:name w:val="apple-converted-space"/>
    <w:rsid w:val="000336AC"/>
  </w:style>
  <w:style w:type="paragraph" w:styleId="BodyText3">
    <w:name w:val="Body Text 3"/>
    <w:basedOn w:val="Normal"/>
    <w:link w:val="BodyText3Char"/>
    <w:semiHidden/>
    <w:unhideWhenUsed/>
    <w:rsid w:val="000336AC"/>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0336AC"/>
    <w:rPr>
      <w:rFonts w:ascii="Calibri" w:eastAsia="Calibri" w:hAnsi="Calibri" w:cs="Times New Roman"/>
      <w:sz w:val="16"/>
      <w:szCs w:val="16"/>
    </w:rPr>
  </w:style>
  <w:style w:type="character" w:customStyle="1" w:styleId="sb8d990e2">
    <w:name w:val="sb8d990e2"/>
    <w:basedOn w:val="DefaultParagraphFont"/>
    <w:rsid w:val="000336AC"/>
  </w:style>
  <w:style w:type="character" w:customStyle="1" w:styleId="normal--char">
    <w:name w:val="normal--char"/>
    <w:basedOn w:val="DefaultParagraphFont"/>
    <w:rsid w:val="000336AC"/>
  </w:style>
  <w:style w:type="character" w:customStyle="1" w:styleId="s7d2086b4">
    <w:name w:val="s7d2086b4"/>
    <w:basedOn w:val="DefaultParagraphFont"/>
    <w:uiPriority w:val="99"/>
    <w:rsid w:val="000336AC"/>
  </w:style>
  <w:style w:type="character" w:customStyle="1" w:styleId="hps">
    <w:name w:val="hps"/>
    <w:basedOn w:val="DefaultParagraphFont"/>
    <w:rsid w:val="000336AC"/>
  </w:style>
  <w:style w:type="character" w:customStyle="1" w:styleId="grame">
    <w:name w:val="grame"/>
    <w:rsid w:val="000336AC"/>
    <w:rPr>
      <w:rFonts w:ascii="Times New Roman" w:hAnsi="Times New Roman" w:cs="Times New Roman" w:hint="default"/>
    </w:rPr>
  </w:style>
  <w:style w:type="character" w:customStyle="1" w:styleId="atn">
    <w:name w:val="atn"/>
    <w:basedOn w:val="DefaultParagraphFont"/>
    <w:rsid w:val="000336AC"/>
  </w:style>
  <w:style w:type="paragraph" w:styleId="PlainText">
    <w:name w:val="Plain Text"/>
    <w:basedOn w:val="Normal"/>
    <w:link w:val="PlainTextChar"/>
    <w:uiPriority w:val="99"/>
    <w:semiHidden/>
    <w:unhideWhenUsed/>
    <w:rsid w:val="000336AC"/>
    <w:pPr>
      <w:spacing w:after="0" w:line="240" w:lineRule="auto"/>
    </w:pPr>
    <w:rPr>
      <w:rFonts w:ascii="Consolas" w:eastAsiaTheme="minorHAnsi" w:hAnsi="Consolas" w:cstheme="minorBidi"/>
      <w:sz w:val="21"/>
      <w:szCs w:val="21"/>
      <w:lang w:val="sq-AL"/>
    </w:rPr>
  </w:style>
  <w:style w:type="character" w:customStyle="1" w:styleId="PlainTextChar1">
    <w:name w:val="Plain Text Char1"/>
    <w:basedOn w:val="DefaultParagraphFont"/>
    <w:uiPriority w:val="99"/>
    <w:semiHidden/>
    <w:rsid w:val="000336AC"/>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0336AC"/>
    <w:pPr>
      <w:spacing w:after="0" w:line="240" w:lineRule="auto"/>
    </w:pPr>
    <w:rPr>
      <w:rFonts w:ascii="Tahoma" w:eastAsia="Times New Roman" w:hAnsi="Tahoma" w:cs="Tahoma"/>
      <w:sz w:val="16"/>
      <w:szCs w:val="16"/>
      <w:lang w:val="sq-AL"/>
    </w:rPr>
  </w:style>
  <w:style w:type="character" w:customStyle="1" w:styleId="DocumentMapChar1">
    <w:name w:val="Document Map Char1"/>
    <w:basedOn w:val="DefaultParagraphFont"/>
    <w:uiPriority w:val="99"/>
    <w:semiHidden/>
    <w:rsid w:val="000336AC"/>
    <w:rPr>
      <w:rFonts w:ascii="Segoe UI" w:eastAsia="Calibri" w:hAnsi="Segoe UI" w:cs="Segoe UI"/>
      <w:sz w:val="16"/>
      <w:szCs w:val="16"/>
    </w:rPr>
  </w:style>
  <w:style w:type="character" w:customStyle="1" w:styleId="longtext">
    <w:name w:val="long_text"/>
    <w:rsid w:val="000336AC"/>
    <w:rPr>
      <w:rFonts w:ascii="Comic Sans MS" w:hAnsi="Comic Sans MS" w:hint="default"/>
      <w:b/>
      <w:bCs w:val="0"/>
      <w:sz w:val="96"/>
      <w:szCs w:val="24"/>
      <w:lang w:val="pl-PL" w:eastAsia="pl-PL" w:bidi="ar-SA"/>
    </w:rPr>
  </w:style>
  <w:style w:type="character" w:customStyle="1" w:styleId="Point1CharChar">
    <w:name w:val="Point 1 Char Char"/>
    <w:rsid w:val="000336AC"/>
    <w:rPr>
      <w:sz w:val="24"/>
      <w:szCs w:val="24"/>
      <w:lang w:val="en-GB" w:eastAsia="en-GB" w:bidi="ar-SA"/>
    </w:rPr>
  </w:style>
  <w:style w:type="character" w:customStyle="1" w:styleId="apple-style-span">
    <w:name w:val="apple-style-span"/>
    <w:rsid w:val="000336AC"/>
  </w:style>
  <w:style w:type="character" w:customStyle="1" w:styleId="CommentTextChar">
    <w:name w:val="Comment Text Char"/>
    <w:basedOn w:val="DefaultParagraphFont"/>
    <w:uiPriority w:val="99"/>
    <w:semiHidden/>
    <w:rsid w:val="000336AC"/>
  </w:style>
  <w:style w:type="character" w:customStyle="1" w:styleId="CommentTextChar1">
    <w:name w:val="Comment Text Char1"/>
    <w:basedOn w:val="DefaultParagraphFont"/>
    <w:rsid w:val="000336AC"/>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0336AC"/>
    <w:pPr>
      <w:spacing w:line="240" w:lineRule="auto"/>
    </w:pPr>
    <w:rPr>
      <w:sz w:val="20"/>
      <w:szCs w:val="20"/>
    </w:rPr>
  </w:style>
  <w:style w:type="character" w:customStyle="1" w:styleId="CommentTextChar2">
    <w:name w:val="Comment Text Char2"/>
    <w:basedOn w:val="DefaultParagraphFont"/>
    <w:link w:val="CommentText"/>
    <w:uiPriority w:val="99"/>
    <w:semiHidden/>
    <w:rsid w:val="000336A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336AC"/>
    <w:rPr>
      <w:b/>
      <w:bCs/>
    </w:rPr>
  </w:style>
  <w:style w:type="character" w:customStyle="1" w:styleId="CommentSubjectChar">
    <w:name w:val="Comment Subject Char"/>
    <w:basedOn w:val="CommentTextChar2"/>
    <w:link w:val="CommentSubject"/>
    <w:uiPriority w:val="99"/>
    <w:semiHidden/>
    <w:rsid w:val="000336AC"/>
    <w:rPr>
      <w:rFonts w:ascii="Calibri" w:eastAsia="Calibri" w:hAnsi="Calibri" w:cs="Times New Roman"/>
      <w:b/>
      <w:bCs/>
      <w:sz w:val="20"/>
      <w:szCs w:val="20"/>
    </w:rPr>
  </w:style>
  <w:style w:type="paragraph" w:styleId="MacroText">
    <w:name w:val="macro"/>
    <w:link w:val="MacroTextChar"/>
    <w:semiHidden/>
    <w:unhideWhenUsed/>
    <w:rsid w:val="000336AC"/>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0336AC"/>
    <w:rPr>
      <w:rFonts w:ascii="Consolas" w:eastAsia="Calibri" w:hAnsi="Consolas" w:cs="Times New Roman"/>
      <w:sz w:val="20"/>
      <w:szCs w:val="20"/>
    </w:rPr>
  </w:style>
  <w:style w:type="paragraph" w:styleId="Date">
    <w:name w:val="Date"/>
    <w:basedOn w:val="Normal"/>
    <w:next w:val="Normal"/>
    <w:link w:val="DateChar"/>
    <w:semiHidden/>
    <w:unhideWhenUsed/>
    <w:rsid w:val="000336AC"/>
    <w:rPr>
      <w:rFonts w:ascii="Tahoma" w:eastAsia="Times New Roman" w:hAnsi="Tahoma" w:cs="Tahoma"/>
      <w:lang w:val="de-AT" w:eastAsia="de-DE"/>
    </w:rPr>
  </w:style>
  <w:style w:type="character" w:customStyle="1" w:styleId="DateChar1">
    <w:name w:val="Date Char1"/>
    <w:basedOn w:val="DefaultParagraphFont"/>
    <w:semiHidden/>
    <w:rsid w:val="000336AC"/>
    <w:rPr>
      <w:rFonts w:ascii="Calibri" w:eastAsia="Calibri" w:hAnsi="Calibri" w:cs="Times New Roman"/>
    </w:rPr>
  </w:style>
  <w:style w:type="character" w:customStyle="1" w:styleId="Emphasis1">
    <w:name w:val="Emphasis1"/>
    <w:semiHidden/>
    <w:rsid w:val="000336AC"/>
  </w:style>
  <w:style w:type="paragraph" w:styleId="NoteHeading">
    <w:name w:val="Note Heading"/>
    <w:basedOn w:val="Normal"/>
    <w:next w:val="Normal"/>
    <w:link w:val="NoteHeadingChar"/>
    <w:semiHidden/>
    <w:unhideWhenUsed/>
    <w:rsid w:val="000336AC"/>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0336AC"/>
    <w:rPr>
      <w:rFonts w:ascii="Calibri" w:eastAsia="Calibri" w:hAnsi="Calibri" w:cs="Times New Roman"/>
    </w:rPr>
  </w:style>
  <w:style w:type="paragraph" w:styleId="BodyTextFirstIndent2">
    <w:name w:val="Body Text First Indent 2"/>
    <w:basedOn w:val="BodyTextIndent"/>
    <w:link w:val="BodyTextFirstIndent2Char"/>
    <w:semiHidden/>
    <w:unhideWhenUsed/>
    <w:rsid w:val="000336AC"/>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0336AC"/>
    <w:rPr>
      <w:rFonts w:ascii="Calibri" w:eastAsia="Calibri" w:hAnsi="Calibri" w:cs="Times New Roman"/>
    </w:rPr>
  </w:style>
  <w:style w:type="paragraph" w:styleId="Salutation">
    <w:name w:val="Salutation"/>
    <w:basedOn w:val="Normal"/>
    <w:next w:val="Normal"/>
    <w:link w:val="SalutationChar"/>
    <w:semiHidden/>
    <w:unhideWhenUsed/>
    <w:rsid w:val="000336AC"/>
    <w:rPr>
      <w:rFonts w:ascii="Tahoma" w:eastAsia="Times New Roman" w:hAnsi="Tahoma" w:cs="Tahoma"/>
      <w:lang w:val="de-AT" w:eastAsia="de-DE"/>
    </w:rPr>
  </w:style>
  <w:style w:type="character" w:customStyle="1" w:styleId="SalutationChar1">
    <w:name w:val="Salutation Char1"/>
    <w:basedOn w:val="DefaultParagraphFont"/>
    <w:semiHidden/>
    <w:rsid w:val="000336AC"/>
    <w:rPr>
      <w:rFonts w:ascii="Calibri" w:eastAsia="Calibri" w:hAnsi="Calibri" w:cs="Times New Roman"/>
    </w:rPr>
  </w:style>
  <w:style w:type="paragraph" w:styleId="Closing">
    <w:name w:val="Closing"/>
    <w:basedOn w:val="Normal"/>
    <w:link w:val="ClosingChar"/>
    <w:semiHidden/>
    <w:unhideWhenUsed/>
    <w:rsid w:val="000336AC"/>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0336AC"/>
    <w:rPr>
      <w:rFonts w:ascii="Calibri" w:eastAsia="Calibri" w:hAnsi="Calibri" w:cs="Times New Roman"/>
    </w:rPr>
  </w:style>
  <w:style w:type="paragraph" w:styleId="Signature">
    <w:name w:val="Signature"/>
    <w:basedOn w:val="Normal"/>
    <w:link w:val="SignatureChar"/>
    <w:semiHidden/>
    <w:unhideWhenUsed/>
    <w:rsid w:val="000336AC"/>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0336AC"/>
    <w:rPr>
      <w:rFonts w:ascii="Calibri" w:eastAsia="Calibri" w:hAnsi="Calibri" w:cs="Times New Roman"/>
    </w:rPr>
  </w:style>
  <w:style w:type="paragraph" w:styleId="E-mailSignature">
    <w:name w:val="E-mail Signature"/>
    <w:basedOn w:val="Normal"/>
    <w:link w:val="E-mailSignatureChar"/>
    <w:semiHidden/>
    <w:unhideWhenUsed/>
    <w:rsid w:val="000336AC"/>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0336AC"/>
    <w:rPr>
      <w:rFonts w:ascii="Calibri" w:eastAsia="Calibri" w:hAnsi="Calibri" w:cs="Times New Roman"/>
    </w:rPr>
  </w:style>
  <w:style w:type="paragraph" w:styleId="BodyText2">
    <w:name w:val="Body Text 2"/>
    <w:basedOn w:val="Normal"/>
    <w:link w:val="BodyText2Char"/>
    <w:semiHidden/>
    <w:unhideWhenUsed/>
    <w:rsid w:val="000336AC"/>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semiHidden/>
    <w:rsid w:val="000336AC"/>
    <w:rPr>
      <w:rFonts w:ascii="Calibri" w:eastAsia="Calibri" w:hAnsi="Calibri" w:cs="Times New Roman"/>
    </w:rPr>
  </w:style>
  <w:style w:type="paragraph" w:styleId="BodyTextIndent2">
    <w:name w:val="Body Text Indent 2"/>
    <w:basedOn w:val="Normal"/>
    <w:link w:val="BodyTextIndent2Char"/>
    <w:semiHidden/>
    <w:unhideWhenUsed/>
    <w:rsid w:val="000336AC"/>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uiPriority w:val="99"/>
    <w:semiHidden/>
    <w:rsid w:val="000336AC"/>
    <w:rPr>
      <w:rFonts w:ascii="Calibri" w:eastAsia="Calibri" w:hAnsi="Calibri" w:cs="Times New Roman"/>
    </w:rPr>
  </w:style>
  <w:style w:type="paragraph" w:styleId="BodyTextIndent3">
    <w:name w:val="Body Text Indent 3"/>
    <w:basedOn w:val="Normal"/>
    <w:link w:val="BodyTextIndent3Char"/>
    <w:semiHidden/>
    <w:unhideWhenUsed/>
    <w:rsid w:val="000336AC"/>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0336AC"/>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0336AC"/>
    <w:pPr>
      <w:spacing w:after="200"/>
      <w:ind w:firstLine="360"/>
    </w:pPr>
    <w:rPr>
      <w:rFonts w:ascii="Tahoma" w:hAnsi="Tahoma"/>
      <w:lang w:val="de-AT" w:eastAsia="de-DE"/>
    </w:rPr>
  </w:style>
  <w:style w:type="character" w:customStyle="1" w:styleId="BodyTextFirstIndentChar1">
    <w:name w:val="Body Text First Indent Char1"/>
    <w:basedOn w:val="BodyTextChar1"/>
    <w:semiHidden/>
    <w:rsid w:val="000336AC"/>
    <w:rPr>
      <w:rFonts w:ascii="Calibri" w:eastAsia="Calibri" w:hAnsi="Calibri" w:cs="Times New Roman"/>
    </w:rPr>
  </w:style>
  <w:style w:type="character" w:customStyle="1" w:styleId="CharChar11">
    <w:name w:val="Char Char11"/>
    <w:semiHidden/>
    <w:locked/>
    <w:rsid w:val="000336AC"/>
    <w:rPr>
      <w:rFonts w:ascii="Tahoma" w:hAnsi="Tahoma" w:cs="Tahoma" w:hint="default"/>
      <w:i/>
      <w:iCs/>
      <w:sz w:val="22"/>
      <w:szCs w:val="22"/>
      <w:lang w:val="de-AT" w:eastAsia="de-DE" w:bidi="ar-SA"/>
    </w:rPr>
  </w:style>
  <w:style w:type="character" w:customStyle="1" w:styleId="CharChar36">
    <w:name w:val="Char Char36"/>
    <w:locked/>
    <w:rsid w:val="000336AC"/>
    <w:rPr>
      <w:rFonts w:ascii="Arial" w:hAnsi="Arial" w:cs="Arial" w:hint="default"/>
      <w:b/>
      <w:bCs/>
      <w:kern w:val="32"/>
      <w:sz w:val="32"/>
      <w:szCs w:val="32"/>
      <w:lang w:val="sq-AL" w:eastAsia="en-US" w:bidi="ar-SA"/>
    </w:rPr>
  </w:style>
  <w:style w:type="character" w:customStyle="1" w:styleId="CharChar35">
    <w:name w:val="Char Char35"/>
    <w:locked/>
    <w:rsid w:val="000336AC"/>
    <w:rPr>
      <w:rFonts w:ascii="Arial" w:hAnsi="Arial" w:cs="Arial" w:hint="default"/>
      <w:b/>
      <w:bCs/>
      <w:i/>
      <w:iCs/>
      <w:sz w:val="28"/>
      <w:szCs w:val="28"/>
      <w:lang w:val="sq-AL" w:eastAsia="en-US" w:bidi="ar-SA"/>
    </w:rPr>
  </w:style>
  <w:style w:type="character" w:customStyle="1" w:styleId="CharChar34">
    <w:name w:val="Char Char34"/>
    <w:locked/>
    <w:rsid w:val="000336AC"/>
    <w:rPr>
      <w:rFonts w:ascii="Tahoma" w:hAnsi="Tahoma" w:cs="Tahoma" w:hint="default"/>
      <w:b/>
      <w:bCs w:val="0"/>
      <w:kern w:val="28"/>
      <w:sz w:val="24"/>
      <w:szCs w:val="28"/>
      <w:lang w:val="de-AT" w:eastAsia="de-DE" w:bidi="ar-SA"/>
    </w:rPr>
  </w:style>
  <w:style w:type="character" w:customStyle="1" w:styleId="CharChar33">
    <w:name w:val="Char Char33"/>
    <w:locked/>
    <w:rsid w:val="000336AC"/>
    <w:rPr>
      <w:rFonts w:ascii="Tahoma" w:hAnsi="Tahoma" w:cs="Tahoma" w:hint="default"/>
      <w:b/>
      <w:bCs w:val="0"/>
      <w:i/>
      <w:iCs w:val="0"/>
      <w:kern w:val="28"/>
      <w:sz w:val="22"/>
      <w:szCs w:val="22"/>
      <w:lang w:val="de-AT" w:eastAsia="de-DE" w:bidi="ar-SA"/>
    </w:rPr>
  </w:style>
  <w:style w:type="character" w:customStyle="1" w:styleId="CharChar32">
    <w:name w:val="Char Char32"/>
    <w:locked/>
    <w:rsid w:val="000336AC"/>
    <w:rPr>
      <w:rFonts w:ascii="Tahoma" w:hAnsi="Tahoma" w:cs="Tahoma" w:hint="default"/>
      <w:b/>
      <w:bCs w:val="0"/>
      <w:i/>
      <w:iCs w:val="0"/>
      <w:kern w:val="28"/>
      <w:sz w:val="22"/>
      <w:szCs w:val="22"/>
      <w:lang w:val="de-AT" w:eastAsia="de-DE" w:bidi="ar-SA"/>
    </w:rPr>
  </w:style>
  <w:style w:type="character" w:customStyle="1" w:styleId="CharChar31">
    <w:name w:val="Char Char31"/>
    <w:locked/>
    <w:rsid w:val="000336AC"/>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0336AC"/>
    <w:rPr>
      <w:rFonts w:ascii="Courier New" w:hAnsi="Courier New" w:cs="Courier New" w:hint="default"/>
      <w:szCs w:val="22"/>
      <w:lang w:val="de-AT" w:eastAsia="de-DE" w:bidi="ar-SA"/>
    </w:rPr>
  </w:style>
  <w:style w:type="character" w:customStyle="1" w:styleId="CharChar30">
    <w:name w:val="Char Char30"/>
    <w:locked/>
    <w:rsid w:val="000336AC"/>
    <w:rPr>
      <w:rFonts w:ascii="Tahoma" w:hAnsi="Tahoma" w:cs="Tahoma" w:hint="default"/>
      <w:b/>
      <w:bCs w:val="0"/>
      <w:i/>
      <w:iCs w:val="0"/>
      <w:kern w:val="28"/>
      <w:sz w:val="22"/>
      <w:szCs w:val="22"/>
      <w:lang w:val="de-AT" w:eastAsia="de-DE" w:bidi="ar-SA"/>
    </w:rPr>
  </w:style>
  <w:style w:type="character" w:customStyle="1" w:styleId="CharChar29">
    <w:name w:val="Char Char29"/>
    <w:locked/>
    <w:rsid w:val="000336AC"/>
    <w:rPr>
      <w:rFonts w:ascii="Tahoma" w:hAnsi="Tahoma" w:cs="Tahoma" w:hint="default"/>
      <w:b/>
      <w:bCs w:val="0"/>
      <w:i/>
      <w:iCs w:val="0"/>
      <w:kern w:val="28"/>
      <w:sz w:val="22"/>
      <w:szCs w:val="22"/>
      <w:lang w:val="de-AT" w:eastAsia="de-DE" w:bidi="ar-SA"/>
    </w:rPr>
  </w:style>
  <w:style w:type="character" w:customStyle="1" w:styleId="CharChar28">
    <w:name w:val="Char Char28"/>
    <w:locked/>
    <w:rsid w:val="000336AC"/>
    <w:rPr>
      <w:rFonts w:ascii="Tahoma" w:hAnsi="Tahoma" w:cs="Tahoma" w:hint="default"/>
      <w:b/>
      <w:bCs w:val="0"/>
      <w:i/>
      <w:iCs w:val="0"/>
      <w:kern w:val="28"/>
      <w:sz w:val="22"/>
      <w:szCs w:val="22"/>
      <w:lang w:val="de-AT" w:eastAsia="de-DE" w:bidi="ar-SA"/>
    </w:rPr>
  </w:style>
  <w:style w:type="character" w:customStyle="1" w:styleId="CharChar27">
    <w:name w:val="Char Char27"/>
    <w:locked/>
    <w:rsid w:val="000336AC"/>
    <w:rPr>
      <w:rFonts w:ascii="Calibri" w:eastAsia="Calibri" w:hAnsi="Calibri" w:hint="default"/>
      <w:lang w:val="sq-AL" w:eastAsia="en-US" w:bidi="ar-SA"/>
    </w:rPr>
  </w:style>
  <w:style w:type="character" w:customStyle="1" w:styleId="CharChar24">
    <w:name w:val="Char Char24"/>
    <w:locked/>
    <w:rsid w:val="000336AC"/>
    <w:rPr>
      <w:rFonts w:ascii="Tahoma" w:hAnsi="Tahoma" w:cs="Tahoma" w:hint="default"/>
      <w:sz w:val="22"/>
      <w:szCs w:val="22"/>
      <w:lang w:val="de-AT" w:eastAsia="de-DE" w:bidi="ar-SA"/>
    </w:rPr>
  </w:style>
  <w:style w:type="character" w:customStyle="1" w:styleId="CharChar23">
    <w:name w:val="Char Char23"/>
    <w:locked/>
    <w:rsid w:val="000336AC"/>
    <w:rPr>
      <w:rFonts w:ascii="Tahoma" w:hAnsi="Tahoma" w:cs="Tahoma" w:hint="default"/>
      <w:sz w:val="22"/>
      <w:szCs w:val="22"/>
      <w:lang w:val="de-AT" w:eastAsia="de-DE" w:bidi="ar-SA"/>
    </w:rPr>
  </w:style>
  <w:style w:type="character" w:customStyle="1" w:styleId="CharCharCharChar1">
    <w:name w:val="Char Char Char Char1"/>
    <w:locked/>
    <w:rsid w:val="000336AC"/>
    <w:rPr>
      <w:rFonts w:ascii="Calibri" w:eastAsia="Calibri" w:hAnsi="Calibri" w:hint="default"/>
      <w:lang w:val="sq-AL" w:eastAsia="en-US" w:bidi="ar-SA"/>
    </w:rPr>
  </w:style>
  <w:style w:type="character" w:customStyle="1" w:styleId="CharChar22">
    <w:name w:val="Char Char22"/>
    <w:semiHidden/>
    <w:locked/>
    <w:rsid w:val="000336AC"/>
    <w:rPr>
      <w:rFonts w:ascii="Courier New" w:hAnsi="Courier New" w:cs="Courier New" w:hint="default"/>
      <w:sz w:val="22"/>
      <w:szCs w:val="22"/>
      <w:lang w:val="de-DE" w:eastAsia="de-DE" w:bidi="ar-SA"/>
    </w:rPr>
  </w:style>
  <w:style w:type="character" w:customStyle="1" w:styleId="CharChar21">
    <w:name w:val="Char Char21"/>
    <w:locked/>
    <w:rsid w:val="000336AC"/>
    <w:rPr>
      <w:rFonts w:ascii="Tahoma" w:hAnsi="Tahoma" w:cs="Tahoma" w:hint="default"/>
      <w:b/>
      <w:bCs w:val="0"/>
      <w:kern w:val="28"/>
      <w:sz w:val="36"/>
      <w:szCs w:val="36"/>
      <w:lang w:val="de-AT" w:eastAsia="de-DE" w:bidi="ar-SA"/>
    </w:rPr>
  </w:style>
  <w:style w:type="character" w:customStyle="1" w:styleId="CharChar12">
    <w:name w:val="Char Char12"/>
    <w:semiHidden/>
    <w:locked/>
    <w:rsid w:val="000336AC"/>
    <w:rPr>
      <w:rFonts w:ascii="Tahoma" w:hAnsi="Tahoma" w:cs="Tahoma" w:hint="default"/>
      <w:sz w:val="22"/>
      <w:szCs w:val="22"/>
      <w:lang w:val="de-AT" w:eastAsia="de-DE" w:bidi="ar-SA"/>
    </w:rPr>
  </w:style>
  <w:style w:type="character" w:customStyle="1" w:styleId="CharChar9">
    <w:name w:val="Char Char9"/>
    <w:semiHidden/>
    <w:locked/>
    <w:rsid w:val="000336AC"/>
    <w:rPr>
      <w:rFonts w:ascii="Tahoma" w:hAnsi="Tahoma" w:cs="Tahoma" w:hint="default"/>
      <w:sz w:val="22"/>
      <w:szCs w:val="22"/>
      <w:lang w:val="de-AT" w:eastAsia="de-DE" w:bidi="ar-SA"/>
    </w:rPr>
  </w:style>
  <w:style w:type="character" w:customStyle="1" w:styleId="CharChar25">
    <w:name w:val="Char Char25"/>
    <w:semiHidden/>
    <w:locked/>
    <w:rsid w:val="000336AC"/>
    <w:rPr>
      <w:rFonts w:ascii="Tahoma" w:hAnsi="Tahoma" w:cs="Tahoma" w:hint="default"/>
      <w:sz w:val="22"/>
      <w:szCs w:val="22"/>
      <w:lang w:val="de-AT" w:eastAsia="de-DE" w:bidi="ar-SA"/>
    </w:rPr>
  </w:style>
  <w:style w:type="character" w:customStyle="1" w:styleId="CharChar15">
    <w:name w:val="Char Char15"/>
    <w:semiHidden/>
    <w:locked/>
    <w:rsid w:val="000336AC"/>
    <w:rPr>
      <w:rFonts w:ascii="Tahoma" w:hAnsi="Tahoma" w:cs="Tahoma" w:hint="default"/>
      <w:sz w:val="22"/>
      <w:szCs w:val="22"/>
      <w:lang w:val="de-AT" w:eastAsia="de-DE" w:bidi="ar-SA"/>
    </w:rPr>
  </w:style>
  <w:style w:type="character" w:customStyle="1" w:styleId="CharChar16">
    <w:name w:val="Char Char16"/>
    <w:semiHidden/>
    <w:locked/>
    <w:rsid w:val="000336AC"/>
    <w:rPr>
      <w:rFonts w:ascii="Tahoma" w:hAnsi="Tahoma" w:cs="Arial" w:hint="default"/>
      <w:sz w:val="24"/>
      <w:szCs w:val="24"/>
      <w:lang w:val="de-AT" w:eastAsia="de-DE" w:bidi="ar-SA"/>
    </w:rPr>
  </w:style>
  <w:style w:type="character" w:customStyle="1" w:styleId="CharChar20">
    <w:name w:val="Char Char20"/>
    <w:locked/>
    <w:rsid w:val="000336AC"/>
    <w:rPr>
      <w:rFonts w:ascii="Tahoma" w:hAnsi="Tahoma" w:cs="Tahoma" w:hint="default"/>
      <w:b/>
      <w:bCs w:val="0"/>
      <w:kern w:val="28"/>
      <w:sz w:val="32"/>
      <w:szCs w:val="36"/>
      <w:lang w:val="de-AT" w:eastAsia="de-DE" w:bidi="ar-SA"/>
    </w:rPr>
  </w:style>
  <w:style w:type="character" w:customStyle="1" w:styleId="CharChar13">
    <w:name w:val="Char Char13"/>
    <w:semiHidden/>
    <w:locked/>
    <w:rsid w:val="000336AC"/>
    <w:rPr>
      <w:rFonts w:ascii="Tahoma" w:hAnsi="Tahoma" w:cs="Tahoma" w:hint="default"/>
      <w:sz w:val="22"/>
      <w:szCs w:val="22"/>
      <w:lang w:val="de-AT" w:eastAsia="de-DE" w:bidi="ar-SA"/>
    </w:rPr>
  </w:style>
  <w:style w:type="character" w:customStyle="1" w:styleId="CharChar19">
    <w:name w:val="Char Char19"/>
    <w:semiHidden/>
    <w:locked/>
    <w:rsid w:val="000336AC"/>
    <w:rPr>
      <w:rFonts w:ascii="Tahoma" w:hAnsi="Tahoma" w:cs="Tahoma" w:hint="default"/>
      <w:sz w:val="22"/>
      <w:szCs w:val="22"/>
      <w:lang w:val="de-AT" w:eastAsia="de-DE" w:bidi="ar-SA"/>
    </w:rPr>
  </w:style>
  <w:style w:type="character" w:customStyle="1" w:styleId="CharChar3">
    <w:name w:val="Char Char3"/>
    <w:semiHidden/>
    <w:locked/>
    <w:rsid w:val="000336AC"/>
  </w:style>
  <w:style w:type="character" w:customStyle="1" w:styleId="CharChar14">
    <w:name w:val="Char Char14"/>
    <w:semiHidden/>
    <w:locked/>
    <w:rsid w:val="000336AC"/>
  </w:style>
  <w:style w:type="character" w:customStyle="1" w:styleId="CharChar17">
    <w:name w:val="Char Char17"/>
    <w:locked/>
    <w:rsid w:val="000336AC"/>
    <w:rPr>
      <w:rFonts w:ascii="Tahoma" w:hAnsi="Tahoma" w:cs="Tahoma" w:hint="default"/>
      <w:sz w:val="22"/>
      <w:szCs w:val="22"/>
      <w:lang w:val="de-AT" w:eastAsia="de-DE" w:bidi="ar-SA"/>
    </w:rPr>
  </w:style>
  <w:style w:type="character" w:customStyle="1" w:styleId="CharChar7">
    <w:name w:val="Char Char7"/>
    <w:semiHidden/>
    <w:locked/>
    <w:rsid w:val="000336AC"/>
    <w:rPr>
      <w:rFonts w:ascii="Tahoma" w:hAnsi="Tahoma" w:cs="Tahoma" w:hint="default"/>
      <w:sz w:val="22"/>
      <w:szCs w:val="22"/>
      <w:lang w:val="de-AT" w:eastAsia="de-DE" w:bidi="ar-SA"/>
    </w:rPr>
  </w:style>
  <w:style w:type="character" w:customStyle="1" w:styleId="CharChar6">
    <w:name w:val="Char Char6"/>
    <w:semiHidden/>
    <w:locked/>
    <w:rsid w:val="000336AC"/>
    <w:rPr>
      <w:rFonts w:ascii="Tahoma" w:hAnsi="Tahoma" w:cs="Tahoma" w:hint="default"/>
      <w:sz w:val="16"/>
      <w:szCs w:val="16"/>
      <w:lang w:val="de-AT" w:eastAsia="de-DE" w:bidi="ar-SA"/>
    </w:rPr>
  </w:style>
  <w:style w:type="character" w:customStyle="1" w:styleId="CharChar5">
    <w:name w:val="Char Char5"/>
    <w:semiHidden/>
    <w:locked/>
    <w:rsid w:val="000336AC"/>
    <w:rPr>
      <w:rFonts w:ascii="Tahoma" w:hAnsi="Tahoma" w:cs="Tahoma" w:hint="default"/>
      <w:sz w:val="22"/>
      <w:szCs w:val="22"/>
      <w:lang w:val="de-AT" w:eastAsia="de-DE" w:bidi="ar-SA"/>
    </w:rPr>
  </w:style>
  <w:style w:type="character" w:customStyle="1" w:styleId="CharChar4">
    <w:name w:val="Char Char4"/>
    <w:semiHidden/>
    <w:locked/>
    <w:rsid w:val="000336AC"/>
    <w:rPr>
      <w:rFonts w:ascii="Tahoma" w:hAnsi="Tahoma" w:cs="Tahoma" w:hint="default"/>
      <w:sz w:val="16"/>
      <w:szCs w:val="16"/>
      <w:lang w:val="de-AT" w:eastAsia="de-DE" w:bidi="ar-SA"/>
    </w:rPr>
  </w:style>
  <w:style w:type="character" w:customStyle="1" w:styleId="CharChar18">
    <w:name w:val="Char Char18"/>
    <w:semiHidden/>
    <w:locked/>
    <w:rsid w:val="000336AC"/>
    <w:rPr>
      <w:rFonts w:ascii="Tahoma" w:hAnsi="Tahoma" w:cs="Tahoma" w:hint="default"/>
      <w:sz w:val="22"/>
      <w:szCs w:val="22"/>
      <w:lang w:val="de-AT" w:eastAsia="de-DE" w:bidi="ar-SA"/>
    </w:rPr>
  </w:style>
  <w:style w:type="character" w:customStyle="1" w:styleId="CharChar8">
    <w:name w:val="Char Char8"/>
    <w:locked/>
    <w:rsid w:val="000336AC"/>
    <w:rPr>
      <w:rFonts w:ascii="Tahoma" w:hAnsi="Tahoma" w:cs="Tahoma" w:hint="default"/>
      <w:sz w:val="22"/>
      <w:szCs w:val="22"/>
      <w:lang w:val="de-AT" w:eastAsia="de-DE" w:bidi="ar-SA"/>
    </w:rPr>
  </w:style>
  <w:style w:type="character" w:customStyle="1" w:styleId="CharChar2">
    <w:name w:val="Char Char2"/>
    <w:locked/>
    <w:rsid w:val="000336AC"/>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0336AC"/>
    <w:rPr>
      <w:rFonts w:ascii="Tahoma" w:hAnsi="Tahoma" w:cs="Tahoma" w:hint="default"/>
      <w:sz w:val="16"/>
      <w:szCs w:val="16"/>
      <w:lang w:val="sq-AL" w:eastAsia="en-US" w:bidi="ar-SA"/>
    </w:rPr>
  </w:style>
  <w:style w:type="character" w:customStyle="1" w:styleId="CommentTextChar11">
    <w:name w:val="Comment Text Char11"/>
    <w:aliases w:val="Char Char37"/>
    <w:semiHidden/>
    <w:rsid w:val="000336AC"/>
    <w:rPr>
      <w:rFonts w:ascii="Calibri" w:hAnsi="Calibri" w:hint="default"/>
      <w:lang w:val="sq-AL"/>
    </w:rPr>
  </w:style>
  <w:style w:type="character" w:customStyle="1" w:styleId="DeltaViewInsertion">
    <w:name w:val="DeltaView Insertion"/>
    <w:uiPriority w:val="99"/>
    <w:rsid w:val="000336AC"/>
    <w:rPr>
      <w:color w:val="0000FF"/>
      <w:spacing w:val="0"/>
      <w:u w:val="double"/>
    </w:rPr>
  </w:style>
  <w:style w:type="character" w:customStyle="1" w:styleId="az12">
    <w:name w:val="az12"/>
    <w:uiPriority w:val="99"/>
    <w:rsid w:val="000336AC"/>
    <w:rPr>
      <w:rFonts w:ascii="Times New Roman" w:hAnsi="Times New Roman" w:cs="Times New Roman" w:hint="default"/>
      <w:sz w:val="24"/>
    </w:rPr>
  </w:style>
  <w:style w:type="character" w:customStyle="1" w:styleId="Style20">
    <w:name w:val="Style2"/>
    <w:uiPriority w:val="1"/>
    <w:qFormat/>
    <w:rsid w:val="000336AC"/>
    <w:rPr>
      <w:rFonts w:ascii="Calibri" w:eastAsia="Times New Roman" w:hAnsi="Calibri" w:cs="Times New Roman" w:hint="default"/>
      <w:sz w:val="24"/>
      <w:szCs w:val="24"/>
      <w:lang w:val="en-GB" w:eastAsia="en-GB"/>
    </w:rPr>
  </w:style>
  <w:style w:type="character" w:customStyle="1" w:styleId="Style2Char">
    <w:name w:val="Style2 Char"/>
    <w:locked/>
    <w:rsid w:val="000336AC"/>
    <w:rPr>
      <w:rFonts w:ascii="Times New Roman" w:eastAsia="Times New Roman" w:hAnsi="Times New Roman" w:cs="Times New Roman" w:hint="default"/>
      <w:color w:val="0070C0"/>
      <w:sz w:val="28"/>
      <w:szCs w:val="24"/>
      <w:lang w:val="sq-AL"/>
    </w:rPr>
  </w:style>
  <w:style w:type="character" w:customStyle="1" w:styleId="longtext1">
    <w:name w:val="long_text1"/>
    <w:rsid w:val="000336AC"/>
    <w:rPr>
      <w:sz w:val="20"/>
      <w:szCs w:val="20"/>
    </w:rPr>
  </w:style>
  <w:style w:type="character" w:customStyle="1" w:styleId="En-tteoupieddepage0">
    <w:name w:val="En-tête ou pied de page"/>
    <w:uiPriority w:val="99"/>
    <w:rsid w:val="000336AC"/>
    <w:rPr>
      <w:rFonts w:ascii="Times New Roman" w:hAnsi="Times New Roman" w:cs="Times New Roman" w:hint="default"/>
      <w:sz w:val="20"/>
      <w:szCs w:val="20"/>
      <w:shd w:val="clear" w:color="auto" w:fill="FFFFFF"/>
    </w:rPr>
  </w:style>
  <w:style w:type="character" w:customStyle="1" w:styleId="Tabledesmatires2">
    <w:name w:val="Table des matières (2)"/>
    <w:uiPriority w:val="99"/>
    <w:rsid w:val="000336AC"/>
    <w:rPr>
      <w:rFonts w:ascii="Times New Roman" w:eastAsia="Times New Roman" w:hAnsi="Times New Roman" w:cs="Times New Roman" w:hint="default"/>
      <w:sz w:val="24"/>
      <w:szCs w:val="24"/>
      <w:lang w:val="sq-AL"/>
    </w:rPr>
  </w:style>
  <w:style w:type="character" w:customStyle="1" w:styleId="Tabledesmatires2NonGras">
    <w:name w:val="Table des matières (2) + Non Gras"/>
    <w:uiPriority w:val="99"/>
    <w:rsid w:val="000336AC"/>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uiPriority w:val="99"/>
    <w:rsid w:val="000336AC"/>
    <w:rPr>
      <w:rFonts w:ascii="Times New Roman" w:hAnsi="Times New Roman" w:cs="Times New Roman" w:hint="default"/>
      <w:u w:val="single"/>
      <w:shd w:val="clear" w:color="auto" w:fill="FFFFFF"/>
    </w:rPr>
  </w:style>
  <w:style w:type="character" w:customStyle="1" w:styleId="super">
    <w:name w:val="super"/>
    <w:basedOn w:val="DefaultParagraphFont"/>
    <w:rsid w:val="000336AC"/>
  </w:style>
  <w:style w:type="character" w:customStyle="1" w:styleId="italic">
    <w:name w:val="italic"/>
    <w:basedOn w:val="DefaultParagraphFont"/>
    <w:rsid w:val="000336AC"/>
  </w:style>
  <w:style w:type="character" w:customStyle="1" w:styleId="shorttext">
    <w:name w:val="short_text"/>
    <w:basedOn w:val="DefaultParagraphFont"/>
    <w:rsid w:val="000336AC"/>
  </w:style>
  <w:style w:type="character" w:customStyle="1" w:styleId="boldface">
    <w:name w:val="boldface"/>
    <w:basedOn w:val="DefaultParagraphFont"/>
    <w:rsid w:val="000336AC"/>
  </w:style>
  <w:style w:type="character" w:customStyle="1" w:styleId="italics">
    <w:name w:val="italics"/>
    <w:basedOn w:val="DefaultParagraphFont"/>
    <w:rsid w:val="000336AC"/>
  </w:style>
  <w:style w:type="character" w:customStyle="1" w:styleId="superscript">
    <w:name w:val="superscript"/>
    <w:basedOn w:val="DefaultParagraphFont"/>
    <w:rsid w:val="000336AC"/>
  </w:style>
  <w:style w:type="character" w:customStyle="1" w:styleId="ParagrafiCharChar">
    <w:name w:val="Paragrafi Char Char"/>
    <w:rsid w:val="000336AC"/>
    <w:rPr>
      <w:rFonts w:ascii="CG Times" w:hAnsi="CG Times" w:hint="default"/>
      <w:sz w:val="22"/>
      <w:lang w:val="en-US" w:eastAsia="en-US" w:bidi="ar-SA"/>
    </w:rPr>
  </w:style>
  <w:style w:type="character" w:customStyle="1" w:styleId="st">
    <w:name w:val="st"/>
    <w:basedOn w:val="DefaultParagraphFont"/>
    <w:rsid w:val="000336AC"/>
  </w:style>
  <w:style w:type="character" w:customStyle="1" w:styleId="TitleChar2">
    <w:name w:val="Title Char2"/>
    <w:uiPriority w:val="99"/>
    <w:locked/>
    <w:rsid w:val="000336AC"/>
    <w:rPr>
      <w:rFonts w:ascii="Arrus BT" w:eastAsia="MS Mincho" w:hAnsi="Arrus BT" w:cs="Arrus BT" w:hint="default"/>
      <w:b/>
      <w:bCs/>
      <w:sz w:val="32"/>
      <w:szCs w:val="32"/>
      <w:lang w:val="en-US" w:eastAsia="en-US"/>
    </w:rPr>
  </w:style>
  <w:style w:type="character" w:customStyle="1" w:styleId="MessageHeaderLabel">
    <w:name w:val="Message Header Label"/>
    <w:rsid w:val="000336AC"/>
    <w:rPr>
      <w:rFonts w:ascii="Arial Black" w:hAnsi="Arial Black" w:hint="default"/>
      <w:spacing w:val="-10"/>
      <w:sz w:val="18"/>
    </w:rPr>
  </w:style>
  <w:style w:type="character" w:customStyle="1" w:styleId="FontStyle85">
    <w:name w:val="Font Style85"/>
    <w:uiPriority w:val="99"/>
    <w:rsid w:val="000336AC"/>
    <w:rPr>
      <w:rFonts w:ascii="Garamond" w:hAnsi="Garamond" w:cs="Garamond" w:hint="default"/>
      <w:sz w:val="22"/>
      <w:szCs w:val="22"/>
    </w:rPr>
  </w:style>
  <w:style w:type="character" w:customStyle="1" w:styleId="arial14">
    <w:name w:val="arial14"/>
    <w:rsid w:val="000336AC"/>
  </w:style>
  <w:style w:type="character" w:customStyle="1" w:styleId="ju-005fpara--char">
    <w:name w:val="ju-005fpara--char"/>
    <w:basedOn w:val="DefaultParagraphFont"/>
    <w:rsid w:val="000336AC"/>
  </w:style>
  <w:style w:type="character" w:customStyle="1" w:styleId="eheadnotes">
    <w:name w:val="eheadnotes"/>
    <w:rsid w:val="000336AC"/>
    <w:rPr>
      <w:rFonts w:ascii="Times New Roman" w:hAnsi="Times New Roman" w:cs="Times New Roman" w:hint="default"/>
    </w:rPr>
  </w:style>
  <w:style w:type="character" w:customStyle="1" w:styleId="edate">
    <w:name w:val="edate"/>
    <w:rsid w:val="000336AC"/>
    <w:rPr>
      <w:rFonts w:ascii="Times New Roman" w:hAnsi="Times New Roman" w:cs="Times New Roman" w:hint="default"/>
    </w:rPr>
  </w:style>
  <w:style w:type="character" w:customStyle="1" w:styleId="enumber">
    <w:name w:val="enumber"/>
    <w:rsid w:val="000336AC"/>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0336AC"/>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0336AC"/>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0336AC"/>
  </w:style>
  <w:style w:type="character" w:customStyle="1" w:styleId="bumpedfont15">
    <w:name w:val="bumpedfont15"/>
    <w:rsid w:val="000336AC"/>
  </w:style>
  <w:style w:type="character" w:customStyle="1" w:styleId="bold">
    <w:name w:val="bold"/>
    <w:basedOn w:val="DefaultParagraphFont"/>
    <w:rsid w:val="000336AC"/>
  </w:style>
  <w:style w:type="character" w:customStyle="1" w:styleId="sub">
    <w:name w:val="sub"/>
    <w:basedOn w:val="DefaultParagraphFont"/>
    <w:rsid w:val="000336AC"/>
  </w:style>
  <w:style w:type="character" w:customStyle="1" w:styleId="yshortcuts">
    <w:name w:val="yshortcuts"/>
    <w:basedOn w:val="DefaultParagraphFont"/>
    <w:rsid w:val="000336AC"/>
  </w:style>
  <w:style w:type="character" w:customStyle="1" w:styleId="css-9sn2pa">
    <w:name w:val="css-9sn2pa"/>
    <w:rsid w:val="000336AC"/>
  </w:style>
  <w:style w:type="paragraph" w:styleId="TOC1">
    <w:name w:val="toc 1"/>
    <w:basedOn w:val="Normal"/>
    <w:next w:val="Normal"/>
    <w:link w:val="TOC1Char"/>
    <w:autoRedefine/>
    <w:uiPriority w:val="39"/>
    <w:semiHidden/>
    <w:unhideWhenUsed/>
    <w:qFormat/>
    <w:rsid w:val="000336AC"/>
    <w:pPr>
      <w:spacing w:after="100"/>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semiHidden/>
    <w:unhideWhenUsed/>
    <w:qFormat/>
    <w:rsid w:val="000336AC"/>
    <w:pPr>
      <w:spacing w:after="100"/>
      <w:ind w:left="440"/>
    </w:pPr>
    <w:rPr>
      <w:rFonts w:ascii="Times New Roman" w:eastAsia="Times New Roman" w:hAnsi="Times New Roman"/>
      <w:sz w:val="24"/>
      <w:szCs w:val="24"/>
      <w:lang w:val="sq-AL"/>
    </w:rPr>
  </w:style>
  <w:style w:type="paragraph" w:styleId="Caption">
    <w:name w:val="caption"/>
    <w:basedOn w:val="Normal"/>
    <w:next w:val="Normal"/>
    <w:link w:val="CaptionChar"/>
    <w:semiHidden/>
    <w:unhideWhenUsed/>
    <w:qFormat/>
    <w:rsid w:val="000336AC"/>
    <w:pPr>
      <w:spacing w:line="240" w:lineRule="auto"/>
    </w:pPr>
    <w:rPr>
      <w:rFonts w:ascii="Tahoma" w:eastAsia="Times New Roman" w:hAnsi="Tahoma" w:cs="Tahoma"/>
      <w:sz w:val="16"/>
      <w:lang w:val="de-AT" w:eastAsia="de-DE"/>
    </w:rPr>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rsid w:val="000336AC"/>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85ptBold">
    <w:name w:val="Body text (2) + 8.5 pt.Bold"/>
    <w:rsid w:val="000336AC"/>
    <w:rPr>
      <w:rFonts w:ascii="Times New Roman" w:eastAsia="Times New Roman" w:hAnsi="Times New Roman" w:cs="Times New Roman" w:hint="default"/>
      <w:b/>
      <w:bCs/>
      <w:color w:val="000000"/>
      <w:spacing w:val="0"/>
      <w:w w:val="100"/>
      <w:position w:val="0"/>
      <w:sz w:val="17"/>
      <w:szCs w:val="17"/>
      <w:shd w:val="clear" w:color="auto" w:fill="FFFFFF"/>
      <w:lang w:val="sq-AL" w:eastAsia="sq-AL" w:bidi="sq-AL"/>
    </w:rPr>
  </w:style>
  <w:style w:type="character" w:customStyle="1" w:styleId="Bodytext2Bold">
    <w:name w:val="Body text (2) + Bold"/>
    <w:rsid w:val="000336AC"/>
    <w:rPr>
      <w:rFonts w:ascii="Times New Roman" w:eastAsia="Times New Roman" w:hAnsi="Times New Roman" w:cs="Times New Roman" w:hint="default"/>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rsid w:val="000336AC"/>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rsid w:val="000336AC"/>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rsid w:val="000336AC"/>
    <w:rPr>
      <w:b/>
      <w:bCs/>
      <w:color w:val="000000"/>
      <w:spacing w:val="0"/>
      <w:w w:val="100"/>
      <w:position w:val="0"/>
      <w:sz w:val="16"/>
      <w:szCs w:val="16"/>
      <w:shd w:val="clear" w:color="auto" w:fill="FFFFFF"/>
      <w:lang w:val="sq-AL" w:eastAsia="sq-AL" w:bidi="sq-AL"/>
    </w:rPr>
  </w:style>
  <w:style w:type="character" w:customStyle="1" w:styleId="Bodytext378pt">
    <w:name w:val="Body text (37) + 8 pt"/>
    <w:rsid w:val="000336AC"/>
    <w:rPr>
      <w:color w:val="000000"/>
      <w:spacing w:val="0"/>
      <w:w w:val="100"/>
      <w:position w:val="0"/>
      <w:sz w:val="16"/>
      <w:szCs w:val="16"/>
      <w:shd w:val="clear" w:color="auto" w:fill="FFFFFF"/>
      <w:lang w:val="sq-AL" w:eastAsia="sq-AL" w:bidi="sq-AL"/>
    </w:rPr>
  </w:style>
  <w:style w:type="character" w:customStyle="1" w:styleId="Bodytext6NotItalic">
    <w:name w:val="Body text (6) + Not Italic"/>
    <w:rsid w:val="000336AC"/>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rsid w:val="000336AC"/>
    <w:rPr>
      <w:rFonts w:ascii="Times New Roman" w:eastAsia="Times New Roman" w:hAnsi="Times New Roman" w:cs="Times New Roman" w:hint="default"/>
      <w:b w:val="0"/>
      <w:bCs w:val="0"/>
      <w:i/>
      <w:iCs/>
      <w:smallCaps w:val="0"/>
      <w:strike w:val="0"/>
      <w:dstrike w:val="0"/>
      <w:color w:val="000000"/>
      <w:spacing w:val="0"/>
      <w:w w:val="100"/>
      <w:position w:val="0"/>
      <w:sz w:val="15"/>
      <w:szCs w:val="15"/>
      <w:u w:val="none"/>
      <w:effect w:val="none"/>
      <w:shd w:val="clear" w:color="auto" w:fill="FFFFFF"/>
      <w:lang w:val="sq-AL" w:eastAsia="sq-AL" w:bidi="sq-AL"/>
    </w:rPr>
  </w:style>
  <w:style w:type="character" w:customStyle="1" w:styleId="text10">
    <w:name w:val="text1"/>
    <w:rsid w:val="000336AC"/>
    <w:rPr>
      <w:rFonts w:ascii="Verdana" w:hAnsi="Verdana" w:hint="default"/>
      <w:color w:val="000000"/>
      <w:sz w:val="18"/>
      <w:szCs w:val="18"/>
    </w:rPr>
  </w:style>
  <w:style w:type="table" w:styleId="TableSimple1">
    <w:name w:val="Table Simple 1"/>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6AC"/>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6AC"/>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6AC"/>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6AC"/>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6AC"/>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6AC"/>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6AC"/>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6AC"/>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0336AC"/>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6AC"/>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0336AC"/>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6AC"/>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6AC"/>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0336AC"/>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0336AC"/>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0336AC"/>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Avenir Next Condensed" w:eastAsia="Times New Roman" w:hAnsi="Avenir Next Condensed"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Avenir Next Condensed" w:eastAsia="Times New Roman" w:hAnsi="Avenir Next Condensed"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venir Next Condensed" w:eastAsia="Times New Roman" w:hAnsi="Avenir Next Condensed" w:cs="Times New Roman" w:hint="default"/>
        <w:b/>
        <w:bCs/>
      </w:rPr>
    </w:tblStylePr>
    <w:tblStylePr w:type="lastCol">
      <w:rPr>
        <w:rFonts w:ascii="Avenir Next Condensed" w:eastAsia="Times New Roman" w:hAnsi="Avenir Next Condensed"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0336A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0336AC"/>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0336A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0336A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0336AC"/>
    <w:pPr>
      <w:spacing w:after="0" w:line="240" w:lineRule="auto"/>
    </w:pPr>
    <w:rPr>
      <w:rFonts w:ascii="Calibri" w:eastAsia="Calibri" w:hAnsi="Calibri" w:cs="Times New Roman"/>
      <w:sz w:val="20"/>
      <w:szCs w:val="20"/>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0336AC"/>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0336AC"/>
    <w:pPr>
      <w:numPr>
        <w:numId w:val="1"/>
      </w:numPr>
      <w:contextualSpacing/>
    </w:pPr>
  </w:style>
  <w:style w:type="paragraph" w:styleId="ListBullet">
    <w:name w:val="List Bullet"/>
    <w:basedOn w:val="Normal"/>
    <w:uiPriority w:val="99"/>
    <w:semiHidden/>
    <w:unhideWhenUsed/>
    <w:rsid w:val="000336AC"/>
    <w:pPr>
      <w:numPr>
        <w:numId w:val="3"/>
      </w:numPr>
      <w:contextualSpacing/>
    </w:pPr>
  </w:style>
  <w:style w:type="paragraph" w:styleId="ListBullet2">
    <w:name w:val="List Bullet 2"/>
    <w:basedOn w:val="Normal"/>
    <w:semiHidden/>
    <w:unhideWhenUsed/>
    <w:rsid w:val="000336AC"/>
    <w:pPr>
      <w:numPr>
        <w:numId w:val="5"/>
      </w:numPr>
      <w:contextualSpacing/>
    </w:pPr>
  </w:style>
  <w:style w:type="paragraph" w:styleId="ListBullet3">
    <w:name w:val="List Bullet 3"/>
    <w:basedOn w:val="Normal"/>
    <w:semiHidden/>
    <w:unhideWhenUsed/>
    <w:rsid w:val="000336AC"/>
    <w:pPr>
      <w:numPr>
        <w:numId w:val="6"/>
      </w:numPr>
      <w:contextualSpacing/>
    </w:pPr>
  </w:style>
  <w:style w:type="paragraph" w:styleId="ListBullet4">
    <w:name w:val="List Bullet 4"/>
    <w:basedOn w:val="Normal"/>
    <w:semiHidden/>
    <w:unhideWhenUsed/>
    <w:rsid w:val="000336AC"/>
    <w:pPr>
      <w:numPr>
        <w:numId w:val="7"/>
      </w:numPr>
      <w:contextualSpacing/>
    </w:pPr>
  </w:style>
  <w:style w:type="paragraph" w:styleId="ListBullet5">
    <w:name w:val="List Bullet 5"/>
    <w:basedOn w:val="Normal"/>
    <w:semiHidden/>
    <w:unhideWhenUsed/>
    <w:rsid w:val="000336AC"/>
    <w:pPr>
      <w:numPr>
        <w:numId w:val="8"/>
      </w:numPr>
      <w:contextualSpacing/>
    </w:pPr>
  </w:style>
  <w:style w:type="paragraph" w:styleId="ListNumber2">
    <w:name w:val="List Number 2"/>
    <w:basedOn w:val="Normal"/>
    <w:semiHidden/>
    <w:unhideWhenUsed/>
    <w:rsid w:val="000336AC"/>
    <w:pPr>
      <w:numPr>
        <w:numId w:val="9"/>
      </w:numPr>
      <w:contextualSpacing/>
    </w:pPr>
  </w:style>
  <w:style w:type="paragraph" w:styleId="ListNumber3">
    <w:name w:val="List Number 3"/>
    <w:basedOn w:val="Normal"/>
    <w:semiHidden/>
    <w:unhideWhenUsed/>
    <w:rsid w:val="000336AC"/>
    <w:pPr>
      <w:numPr>
        <w:numId w:val="10"/>
      </w:numPr>
      <w:contextualSpacing/>
    </w:pPr>
  </w:style>
  <w:style w:type="paragraph" w:styleId="ListNumber4">
    <w:name w:val="List Number 4"/>
    <w:basedOn w:val="Normal"/>
    <w:semiHidden/>
    <w:unhideWhenUsed/>
    <w:rsid w:val="000336AC"/>
    <w:pPr>
      <w:numPr>
        <w:numId w:val="11"/>
      </w:numPr>
      <w:contextualSpacing/>
    </w:pPr>
  </w:style>
  <w:style w:type="numbering" w:customStyle="1" w:styleId="ImportedStyle2">
    <w:name w:val="Imported Style 2"/>
    <w:rsid w:val="000336AC"/>
    <w:pPr>
      <w:numPr>
        <w:numId w:val="17"/>
      </w:numPr>
    </w:pPr>
  </w:style>
  <w:style w:type="numbering" w:styleId="111111">
    <w:name w:val="Outline List 2"/>
    <w:basedOn w:val="NoList"/>
    <w:semiHidden/>
    <w:unhideWhenUsed/>
    <w:rsid w:val="000336AC"/>
    <w:pPr>
      <w:numPr>
        <w:numId w:val="18"/>
      </w:numPr>
    </w:pPr>
  </w:style>
  <w:style w:type="numbering" w:customStyle="1" w:styleId="ImportedStyle3">
    <w:name w:val="Imported Style 3"/>
    <w:rsid w:val="000336AC"/>
    <w:pPr>
      <w:numPr>
        <w:numId w:val="19"/>
      </w:numPr>
    </w:pPr>
  </w:style>
  <w:style w:type="numbering" w:customStyle="1" w:styleId="ImportedStyle5">
    <w:name w:val="Imported Style 5"/>
    <w:rsid w:val="000336AC"/>
    <w:pPr>
      <w:numPr>
        <w:numId w:val="20"/>
      </w:numPr>
    </w:pPr>
  </w:style>
  <w:style w:type="numbering" w:customStyle="1" w:styleId="ImportedStyle4">
    <w:name w:val="Imported Style 4"/>
    <w:rsid w:val="000336AC"/>
    <w:pPr>
      <w:numPr>
        <w:numId w:val="21"/>
      </w:numPr>
    </w:pPr>
  </w:style>
  <w:style w:type="numbering" w:customStyle="1" w:styleId="aAhs">
    <w:name w:val="aAhs"/>
    <w:uiPriority w:val="99"/>
    <w:rsid w:val="000336AC"/>
    <w:pPr>
      <w:numPr>
        <w:numId w:val="22"/>
      </w:numPr>
    </w:pPr>
  </w:style>
  <w:style w:type="numbering" w:customStyle="1" w:styleId="Style3">
    <w:name w:val="Style3"/>
    <w:rsid w:val="000336AC"/>
    <w:pPr>
      <w:numPr>
        <w:numId w:val="23"/>
      </w:numPr>
    </w:pPr>
  </w:style>
  <w:style w:type="numbering" w:customStyle="1" w:styleId="ImportedStyle1">
    <w:name w:val="Imported Style 1"/>
    <w:rsid w:val="000336AC"/>
    <w:pPr>
      <w:numPr>
        <w:numId w:val="24"/>
      </w:numPr>
    </w:pPr>
  </w:style>
  <w:style w:type="numbering" w:styleId="ArticleSection">
    <w:name w:val="Outline List 3"/>
    <w:basedOn w:val="NoList"/>
    <w:semiHidden/>
    <w:unhideWhenUsed/>
    <w:rsid w:val="000336AC"/>
    <w:pPr>
      <w:numPr>
        <w:numId w:val="25"/>
      </w:numPr>
    </w:pPr>
  </w:style>
  <w:style w:type="numbering" w:styleId="1ai">
    <w:name w:val="Outline List 1"/>
    <w:basedOn w:val="NoList"/>
    <w:semiHidden/>
    <w:unhideWhenUsed/>
    <w:rsid w:val="000336AC"/>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21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1820</Words>
  <Characters>10376</Characters>
  <Application>Microsoft Office Word</Application>
  <DocSecurity>0</DocSecurity>
  <Lines>86</Lines>
  <Paragraphs>24</Paragraphs>
  <ScaleCrop>false</ScaleCrop>
  <Company/>
  <LinksUpToDate>false</LinksUpToDate>
  <CharactersWithSpaces>12172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2018-08-01T13:14:00Z</dcterms:created>
  <dcterms:modified xsi:type="dcterms:W3CDTF">2018-08-01T13:15:00Z</dcterms:modified>
</cp:coreProperties>
</file>