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E1D" w:rsidRDefault="00401E1D" w:rsidP="00401E1D">
      <w:pPr>
        <w:pStyle w:val="NeniTitull"/>
        <w:rPr>
          <w:lang w:val="sq-AL"/>
        </w:rPr>
      </w:pPr>
      <w:r>
        <w:rPr>
          <w:lang w:val="sq-AL"/>
        </w:rPr>
        <w:t>NDREQJE GABIMI MATERIAL</w:t>
      </w:r>
    </w:p>
    <w:p w:rsidR="00401E1D" w:rsidRDefault="00401E1D" w:rsidP="00401E1D">
      <w:pPr>
        <w:widowControl w:val="0"/>
        <w:spacing w:after="0" w:line="240" w:lineRule="auto"/>
        <w:rPr>
          <w:rFonts w:ascii="Garamond" w:eastAsia="MS Mincho" w:hAnsi="Garamond" w:cs="CG Times"/>
          <w:sz w:val="14"/>
          <w:szCs w:val="14"/>
          <w:lang w:val="sq-AL"/>
        </w:rPr>
      </w:pPr>
    </w:p>
    <w:p w:rsidR="00401E1D" w:rsidRDefault="00401E1D" w:rsidP="00401E1D">
      <w:pPr>
        <w:widowControl w:val="0"/>
        <w:spacing w:after="0" w:line="240" w:lineRule="auto"/>
        <w:rPr>
          <w:rFonts w:ascii="Garamond" w:eastAsia="MS Mincho" w:hAnsi="Garamond" w:cs="CG Times"/>
          <w:sz w:val="24"/>
          <w:lang w:val="sq-AL"/>
        </w:rPr>
      </w:pPr>
      <w:r>
        <w:rPr>
          <w:rFonts w:ascii="Garamond" w:eastAsia="MS Mincho" w:hAnsi="Garamond" w:cs="CG Times"/>
          <w:sz w:val="24"/>
          <w:lang w:val="sq-AL"/>
        </w:rPr>
        <w:t>Në tekstin e strategjisë që i bashkëlidhet vendimin e Këshillit të Ministrave nr. 480, datë 31.7.2018, “Për miratimin e Strategjisë Kombëtare të Energjisë për periudhën 2018–2030”, të botuar në Fletoren Zyrtare nr. 119, viti 2018, f. 8392, bëhet ndreqja si më poshtë:</w:t>
      </w:r>
    </w:p>
    <w:p w:rsidR="00401E1D" w:rsidRDefault="00401E1D" w:rsidP="00401E1D">
      <w:pPr>
        <w:widowControl w:val="0"/>
        <w:spacing w:after="0" w:line="240" w:lineRule="auto"/>
        <w:rPr>
          <w:rFonts w:ascii="Garamond" w:eastAsia="MS Mincho" w:hAnsi="Garamond" w:cs="CG Times"/>
          <w:sz w:val="24"/>
          <w:lang w:val="sq-AL"/>
        </w:rPr>
      </w:pPr>
      <w:r>
        <w:rPr>
          <w:rFonts w:ascii="Garamond" w:eastAsia="MS Mincho" w:hAnsi="Garamond" w:cs="CG Times"/>
          <w:sz w:val="24"/>
          <w:lang w:val="sq-AL"/>
        </w:rPr>
        <w:t xml:space="preserve">a) Në paragrafin e parë, shprehja </w:t>
      </w:r>
      <w:r>
        <w:rPr>
          <w:rFonts w:ascii="Garamond" w:eastAsia="MS Mincho" w:hAnsi="Garamond" w:cs="CG Times"/>
          <w:i/>
          <w:sz w:val="24"/>
          <w:lang w:val="sq-AL"/>
        </w:rPr>
        <w:t>“... me mbështetje të drejtpërdrejtë nga buxheti...”</w:t>
      </w:r>
      <w:r>
        <w:rPr>
          <w:rFonts w:ascii="Garamond" w:eastAsia="MS Mincho" w:hAnsi="Garamond" w:cs="CG Times"/>
          <w:sz w:val="24"/>
          <w:lang w:val="sq-AL"/>
        </w:rPr>
        <w:t xml:space="preserve"> të hiqet;</w:t>
      </w:r>
    </w:p>
    <w:p w:rsidR="00401E1D" w:rsidRDefault="00401E1D" w:rsidP="00401E1D">
      <w:pPr>
        <w:widowControl w:val="0"/>
        <w:spacing w:after="0" w:line="240" w:lineRule="auto"/>
        <w:rPr>
          <w:rFonts w:ascii="Garamond" w:eastAsia="MS Mincho" w:hAnsi="Garamond" w:cs="CG Times"/>
          <w:sz w:val="24"/>
          <w:lang w:val="sq-AL"/>
        </w:rPr>
      </w:pPr>
      <w:r>
        <w:rPr>
          <w:rFonts w:ascii="Garamond" w:eastAsia="MS Mincho" w:hAnsi="Garamond" w:cs="CG Times"/>
          <w:sz w:val="24"/>
          <w:lang w:val="sq-AL"/>
        </w:rPr>
        <w:t xml:space="preserve">b) Në paragrafin e dytë, shprehja </w:t>
      </w:r>
      <w:r>
        <w:rPr>
          <w:rFonts w:ascii="Garamond" w:eastAsia="MS Mincho" w:hAnsi="Garamond" w:cs="CG Times"/>
          <w:i/>
          <w:sz w:val="24"/>
          <w:lang w:val="sq-AL"/>
        </w:rPr>
        <w:t>“... mbështetja që buxheti do të ketë...”</w:t>
      </w:r>
      <w:r>
        <w:rPr>
          <w:rFonts w:ascii="Garamond" w:eastAsia="MS Mincho" w:hAnsi="Garamond" w:cs="CG Times"/>
          <w:sz w:val="24"/>
          <w:lang w:val="sq-AL"/>
        </w:rPr>
        <w:t xml:space="preserve"> të zëvendësohet me “... investimi...”.</w:t>
      </w:r>
    </w:p>
    <w:p w:rsidR="00DB3603" w:rsidRDefault="00DB3603">
      <w:bookmarkStart w:id="0" w:name="_GoBack"/>
      <w:bookmarkEnd w:id="0"/>
    </w:p>
    <w:sectPr w:rsidR="00DB36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A6F"/>
    <w:rsid w:val="00401E1D"/>
    <w:rsid w:val="009C2A6F"/>
    <w:rsid w:val="00DB3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12BF0A-29A8-4BE0-BD8B-C9115EE70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1E1D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eniTitullChar">
    <w:name w:val="Neni_Titull Char"/>
    <w:link w:val="NeniTitull"/>
    <w:locked/>
    <w:rsid w:val="00401E1D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401E1D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9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2</cp:revision>
  <dcterms:created xsi:type="dcterms:W3CDTF">2018-09-17T14:10:00Z</dcterms:created>
  <dcterms:modified xsi:type="dcterms:W3CDTF">2018-09-17T14:10:00Z</dcterms:modified>
</cp:coreProperties>
</file>