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5B1" w:rsidRDefault="00A925B1" w:rsidP="00A925B1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925B1" w:rsidRDefault="00A925B1" w:rsidP="00A925B1">
      <w:pPr>
        <w:pStyle w:val="NeniTitull"/>
        <w:keepNext w:val="0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Nr. 491, datë 31.7.2018</w:t>
      </w:r>
    </w:p>
    <w:p w:rsidR="00A925B1" w:rsidRDefault="00A925B1" w:rsidP="00A925B1">
      <w:pPr>
        <w:pStyle w:val="NeniTitull"/>
        <w:keepNext w:val="0"/>
        <w:rPr>
          <w:spacing w:val="-4"/>
          <w:sz w:val="14"/>
          <w:szCs w:val="24"/>
          <w:lang w:val="sq-AL"/>
        </w:rPr>
      </w:pPr>
    </w:p>
    <w:p w:rsidR="00A925B1" w:rsidRDefault="00A925B1" w:rsidP="00A925B1">
      <w:pPr>
        <w:pStyle w:val="NeniTitull"/>
        <w:keepNext w:val="0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PËR NJË SHTESË FONDI NË BUXHETIN E VITIT 2018, MIRATUAR PËR MINISTRINË E INFRASTRUKTURËS DHE ENERGJISË, PËR PAGESËN E SHËRBIMEVE JURIDIKE PËR PËRFAQËSIMIN DHE MBROJTJEN NË GJYKATAT ITALIANE</w:t>
      </w:r>
    </w:p>
    <w:p w:rsidR="00A925B1" w:rsidRDefault="00A925B1" w:rsidP="00A925B1">
      <w:pPr>
        <w:pStyle w:val="Paragrafi"/>
        <w:rPr>
          <w:spacing w:val="-4"/>
          <w:sz w:val="14"/>
          <w:szCs w:val="24"/>
          <w:lang w:val="sq-AL"/>
        </w:rPr>
      </w:pPr>
    </w:p>
    <w:p w:rsidR="00A925B1" w:rsidRDefault="00A925B1" w:rsidP="00A925B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Në mbështetje të nenit 100 të Kushtetutës, të ligjit nr. 9936, datë 26.6.2008, “Për menaxhimin e sistemit buxhetor në Republikën e Shqipërisë“, të ndryshuar, dhe të nenit 13, të ligjit nr. 109/2017, “Për buxhetin e vitit 2018”, me propozimin e ministrit të Infrastrukturës dhe Energjisë dhe të Ministrit të Drejtësisë, Këshilli i Ministrave</w:t>
      </w:r>
    </w:p>
    <w:p w:rsidR="00A925B1" w:rsidRDefault="00A925B1" w:rsidP="00A925B1">
      <w:pPr>
        <w:pStyle w:val="Paragrafi"/>
        <w:rPr>
          <w:spacing w:val="-4"/>
          <w:sz w:val="14"/>
          <w:szCs w:val="24"/>
          <w:lang w:val="sq-AL"/>
        </w:rPr>
      </w:pPr>
    </w:p>
    <w:p w:rsidR="00A925B1" w:rsidRDefault="00A925B1" w:rsidP="00A925B1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925B1" w:rsidRDefault="00A925B1" w:rsidP="00A925B1">
      <w:pPr>
        <w:pStyle w:val="Paragrafi"/>
        <w:rPr>
          <w:spacing w:val="-4"/>
          <w:sz w:val="14"/>
          <w:szCs w:val="24"/>
          <w:lang w:val="sq-AL"/>
        </w:rPr>
      </w:pPr>
    </w:p>
    <w:p w:rsidR="00A925B1" w:rsidRDefault="00A925B1" w:rsidP="00A925B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1. Ministrisë së Infrastrukturës dhe Energjisë, në buxhetin e miratuar për vitin 2018, në kategorinë e shpenzimeve korrente, t’i shtohet kundërvlera në lekë e fondit prej 180 000 (njëqind e tetëdhjetë mijë) eurosh, për kryerjen e pagesave të shërbimeve juridike nga Autoriteti Rrugor Shqiptar, për përfaqësimin dhe mbrojtjen e interesave të këtij institucioni kundër bllokimit të garancive të kontratave për bypass-et e Vlorës e të Fierit në gjykatat italiane, nga shoqëritë “Serenissima Costruzioni s.p.a.” dhe “A4 Holding s.p.a.”.</w:t>
      </w:r>
    </w:p>
    <w:p w:rsidR="00A925B1" w:rsidRDefault="00A925B1" w:rsidP="00A925B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2. Efekti financiar i parashikuar në pikën 1, të këtij vendimi, të përballohet nga fondi rezervë i buxhetit të shtetit, miratuar për vitin 2018.</w:t>
      </w:r>
    </w:p>
    <w:p w:rsidR="00A925B1" w:rsidRDefault="00A925B1" w:rsidP="00A925B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3. Autorizohet Autoriteti Rrugor Shqiptar të lidhë kontratë me studion avokatore italiane, e cila ka kryer përfaq</w:t>
      </w:r>
      <w:r>
        <w:rPr>
          <w:spacing w:val="-4"/>
          <w:szCs w:val="24"/>
          <w:lang w:val="sq-AL"/>
        </w:rPr>
        <w:tab/>
        <w:t>ësimin, deri në këtë moment, të Republikës së Shqipërisë në gjykatat italiane, të negociuar nga Avokatura e Shtetit, me vlerë të përgjithshme 180 000 (njëqind e tetëdhjetë mijë) euro.</w:t>
      </w:r>
    </w:p>
    <w:p w:rsidR="00A925B1" w:rsidRDefault="00A925B1" w:rsidP="00A925B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4. Ngarkohen Ministria e Financave dhe Ekonomisë, Ministria e Infrastrukturës dhe Energjisë, Ministria e Drejtësisë, Autoriteti Rrugor Shqiptar dhe Avokatura e Shtetit për zbatimin e këtij vendimi.</w:t>
      </w:r>
    </w:p>
    <w:p w:rsidR="00A925B1" w:rsidRDefault="00A925B1" w:rsidP="00A925B1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Ky vendim hyn në fuqi menjëherë dhe botohet në Fletoren Zyrtare.</w:t>
      </w:r>
    </w:p>
    <w:p w:rsidR="00A925B1" w:rsidRDefault="00A925B1" w:rsidP="00A925B1">
      <w:pPr>
        <w:pStyle w:val="Paragrafi"/>
        <w:rPr>
          <w:sz w:val="12"/>
          <w:szCs w:val="24"/>
          <w:lang w:val="sq-AL"/>
        </w:rPr>
      </w:pPr>
    </w:p>
    <w:p w:rsidR="00A925B1" w:rsidRDefault="00A925B1" w:rsidP="00A925B1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KRYEMINISTRI</w:t>
      </w:r>
    </w:p>
    <w:p w:rsidR="00A925B1" w:rsidRDefault="00A925B1" w:rsidP="00A925B1">
      <w:pPr>
        <w:pStyle w:val="Paragrafi"/>
        <w:jc w:val="right"/>
        <w:rPr>
          <w:b/>
          <w:szCs w:val="24"/>
          <w:lang w:val="sq-AL"/>
        </w:rPr>
      </w:pPr>
      <w:r>
        <w:rPr>
          <w:b/>
          <w:szCs w:val="24"/>
          <w:lang w:val="sq-AL"/>
        </w:rPr>
        <w:t>Edi Rama</w:t>
      </w:r>
    </w:p>
    <w:p w:rsidR="006209F8" w:rsidRPr="00A925B1" w:rsidRDefault="006209F8" w:rsidP="00A925B1">
      <w:bookmarkStart w:id="0" w:name="_GoBack"/>
      <w:bookmarkEnd w:id="0"/>
    </w:p>
    <w:sectPr w:rsidR="006209F8" w:rsidRPr="00A92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A29"/>
    <w:rsid w:val="006209F8"/>
    <w:rsid w:val="00A925B1"/>
    <w:rsid w:val="00AE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644C53-AA81-4D32-8DD2-720DDDE3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E6A2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E6A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E6A2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E6A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E6A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2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2018-08-13T13:21:00Z</dcterms:created>
  <dcterms:modified xsi:type="dcterms:W3CDTF">2018-08-15T11:55:00Z</dcterms:modified>
</cp:coreProperties>
</file>