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VENDIM</w:t>
      </w:r>
    </w:p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Nr. 501, datë 29.8.2018</w:t>
      </w:r>
    </w:p>
    <w:p w:rsidR="00B061CD" w:rsidRPr="00853A86" w:rsidRDefault="00B061CD" w:rsidP="00B061CD">
      <w:pPr>
        <w:pStyle w:val="Paragrafi"/>
        <w:rPr>
          <w:sz w:val="14"/>
          <w:lang w:val="sq-AL" w:eastAsia="zh-CN"/>
        </w:rPr>
      </w:pPr>
    </w:p>
    <w:p w:rsidR="00B061CD" w:rsidRPr="00853A86" w:rsidRDefault="00B061CD" w:rsidP="00984712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PËR MIRATIMIN E RREGULLORES PËR EKSPERTËT E OBJEKTEVE TË PRONËSISË INDUSTRIALE</w:t>
      </w:r>
    </w:p>
    <w:p w:rsidR="00984712" w:rsidRPr="00853A86" w:rsidRDefault="00984712" w:rsidP="0098471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853A86">
        <w:rPr>
          <w:rFonts w:ascii="Garamond" w:hAnsi="Garamond"/>
          <w:i/>
          <w:sz w:val="24"/>
          <w:szCs w:val="24"/>
          <w:lang w:val="sq-AL"/>
        </w:rPr>
        <w:t>(Ndryshuar me VKM nr. 477, datë 13.7.2022)</w:t>
      </w:r>
    </w:p>
    <w:p w:rsidR="00984712" w:rsidRPr="00853A86" w:rsidRDefault="00984712" w:rsidP="00984712">
      <w:pPr>
        <w:jc w:val="right"/>
        <w:rPr>
          <w:rFonts w:ascii="Garamond" w:hAnsi="Garamond"/>
          <w:i/>
          <w:sz w:val="24"/>
          <w:szCs w:val="24"/>
          <w:lang w:eastAsia="ja-JP"/>
        </w:rPr>
      </w:pPr>
      <w:r w:rsidRPr="00853A86">
        <w:rPr>
          <w:rFonts w:ascii="Garamond" w:hAnsi="Garamond"/>
          <w:i/>
          <w:sz w:val="24"/>
          <w:szCs w:val="24"/>
          <w:lang w:val="sq-AL"/>
        </w:rPr>
        <w:t>(i p</w:t>
      </w:r>
      <w:proofErr w:type="spellStart"/>
      <w:r w:rsidRPr="00853A86">
        <w:rPr>
          <w:rFonts w:ascii="Garamond" w:eastAsiaTheme="minorHAnsi" w:hAnsi="Garamond"/>
          <w:i/>
          <w:sz w:val="24"/>
          <w:szCs w:val="24"/>
          <w:lang w:eastAsia="ja-JP"/>
        </w:rPr>
        <w:t>ërditësuar</w:t>
      </w:r>
      <w:proofErr w:type="spellEnd"/>
      <w:r w:rsidRPr="00853A86">
        <w:rPr>
          <w:rFonts w:ascii="Garamond" w:eastAsiaTheme="minorHAnsi" w:hAnsi="Garamond"/>
          <w:i/>
          <w:sz w:val="24"/>
          <w:szCs w:val="24"/>
          <w:lang w:eastAsia="ja-JP"/>
        </w:rPr>
        <w:t>)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Në mbështetje të nenit 100 të Kushtetutës dhe të neneve 198/b, 198/c, 198/ç dhe 202, të ligjit nr. 9947, datë 7.7.2008, “Për pronësinë industriale”, të ndryshuar, me propozimin e ministrit të Financave dhe Ekonomisë, Këshilli i Ministrave</w:t>
      </w: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lang w:val="sq-AL"/>
        </w:rPr>
        <w:t>VENDOSI: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1. Miratimin e rregullores për ekspertët e objekteve të pronësisë industriale, sipas tekstit që i bashkëlidhet këtij vendimi dhe është pjesë përbërëse e tij. 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2. Ngarkohet Drejtoria e Përgjithshme e Pronësisë Industriale për zbatimin e këtij vendimi.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Ky vendim hyn në fuqi pas botimit në Fletoren Zyrtare.</w:t>
      </w:r>
    </w:p>
    <w:p w:rsidR="00B061CD" w:rsidRPr="00853A86" w:rsidRDefault="00B061CD" w:rsidP="00B061CD">
      <w:pPr>
        <w:pStyle w:val="Paragrafi"/>
        <w:jc w:val="right"/>
        <w:rPr>
          <w:lang w:val="sq-AL"/>
        </w:rPr>
      </w:pPr>
      <w:r w:rsidRPr="00853A86">
        <w:rPr>
          <w:lang w:val="sq-AL"/>
        </w:rPr>
        <w:t>KRYEMINISTRI</w:t>
      </w:r>
    </w:p>
    <w:p w:rsidR="00B061CD" w:rsidRPr="00853A86" w:rsidRDefault="00B061CD" w:rsidP="00B061CD">
      <w:pPr>
        <w:pStyle w:val="Paragrafi"/>
        <w:jc w:val="right"/>
        <w:rPr>
          <w:b/>
          <w:lang w:val="sq-AL"/>
        </w:rPr>
      </w:pPr>
      <w:r w:rsidRPr="00853A86">
        <w:rPr>
          <w:b/>
          <w:lang w:val="sq-AL"/>
        </w:rPr>
        <w:t>Edi Rama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b/>
          <w:lang w:val="sq-AL"/>
        </w:rPr>
        <w:t>RREGULLORE</w:t>
      </w:r>
      <w:r w:rsidRPr="00853A86">
        <w:rPr>
          <w:lang w:val="sq-AL"/>
        </w:rPr>
        <w:t xml:space="preserve"> </w:t>
      </w:r>
    </w:p>
    <w:p w:rsidR="00B061CD" w:rsidRPr="00853A86" w:rsidRDefault="00B061CD" w:rsidP="00B061CD">
      <w:pPr>
        <w:pStyle w:val="NeniTitull"/>
        <w:keepNext w:val="0"/>
        <w:rPr>
          <w:b w:val="0"/>
          <w:lang w:val="sq-AL"/>
        </w:rPr>
      </w:pPr>
      <w:r w:rsidRPr="00853A86">
        <w:rPr>
          <w:b w:val="0"/>
          <w:lang w:val="sq-AL"/>
        </w:rPr>
        <w:t>PËR EKSPERTËT E OBJEKTEVE TË PRONËSISË INDUSTRIALE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lang w:val="sq-AL"/>
        </w:rPr>
        <w:t>Neni 1</w:t>
      </w:r>
    </w:p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Qëllimi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Kjo rregullore ka për qëllim përcaktimin e rregullave dhe procedurave të regjistrimit për ekspertët e objekteve të pronësisë industriale (në vijim, PI), të cilët </w:t>
      </w:r>
      <w:r w:rsidR="00984712" w:rsidRPr="00853A86">
        <w:rPr>
          <w:lang w:val="sq-AL"/>
        </w:rPr>
        <w:t>certifikohen</w:t>
      </w:r>
      <w:r w:rsidRPr="00853A86">
        <w:rPr>
          <w:lang w:val="sq-AL"/>
        </w:rPr>
        <w:t xml:space="preserve"> nga Drejtoria e Përgjithshme e Pronësisë Industriale.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spacing w:val="-4"/>
          <w:lang w:val="sq-AL"/>
        </w:rPr>
      </w:pPr>
      <w:r w:rsidRPr="00853A86">
        <w:rPr>
          <w:spacing w:val="-4"/>
          <w:lang w:val="sq-AL"/>
        </w:rPr>
        <w:t>Neni 2</w:t>
      </w:r>
    </w:p>
    <w:p w:rsidR="00B061CD" w:rsidRPr="00853A86" w:rsidRDefault="00B061CD" w:rsidP="00B061CD">
      <w:pPr>
        <w:pStyle w:val="NeniTitull"/>
        <w:keepNext w:val="0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Ekspertët e objekteve </w:t>
      </w:r>
    </w:p>
    <w:p w:rsidR="00B061CD" w:rsidRPr="00853A86" w:rsidRDefault="00B061CD" w:rsidP="00B061CD">
      <w:pPr>
        <w:pStyle w:val="NeniTitull"/>
        <w:keepNext w:val="0"/>
        <w:rPr>
          <w:spacing w:val="-4"/>
          <w:lang w:val="sq-AL"/>
        </w:rPr>
      </w:pPr>
      <w:r w:rsidRPr="00853A86">
        <w:rPr>
          <w:spacing w:val="-4"/>
          <w:lang w:val="sq-AL"/>
        </w:rPr>
        <w:t>të pronësisë industriale</w:t>
      </w:r>
    </w:p>
    <w:p w:rsidR="00B061CD" w:rsidRPr="00853A86" w:rsidRDefault="00B061CD" w:rsidP="00B061CD">
      <w:pPr>
        <w:pStyle w:val="Paragrafi"/>
        <w:rPr>
          <w:spacing w:val="-4"/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1. Ekspertët e PI-së, janë: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a) Ekspertët për patentat e shpikjeve dhe modelet e përdorimit; 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b) Ekspertët për disenjot industriale, markat tregtare dhe treguesit gjeografikë.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2. Kandidati që kërkon të </w:t>
      </w:r>
      <w:r w:rsidR="00984712" w:rsidRPr="00853A86">
        <w:rPr>
          <w:spacing w:val="-4"/>
          <w:lang w:val="sq-AL"/>
        </w:rPr>
        <w:t>certifikohet</w:t>
      </w:r>
      <w:r w:rsidRPr="00853A86">
        <w:rPr>
          <w:spacing w:val="-4"/>
          <w:lang w:val="sq-AL"/>
        </w:rPr>
        <w:t xml:space="preserve"> si ekspert për patentat e shpikjeve dhe modelet e përdorimit duhet të depozitojë dokumentacionin e nevojshëm pranë komisionit të vlerësimit të DPPI-së, si më poshtë vijon: 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a) Kërkesën për </w:t>
      </w:r>
      <w:r w:rsidR="00984712" w:rsidRPr="00853A86">
        <w:rPr>
          <w:spacing w:val="-4"/>
          <w:lang w:val="sq-AL"/>
        </w:rPr>
        <w:t>certifikim</w:t>
      </w:r>
      <w:r w:rsidRPr="00853A86">
        <w:rPr>
          <w:spacing w:val="-4"/>
          <w:lang w:val="sq-AL"/>
        </w:rPr>
        <w:t xml:space="preserve"> si ekspert i PI-së për patentat e shpikjeve dhe modelet e përdorimit;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b) Jetëshkrimin;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c) Pagesën e tarifës përkatëse për të marrë pjesë në testim;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ç) Diplomën e ciklit të dytë të studimeve “Master shkencor” në fushën ku kërkohet ekspertizë;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d) Çdo dokument tjetër që vërteton pjesëmarrjen në aktivitete me temën e pronësisë industriale, si dhe njohuritë e posaçme në fushën e PI-së. 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3. Kandidati që kërkon të </w:t>
      </w:r>
      <w:r w:rsidR="00984712" w:rsidRPr="00853A86">
        <w:rPr>
          <w:spacing w:val="-4"/>
          <w:lang w:val="sq-AL"/>
        </w:rPr>
        <w:t>certifikohet</w:t>
      </w:r>
      <w:r w:rsidRPr="00853A86">
        <w:rPr>
          <w:spacing w:val="-4"/>
          <w:lang w:val="sq-AL"/>
        </w:rPr>
        <w:t xml:space="preserve"> si ekspert për disenjot industriale, markat tregtare dhe treguesit gjeografikë duhet të depozitojë dokumentacionin e nevojshëm pranë komisionit të vlerësimit të DPPI-së, si më poshtë vijon: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a) Kërkesën për </w:t>
      </w:r>
      <w:r w:rsidR="00984712" w:rsidRPr="00853A86">
        <w:rPr>
          <w:spacing w:val="-4"/>
          <w:lang w:val="sq-AL"/>
        </w:rPr>
        <w:t>certifikim</w:t>
      </w:r>
      <w:r w:rsidRPr="00853A86">
        <w:rPr>
          <w:spacing w:val="-4"/>
          <w:lang w:val="sq-AL"/>
        </w:rPr>
        <w:t xml:space="preserve"> si ekspert për disenjot industriale, markat tregtare dhe treguesit gjeografikë;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b) Jetëshkrimin;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lastRenderedPageBreak/>
        <w:t>c) Diplomën e noterizuar të ciklit të dytë të studimeve “Master shkencor”;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ç) Pagesën e tarifës përkatëse për të marrë pjesë në testim.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4. Dokumenti i ekstraktit të regjistrimit të QKB-së do të sigurohet nga vetë komisioni i vlerësimit të DPPI-së.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5. Ish-punonjësit e DPPI-së, që kanë jo më pak se 4 vjet eksperiencë pune në çështjet e pronësisë industriale, që depozitojnë një kërkesë për t’u </w:t>
      </w:r>
      <w:r w:rsidR="00984712" w:rsidRPr="00853A86">
        <w:rPr>
          <w:spacing w:val="-4"/>
          <w:lang w:val="sq-AL"/>
        </w:rPr>
        <w:t>certifikuar</w:t>
      </w:r>
      <w:r w:rsidRPr="00853A86">
        <w:rPr>
          <w:spacing w:val="-4"/>
          <w:lang w:val="sq-AL"/>
        </w:rPr>
        <w:t xml:space="preserve"> si ekspertë të PI-së, nuk i nënshtrohen testimit vlerësues.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6. Ish-anëtarët e bordit të apelit të DPPI-së, që kanë jo më pak se 2 vjet përvojë pune në këtë bord, që depozitojnë një kërkesë për </w:t>
      </w:r>
      <w:r w:rsidR="00984712" w:rsidRPr="00853A86">
        <w:rPr>
          <w:spacing w:val="-4"/>
          <w:lang w:val="sq-AL"/>
        </w:rPr>
        <w:t>t’u</w:t>
      </w:r>
      <w:r w:rsidR="00984712" w:rsidRPr="00853A86">
        <w:t xml:space="preserve"> </w:t>
      </w:r>
      <w:r w:rsidR="00984712" w:rsidRPr="00853A86">
        <w:rPr>
          <w:spacing w:val="-4"/>
          <w:lang w:val="sq-AL"/>
        </w:rPr>
        <w:t>certifikuar</w:t>
      </w:r>
      <w:r w:rsidRPr="00853A86">
        <w:rPr>
          <w:spacing w:val="-4"/>
          <w:lang w:val="sq-AL"/>
        </w:rPr>
        <w:t xml:space="preserve"> si ekspertë të PI-së, nuk i nënshtrohen testimit vlerësues.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7. Eksperti ka për detyrë kryerjen e ekspertizës në fushën e PI-së pranë çdo organi, ku kjo mund të kërkohet: 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a) të japë shpjegime profesionale mbi objektet e PI-së përpara organit që e ka kërkuar si ekspert;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b) të japë mendimin e specializuar përpara organit që kërkon ekspertizën në zgjidhjen e konflikteve me objekt PI-në.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8. Eksperti duhet të kryejë detyrat e marra: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a) duke iu përmbajtur dispozitave ligjore dhe duke respektuar kodin e etikës profesionale;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b) duke siguruar fshehtësinë e të dhënave që i janë besuar si ekspert;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c) duke respektuar rregullat procedurale, përfshirë dhe ato të procedurave gjyqësore.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9. Eksperti ka të drejtë të heqë dorë nga ekspertimi në çdo kohë, nëse paraqet me shkrim arsyet e ligjshme të dorëheqjes apo pamundësinë fizike të justifikuar. 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lang w:val="sq-AL"/>
        </w:rPr>
        <w:t>Neni 3</w:t>
      </w:r>
    </w:p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Komisioni i vlerësimit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1. Komisioni i vlerësimit funksionon si një strukturë e ngritur brenda DPPI-së, për </w:t>
      </w:r>
      <w:r w:rsidR="00984712" w:rsidRPr="00853A86">
        <w:rPr>
          <w:spacing w:val="-4"/>
          <w:lang w:val="sq-AL"/>
        </w:rPr>
        <w:t>certifikimin</w:t>
      </w:r>
      <w:r w:rsidRPr="00853A86">
        <w:rPr>
          <w:spacing w:val="-4"/>
          <w:lang w:val="sq-AL"/>
        </w:rPr>
        <w:t xml:space="preserve"> e ekspertëve të PI-së, në përputhje me parashikimet e nenit 193/ç, të ligjit nr. 9947, datë 7.7.2008, “Për pronësinë industriale”.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>2. Komisioni i shqyrton kërkesat një herë në 3 muaj dhe vendos për datën kur zhvillohet testimi. Data e zhvillimit të testimit caktohet jo më shumë se 1 (një) muaj nga shqyrtimi i kërkesave.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3. </w:t>
      </w:r>
      <w:r w:rsidRPr="00853A86">
        <w:rPr>
          <w:spacing w:val="-4"/>
          <w:lang w:val="sq-AL"/>
        </w:rPr>
        <w:tab/>
        <w:t>Drejtori i Përgjithshëm i DPPI-së urdhëron krijimin e komisionit të vlerësimit të ekspertëve të PI-së, të përbërë nga tre punonjës të DPPI-së, si anëtarë të komisionit, njëri nga të cilët emërohet kryetar.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4. Kryetari cakton një nga anëtarët e komisionit të mbajë dokumentet e kandidatëve, si dhe të kryejë veprimet shkresore deri në përfundim të procedurës së </w:t>
      </w:r>
      <w:r w:rsidR="00984712" w:rsidRPr="00853A86">
        <w:rPr>
          <w:lang w:val="sq-AL"/>
        </w:rPr>
        <w:t>certifikimit</w:t>
      </w:r>
      <w:r w:rsidRPr="00853A86">
        <w:rPr>
          <w:lang w:val="sq-AL"/>
        </w:rPr>
        <w:t>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5. Komisioni i shqyrton kërkesat për përfaqësues një herë në 3 muaj dhe vendos për datën e zhvillimit të testimit.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6. Testimi vlerësues për ekspertët e PI-së bëhet me shkrim.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7. Tezat e testimit vlerësues i përgatit komisioni i vlerësimit.</w:t>
      </w:r>
    </w:p>
    <w:p w:rsidR="00B061CD" w:rsidRPr="00853A86" w:rsidRDefault="00B061CD" w:rsidP="00B061CD">
      <w:pPr>
        <w:pStyle w:val="Paragrafi"/>
        <w:rPr>
          <w:spacing w:val="-4"/>
          <w:lang w:val="sq-AL"/>
        </w:rPr>
      </w:pPr>
      <w:r w:rsidRPr="00853A86">
        <w:rPr>
          <w:spacing w:val="-4"/>
          <w:lang w:val="sq-AL"/>
        </w:rPr>
        <w:t xml:space="preserve">8. Kandidati, që ka plotësuar dokumentacionin e nevojshëm për të marrë pjesë në testim, lajmërohet nga komisioni me anë të postës elektronike/telefonit për vendin, datën dhe orën kur do të zhvillohet testimi.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spacing w:val="-4"/>
          <w:lang w:val="sq-AL"/>
        </w:rPr>
        <w:t>9. Nëse kandidati nuk plotëson dokumenta-cionin e nevojshëm për të marrë pjesë në testim, njoftohet që, brenda 5 ditëve nga njoftimi, të plotësojë dokumentacionin, në të kundërt, kërkesa e tij për të marrë pjesë në testim</w:t>
      </w:r>
      <w:r w:rsidRPr="00853A86">
        <w:rPr>
          <w:lang w:val="sq-AL"/>
        </w:rPr>
        <w:t xml:space="preserve"> refuzohet.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10. Komisioni i vlerësimit, brenda 30 ditëve nga data e testimit kualifikues, njofton kandidatët që i janë nënshtruar testimit nëse janë kualifikuar apo jo.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11. Kandidatët e kualifikuar ftohen të kryejnë pagesën e </w:t>
      </w:r>
      <w:r w:rsidR="00984712" w:rsidRPr="00853A86">
        <w:rPr>
          <w:lang w:val="sq-AL"/>
        </w:rPr>
        <w:t>certifikimit</w:t>
      </w:r>
      <w:r w:rsidRPr="00853A86">
        <w:rPr>
          <w:lang w:val="sq-AL"/>
        </w:rPr>
        <w:t xml:space="preserve"> brenda 30 (tridhjetë) ditëve nga data e njoftimit.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12. Kandidatët e kualifikuar, që kryejnë pagesën brenda afatit të parashikuar në pikën 11 të këtij </w:t>
      </w:r>
      <w:r w:rsidRPr="00853A86">
        <w:rPr>
          <w:lang w:val="sq-AL"/>
        </w:rPr>
        <w:lastRenderedPageBreak/>
        <w:t xml:space="preserve">neni, pajisen nga DPPI-ja me </w:t>
      </w:r>
      <w:r w:rsidR="00984712" w:rsidRPr="00853A86">
        <w:rPr>
          <w:lang w:val="sq-AL"/>
        </w:rPr>
        <w:t>certifikaten</w:t>
      </w:r>
      <w:r w:rsidRPr="00853A86">
        <w:rPr>
          <w:lang w:val="sq-AL"/>
        </w:rPr>
        <w:t xml:space="preserve"> e përfaqësuesit të autorizuar të PI-së brenda 15 ditësh nga data e pagesës.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13. Nëse kandidati nuk paguan pagesën në afat, komisioni i vlerësimit e rrëzon kërkesën për ekspert dhe njofton kandidatin.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14. Të drejtën e ushtrimit të profesionit si ekspertë të PI-së e kanë vetëm personat, të cilët janë të pajisur me </w:t>
      </w:r>
      <w:r w:rsidR="00984712" w:rsidRPr="00853A86">
        <w:rPr>
          <w:lang w:val="sq-AL"/>
        </w:rPr>
        <w:t>certifikatë</w:t>
      </w:r>
      <w:r w:rsidRPr="00853A86">
        <w:rPr>
          <w:lang w:val="sq-AL"/>
        </w:rPr>
        <w:t xml:space="preserve"> nga DPPI-ja, e cila përmban: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a) Emrin e ekspertit;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b) Numrin e ekspertit në regjistrin e ekspertëve të PI-së;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c) Llojin e objektit të pronësisë industriale për të cilën </w:t>
      </w:r>
      <w:r w:rsidR="005D5D28" w:rsidRPr="00853A86">
        <w:rPr>
          <w:lang w:val="sq-AL"/>
        </w:rPr>
        <w:t>certifikohet</w:t>
      </w:r>
      <w:r w:rsidRPr="00853A86">
        <w:rPr>
          <w:lang w:val="sq-AL"/>
        </w:rPr>
        <w:t xml:space="preserve">;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ç) Datën e regjistrimit në regjistër.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15. </w:t>
      </w:r>
      <w:r w:rsidR="005D5D28" w:rsidRPr="00853A86">
        <w:rPr>
          <w:lang w:val="sq-AL"/>
        </w:rPr>
        <w:t>Certifikata</w:t>
      </w:r>
      <w:r w:rsidRPr="00853A86">
        <w:rPr>
          <w:lang w:val="sq-AL"/>
        </w:rPr>
        <w:t xml:space="preserve"> nënshkruhet nga drejtori i Përgjithshëm i DPPI-së.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16. Për marrjen e </w:t>
      </w:r>
      <w:r w:rsidR="005D5D28" w:rsidRPr="00853A86">
        <w:rPr>
          <w:lang w:val="sq-AL"/>
        </w:rPr>
        <w:t>certifaktës</w:t>
      </w:r>
      <w:r w:rsidRPr="00853A86">
        <w:rPr>
          <w:lang w:val="sq-AL"/>
        </w:rPr>
        <w:t xml:space="preserve"> paguhet tarifa e parashikuar në vendimin nr. 883, datë 13.5.2009, të Këshillit të Ministrave, “Për miratimin e tarifave për regjistrimin e objekteve të PI-së”. 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lang w:val="sq-AL"/>
        </w:rPr>
        <w:t>Neni 4</w:t>
      </w:r>
    </w:p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Regjistri i ekspertëve të PI-së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1. E drejta për ushtrimin e veprimtarisë të ekspertit të PI-së fitohet me regjistrimin e tij në regjistër dhe më dhënien e certifikatës nga DPPI-ja.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2. Regjistri i ekspertëve të PI-së përmban: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a) Ekspertët e patentave të shpikjes dhe modeleve të përdorimit;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b) Ekspertët për disenjot industriale, markat tregtare dhe treguesit gjeografikë;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c) Numrin e ekspertit të PI-së në regjistër;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ç) Datën e regjistrimit në regjistër;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d) Datën e regjistrimit të ndryshimeve në regjistër;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dh) Datën e çregjistrimit nga regjistri;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e) </w:t>
      </w:r>
      <w:r w:rsidRPr="00853A86">
        <w:rPr>
          <w:lang w:val="sq-AL"/>
        </w:rPr>
        <w:tab/>
        <w:t>Ekstraktin e përftuar nga regjistri i ekspertëve të PI-së që lëshohet nga komisioni i vlerësimit i DPPI-së me firmë të drejtorit të Përgjithshëm.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3. Ekspertët e PI-së, për t’u regjistruar në regjistër, duhet të kenë kaluar testimin për ekspertë dhe të kenë bërë pagesën për marrjen e </w:t>
      </w:r>
      <w:r w:rsidR="005D5D28" w:rsidRPr="00853A86">
        <w:rPr>
          <w:lang w:val="sq-AL"/>
        </w:rPr>
        <w:t>certifikatës</w:t>
      </w:r>
      <w:r w:rsidRPr="00853A86">
        <w:rPr>
          <w:lang w:val="sq-AL"/>
        </w:rPr>
        <w:t>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4. Regjistrimi në regjistrin e ekspertëve të PI-së bëhet çdo vit para skadimit të afatit njëvjeçar të ripërtëritjes, sipas pikës 7, të nenit 198/c, të ligjit nr. 9947, datë 7.7.2008, “Për pronësinë industriale”, kundrejt tarifës për ripërtëritje e parashikuar në vendimin nr. 883, datë 13.5.2009, të Këshillit të Ministrave, “Për miratimin e tarifave për regjistrimin e objekteve të PI-së”. Nëse përfaqësuesi nuk kryen pagesën e ripërtëritjes brenda afatit, atij i humbet e drejta e përfshirjes në regjistrin e përfaqësuesve të autorizuar. Kjo e dre</w:t>
      </w:r>
      <w:bookmarkStart w:id="0" w:name="_GoBack"/>
      <w:bookmarkEnd w:id="0"/>
      <w:r w:rsidRPr="00853A86">
        <w:rPr>
          <w:lang w:val="sq-AL"/>
        </w:rPr>
        <w:t xml:space="preserve">jtë rifitohet pas kryerjes së pagesës së ripërtëritjes nga përfaqësuesi. Me kryerjen e pagesës nga përfaqësuesi, kryhet përditësimi dhe ripërfshirja e tij në regjistrin e përfaqësuesve të autorizuar.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5. Nëse eksperti i PI-së nuk e ushtron aktivitetin tregtar për një periudhë 5-vjeçare, </w:t>
      </w:r>
      <w:r w:rsidR="005D5D28" w:rsidRPr="00853A86">
        <w:rPr>
          <w:lang w:val="sq-AL"/>
        </w:rPr>
        <w:t>certifikata</w:t>
      </w:r>
      <w:r w:rsidRPr="00853A86">
        <w:rPr>
          <w:lang w:val="sq-AL"/>
        </w:rPr>
        <w:t xml:space="preserve"> nuk ripërtërihet dhe eksperti duhet t’i nënshtrohet edhe një herë testimit për marrjen e </w:t>
      </w:r>
      <w:r w:rsidR="005D5D28" w:rsidRPr="00853A86">
        <w:rPr>
          <w:lang w:val="sq-AL"/>
        </w:rPr>
        <w:t>certifikatës</w:t>
      </w:r>
      <w:r w:rsidRPr="00853A86">
        <w:rPr>
          <w:lang w:val="sq-AL"/>
        </w:rPr>
        <w:t xml:space="preserve">. 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6. </w:t>
      </w:r>
      <w:r w:rsidR="005D5D28" w:rsidRPr="00853A86">
        <w:rPr>
          <w:lang w:val="sq-AL"/>
        </w:rPr>
        <w:t>Certifikata</w:t>
      </w:r>
      <w:r w:rsidRPr="00853A86">
        <w:rPr>
          <w:lang w:val="sq-AL"/>
        </w:rPr>
        <w:t xml:space="preserve"> e ekspertit të PI-së ripërtërihet çdo vit, pa testim, kundrejt tarifës së pagesës përkatëse. 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lang w:val="sq-AL"/>
        </w:rPr>
        <w:t>Neni 5</w:t>
      </w:r>
    </w:p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Shënimi i ndryshimeve në regjistër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Në rastin kur eksperti kërkon ndryshimin e adresës ose të të dhënave të tjera, ai duhet të paraqesë kërkesë për pasqyrimin e këtyre ndryshimeve në regjistër dhe të bëjë pagesën e tarifës së parashikuar në vendimin nr. 883, datë 13.5.2009, të Këshillit të Ministrave, “Për miratimin e tarifave për regjistrimin e objekteve të PI-së”. </w:t>
      </w:r>
    </w:p>
    <w:p w:rsidR="00B061CD" w:rsidRPr="00853A86" w:rsidRDefault="00B061CD" w:rsidP="00B061CD">
      <w:pPr>
        <w:pStyle w:val="Paragrafi"/>
        <w:rPr>
          <w:lang w:val="sq-AL"/>
        </w:rPr>
      </w:pPr>
    </w:p>
    <w:p w:rsidR="00B061CD" w:rsidRPr="00853A86" w:rsidRDefault="00B061CD" w:rsidP="00B061CD">
      <w:pPr>
        <w:pStyle w:val="Paragrafi"/>
        <w:rPr>
          <w:lang w:val="sq-AL"/>
        </w:rPr>
      </w:pPr>
    </w:p>
    <w:p w:rsidR="00B061CD" w:rsidRPr="00853A86" w:rsidRDefault="00B061CD" w:rsidP="00B061CD">
      <w:pPr>
        <w:pStyle w:val="Paragrafi"/>
        <w:rPr>
          <w:lang w:val="sq-AL"/>
        </w:rPr>
      </w:pPr>
    </w:p>
    <w:p w:rsidR="00B061CD" w:rsidRPr="00853A86" w:rsidRDefault="00B061CD" w:rsidP="00B061CD">
      <w:pPr>
        <w:pStyle w:val="NeniNr"/>
        <w:keepNext w:val="0"/>
        <w:rPr>
          <w:lang w:val="sq-AL"/>
        </w:rPr>
      </w:pPr>
      <w:r w:rsidRPr="00853A86">
        <w:rPr>
          <w:lang w:val="sq-AL"/>
        </w:rPr>
        <w:t>Neni 6</w:t>
      </w:r>
    </w:p>
    <w:p w:rsidR="00B061CD" w:rsidRPr="00853A86" w:rsidRDefault="00B061CD" w:rsidP="00B061CD">
      <w:pPr>
        <w:pStyle w:val="NeniTitull"/>
        <w:keepNext w:val="0"/>
        <w:rPr>
          <w:lang w:val="sq-AL"/>
        </w:rPr>
      </w:pPr>
      <w:r w:rsidRPr="00853A86">
        <w:rPr>
          <w:lang w:val="sq-AL"/>
        </w:rPr>
        <w:t>Publikimet</w:t>
      </w:r>
    </w:p>
    <w:p w:rsidR="00B061CD" w:rsidRPr="00853A86" w:rsidRDefault="00B061CD" w:rsidP="00B061CD">
      <w:pPr>
        <w:pStyle w:val="Paragrafi"/>
        <w:rPr>
          <w:sz w:val="14"/>
          <w:lang w:val="sq-AL"/>
        </w:rPr>
      </w:pP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1. Zyra do të publikojë regjistrin e ekspertëve dhe të gjitha ndryshimet e bëra në regjistër, në faqen </w:t>
      </w:r>
      <w:r w:rsidRPr="00853A86">
        <w:rPr>
          <w:i/>
          <w:lang w:val="sq-AL"/>
        </w:rPr>
        <w:t>web</w:t>
      </w:r>
      <w:r w:rsidRPr="00853A86">
        <w:rPr>
          <w:lang w:val="sq-AL"/>
        </w:rPr>
        <w:t xml:space="preserve"> të DPPI-së dhe në buletinin e saj zyrtar.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>2. DPPI-ja i publikon ekspertët e PI-së në format elektronik në faqen zyrtare të saj, vetëm pasi të ketë verifikuar që kandidati për ekspert të jetë regjistruar për lejimin e ushtrimit të aktivitetit tregtar.</w:t>
      </w:r>
    </w:p>
    <w:p w:rsidR="00B061CD" w:rsidRPr="00853A86" w:rsidRDefault="00B061CD" w:rsidP="00B061CD">
      <w:pPr>
        <w:pStyle w:val="Paragrafi"/>
        <w:rPr>
          <w:lang w:val="sq-AL"/>
        </w:rPr>
      </w:pPr>
      <w:r w:rsidRPr="00853A86">
        <w:rPr>
          <w:lang w:val="sq-AL"/>
        </w:rPr>
        <w:t xml:space="preserve">3. Publikimi në faqen zyrtare të DPPI-së do të bëhet kundrejt pagesës së tarifës përkatëse të parashikuar në vendimin nr. 883, datë 13.5.2009, të Këshillit të Ministrave, “Për miratimin e tarifave për regjistrimin e objekteve të PI-së”. </w:t>
      </w:r>
    </w:p>
    <w:p w:rsidR="0073787A" w:rsidRPr="00853A86" w:rsidRDefault="0073787A"/>
    <w:sectPr w:rsidR="0073787A" w:rsidRPr="00853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4F"/>
    <w:rsid w:val="0036214F"/>
    <w:rsid w:val="005D5D28"/>
    <w:rsid w:val="0073787A"/>
    <w:rsid w:val="00853A86"/>
    <w:rsid w:val="00984712"/>
    <w:rsid w:val="00B0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9D98E-2446-4C35-A834-378E340D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B061C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061CD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link w:val="NeniNr"/>
    <w:locked/>
    <w:rsid w:val="00B061C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061CD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061C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061CD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3</cp:revision>
  <dcterms:created xsi:type="dcterms:W3CDTF">2022-09-19T08:38:00Z</dcterms:created>
  <dcterms:modified xsi:type="dcterms:W3CDTF">2022-09-26T08:23:00Z</dcterms:modified>
</cp:coreProperties>
</file>