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E92" w:rsidRDefault="00022E92" w:rsidP="00022E92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022E92" w:rsidRDefault="00022E92" w:rsidP="00022E92">
      <w:pPr>
        <w:pStyle w:val="NeniTitull"/>
        <w:keepNext w:val="0"/>
        <w:rPr>
          <w:lang w:val="sq-AL"/>
        </w:rPr>
      </w:pPr>
      <w:r>
        <w:rPr>
          <w:lang w:val="sq-AL"/>
        </w:rPr>
        <w:t>Nr. 504, datë 29.8.2018</w:t>
      </w:r>
    </w:p>
    <w:p w:rsidR="00022E92" w:rsidRDefault="00022E92" w:rsidP="00022E92">
      <w:pPr>
        <w:pStyle w:val="Paragrafi"/>
        <w:rPr>
          <w:sz w:val="14"/>
          <w:lang w:val="sq-AL" w:eastAsia="en-GB"/>
        </w:rPr>
      </w:pPr>
    </w:p>
    <w:p w:rsidR="00022E92" w:rsidRDefault="00022E92" w:rsidP="00022E92">
      <w:pPr>
        <w:pStyle w:val="NeniTitull"/>
        <w:keepNext w:val="0"/>
        <w:rPr>
          <w:lang w:val="sq-AL"/>
        </w:rPr>
      </w:pPr>
      <w:r>
        <w:rPr>
          <w:lang w:val="sq-AL"/>
        </w:rPr>
        <w:t>PËR DISA NDRYSHIME NË VENDIMIN NR. 811, DATË 29.12.2017, TË KËSHILLIT TË MINISTRAVE, “Për MIRATIMIN E BUXHETIT TË VITIT 2018, PËR ZYRËN E REGJISTRIMIT TË PASURIVE TË PALUAJTSHME”</w:t>
      </w:r>
    </w:p>
    <w:p w:rsidR="00022E92" w:rsidRDefault="00022E92" w:rsidP="00022E92">
      <w:pPr>
        <w:pStyle w:val="NeniTitull"/>
        <w:keepNext w:val="0"/>
        <w:rPr>
          <w:sz w:val="14"/>
          <w:lang w:val="sq-AL"/>
        </w:rPr>
      </w:pPr>
    </w:p>
    <w:p w:rsidR="00022E92" w:rsidRDefault="00022E92" w:rsidP="00022E92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shkronjës “b”, të nenit 13, të ligjit nr. 33/2012, “Për regjistrimin e pasurive të paluajtshme”, të ndryshuar, dhe të nenit 29, të ligjit nr. 9936, datë 26.6.2008, “Për menaxhimin e sistemit buxhetor në Republikën e Shqipërisë”, të ndryshuar, me propozimin e ministrit të Drejtësisë, Këshilli i Ministrave</w:t>
      </w:r>
    </w:p>
    <w:p w:rsidR="00022E92" w:rsidRDefault="00022E92" w:rsidP="00022E92">
      <w:pPr>
        <w:pStyle w:val="Paragrafi"/>
        <w:rPr>
          <w:lang w:val="sq-AL"/>
        </w:rPr>
      </w:pPr>
    </w:p>
    <w:p w:rsidR="00022E92" w:rsidRDefault="00022E92" w:rsidP="00022E92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022E92" w:rsidRDefault="00022E92" w:rsidP="00022E92">
      <w:pPr>
        <w:pStyle w:val="Paragrafi"/>
        <w:rPr>
          <w:sz w:val="14"/>
          <w:lang w:val="sq-AL"/>
        </w:rPr>
      </w:pPr>
    </w:p>
    <w:p w:rsidR="00022E92" w:rsidRDefault="00022E92" w:rsidP="00022E92">
      <w:pPr>
        <w:pStyle w:val="Paragrafi"/>
        <w:rPr>
          <w:lang w:val="sq-AL"/>
        </w:rPr>
      </w:pPr>
      <w:r>
        <w:rPr>
          <w:lang w:val="sq-AL"/>
        </w:rPr>
        <w:t>Në vendimin nr. 811, datë 29.12.2017, të Këshillit të Ministrave, bëhen ndryshimet e mëposhtme:</w:t>
      </w:r>
    </w:p>
    <w:p w:rsidR="00022E92" w:rsidRDefault="00022E92" w:rsidP="00022E92">
      <w:pPr>
        <w:pStyle w:val="Paragrafi"/>
        <w:rPr>
          <w:lang w:val="sq-AL"/>
        </w:rPr>
      </w:pPr>
      <w:r>
        <w:rPr>
          <w:lang w:val="sq-AL"/>
        </w:rPr>
        <w:t>1. Shtojca nr. 1, e përmendur në pikën 1, ndryshohet dhe zëvendësohet me shtojcën nr. 1, që i bashkëlidhet këtij vendimi dhe është pjesë përbërëse e tij.</w:t>
      </w:r>
    </w:p>
    <w:p w:rsidR="00022E92" w:rsidRDefault="00022E92" w:rsidP="00022E92">
      <w:pPr>
        <w:pStyle w:val="Paragrafi"/>
        <w:rPr>
          <w:lang w:val="sq-AL"/>
        </w:rPr>
      </w:pPr>
      <w:r>
        <w:rPr>
          <w:lang w:val="sq-AL"/>
        </w:rPr>
        <w:t>2. Shtojcat nr. 2 dhe nr. 3, të përmendura në pikën 2, ndryshohen dhe zëvendësohen me shtojcat nr. 2 dhe nr. 3, që i bashkëlidhen këtij vendimi dhe janë pjesë përbërëse të tij.</w:t>
      </w:r>
    </w:p>
    <w:p w:rsidR="00022E92" w:rsidRDefault="00022E92" w:rsidP="00022E92">
      <w:pPr>
        <w:pStyle w:val="Paragrafi"/>
        <w:rPr>
          <w:lang w:val="sq-AL"/>
        </w:rPr>
      </w:pPr>
      <w:r>
        <w:rPr>
          <w:lang w:val="sq-AL"/>
        </w:rPr>
        <w:t xml:space="preserve"> Ky vendim hyn në fuqi pas botimit në Fletoren Zyrtare. </w:t>
      </w:r>
    </w:p>
    <w:p w:rsidR="00022E92" w:rsidRDefault="00022E92" w:rsidP="00022E92">
      <w:pPr>
        <w:pStyle w:val="Paragrafi"/>
        <w:rPr>
          <w:sz w:val="14"/>
          <w:lang w:val="sq-AL"/>
        </w:rPr>
      </w:pPr>
    </w:p>
    <w:p w:rsidR="00022E92" w:rsidRDefault="00022E92" w:rsidP="00022E92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022E92" w:rsidRDefault="00022E92" w:rsidP="00022E9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022E92" w:rsidRDefault="00022E92" w:rsidP="00022E92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022E92" w:rsidSect="00022E92">
          <w:pgSz w:w="11907" w:h="16840"/>
          <w:pgMar w:top="720" w:right="1134" w:bottom="720" w:left="1134" w:header="851" w:footer="851" w:gutter="0"/>
          <w:cols w:space="454"/>
        </w:sectPr>
      </w:pPr>
    </w:p>
    <w:p w:rsidR="00022E92" w:rsidRDefault="00022E92" w:rsidP="00022E92">
      <w:pPr>
        <w:pStyle w:val="Paragrafi"/>
        <w:jc w:val="right"/>
        <w:rPr>
          <w:b/>
          <w:lang w:val="sq-AL"/>
        </w:rPr>
        <w:sectPr w:rsidR="00022E9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22E92" w:rsidRDefault="00022E92" w:rsidP="00022E92">
      <w:pPr>
        <w:pStyle w:val="Paragrafi"/>
        <w:jc w:val="right"/>
        <w:rPr>
          <w:b/>
          <w:lang w:val="sq-AL"/>
        </w:rPr>
      </w:pPr>
    </w:p>
    <w:p w:rsidR="00022E92" w:rsidRDefault="00022E92" w:rsidP="00022E92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noProof/>
        </w:rPr>
        <w:drawing>
          <wp:inline distT="0" distB="0" distL="0" distR="0">
            <wp:extent cx="6191250" cy="476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24" t="16953" r="24384" b="12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E92" w:rsidRDefault="00022E92" w:rsidP="00022E92">
      <w:pPr>
        <w:pStyle w:val="Paragrafi"/>
        <w:rPr>
          <w:rFonts w:eastAsia="Times New Roman"/>
          <w:spacing w:val="-4"/>
          <w:lang w:val="sq-AL" w:eastAsia="en-GB"/>
        </w:rPr>
      </w:pPr>
    </w:p>
    <w:p w:rsidR="00022E92" w:rsidRDefault="00022E92" w:rsidP="00022E92">
      <w:pPr>
        <w:pStyle w:val="Paragrafi"/>
        <w:rPr>
          <w:rFonts w:eastAsia="Times New Roman"/>
          <w:spacing w:val="-4"/>
          <w:lang w:val="sq-AL" w:eastAsia="en-GB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18"/>
        <w:gridCol w:w="2997"/>
        <w:gridCol w:w="2724"/>
        <w:gridCol w:w="558"/>
        <w:gridCol w:w="2392"/>
        <w:gridCol w:w="71"/>
      </w:tblGrid>
      <w:tr w:rsidR="00022E92" w:rsidTr="00022E92">
        <w:trPr>
          <w:trHeight w:val="435"/>
        </w:trPr>
        <w:tc>
          <w:tcPr>
            <w:tcW w:w="1931" w:type="pct"/>
            <w:gridSpan w:val="2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bookmarkStart w:id="0" w:name="RANGE!A1:C16"/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SHTOJCA 2</w:t>
            </w:r>
            <w:bookmarkEnd w:id="0"/>
          </w:p>
        </w:tc>
        <w:tc>
          <w:tcPr>
            <w:tcW w:w="1455" w:type="pct"/>
            <w:hideMark/>
          </w:tcPr>
          <w:p w:rsidR="00022E92" w:rsidRDefault="00022E92">
            <w:pP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614" w:type="pct"/>
            <w:gridSpan w:val="3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i/>
                <w:iCs/>
                <w:sz w:val="20"/>
                <w:szCs w:val="20"/>
                <w:lang w:val="sq-AL"/>
              </w:rPr>
              <w:t>Në 000/ lekë</w:t>
            </w:r>
          </w:p>
        </w:tc>
      </w:tr>
      <w:tr w:rsidR="00022E92" w:rsidTr="00022E92">
        <w:trPr>
          <w:trHeight w:val="282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BUXHETI 2018 I NDRYSHUAR</w:t>
            </w:r>
          </w:p>
        </w:tc>
      </w:tr>
      <w:tr w:rsidR="00022E92" w:rsidTr="00022E92">
        <w:trPr>
          <w:trHeight w:val="116"/>
        </w:trPr>
        <w:tc>
          <w:tcPr>
            <w:tcW w:w="1931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Përshkrimi</w:t>
            </w:r>
          </w:p>
        </w:tc>
        <w:tc>
          <w:tcPr>
            <w:tcW w:w="306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Buxheti 2018 i ndryshuar</w:t>
            </w:r>
          </w:p>
        </w:tc>
      </w:tr>
      <w:tr w:rsidR="00022E92" w:rsidTr="00022E92">
        <w:trPr>
          <w:trHeight w:val="217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22E92" w:rsidRDefault="00022E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Të ardhura</w:t>
            </w:r>
          </w:p>
        </w:tc>
        <w:tc>
          <w:tcPr>
            <w:tcW w:w="16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Shpenzime</w:t>
            </w:r>
          </w:p>
        </w:tc>
      </w:tr>
      <w:tr w:rsidR="00022E92" w:rsidTr="00022E92">
        <w:trPr>
          <w:trHeight w:val="120"/>
        </w:trPr>
        <w:tc>
          <w:tcPr>
            <w:tcW w:w="1931" w:type="pct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145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(1)</w:t>
            </w:r>
          </w:p>
        </w:tc>
        <w:tc>
          <w:tcPr>
            <w:tcW w:w="1614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(2)</w:t>
            </w:r>
          </w:p>
        </w:tc>
      </w:tr>
      <w:tr w:rsidR="00022E92" w:rsidTr="00022E92">
        <w:trPr>
          <w:trHeight w:val="152"/>
        </w:trPr>
        <w:tc>
          <w:tcPr>
            <w:tcW w:w="1931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Të ardhura nga shërbimet </w:t>
            </w:r>
          </w:p>
        </w:tc>
        <w:tc>
          <w:tcPr>
            <w:tcW w:w="145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2,791,816</w:t>
            </w:r>
          </w:p>
        </w:tc>
        <w:tc>
          <w:tcPr>
            <w:tcW w:w="161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022E92" w:rsidTr="00022E92">
        <w:trPr>
          <w:trHeight w:val="208"/>
        </w:trPr>
        <w:tc>
          <w:tcPr>
            <w:tcW w:w="193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Shpenzime personeli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6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858,754</w:t>
            </w:r>
          </w:p>
        </w:tc>
      </w:tr>
      <w:tr w:rsidR="00022E92" w:rsidTr="00022E92">
        <w:trPr>
          <w:trHeight w:val="254"/>
        </w:trPr>
        <w:tc>
          <w:tcPr>
            <w:tcW w:w="193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Shpenzime korrente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6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458,333</w:t>
            </w:r>
          </w:p>
        </w:tc>
      </w:tr>
      <w:tr w:rsidR="00022E92" w:rsidTr="00022E92">
        <w:trPr>
          <w:trHeight w:val="273"/>
        </w:trPr>
        <w:tc>
          <w:tcPr>
            <w:tcW w:w="193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Investime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6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886,311</w:t>
            </w:r>
          </w:p>
        </w:tc>
      </w:tr>
      <w:tr w:rsidR="00022E92" w:rsidTr="00022E92">
        <w:trPr>
          <w:trHeight w:val="134"/>
        </w:trPr>
        <w:tc>
          <w:tcPr>
            <w:tcW w:w="193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Fondi rezervë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16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104,700</w:t>
            </w:r>
          </w:p>
        </w:tc>
      </w:tr>
      <w:tr w:rsidR="00022E92" w:rsidTr="00022E92">
        <w:trPr>
          <w:trHeight w:val="181"/>
        </w:trPr>
        <w:tc>
          <w:tcPr>
            <w:tcW w:w="193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Fonde të ngrira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6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483,718</w:t>
            </w:r>
          </w:p>
        </w:tc>
      </w:tr>
      <w:tr w:rsidR="00022E92" w:rsidTr="00022E92">
        <w:trPr>
          <w:trHeight w:val="226"/>
        </w:trPr>
        <w:tc>
          <w:tcPr>
            <w:tcW w:w="193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2,791,816</w:t>
            </w:r>
          </w:p>
        </w:tc>
        <w:tc>
          <w:tcPr>
            <w:tcW w:w="16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2,791,816</w:t>
            </w:r>
          </w:p>
        </w:tc>
      </w:tr>
      <w:tr w:rsidR="00022E92" w:rsidTr="00022E92">
        <w:trPr>
          <w:trHeight w:val="174"/>
        </w:trPr>
        <w:tc>
          <w:tcPr>
            <w:tcW w:w="193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Teprica (1)-(2) 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16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0</w:t>
            </w:r>
          </w:p>
        </w:tc>
      </w:tr>
      <w:tr w:rsidR="00022E92" w:rsidTr="00022E92">
        <w:trPr>
          <w:gridAfter w:val="1"/>
          <w:wAfter w:w="38" w:type="pct"/>
          <w:trHeight w:val="480"/>
        </w:trPr>
        <w:tc>
          <w:tcPr>
            <w:tcW w:w="3684" w:type="pct"/>
            <w:gridSpan w:val="4"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bookmarkStart w:id="1" w:name="_GoBack"/>
            <w:bookmarkEnd w:id="1"/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lastRenderedPageBreak/>
              <w:t>SHTOJCA 3</w:t>
            </w:r>
          </w:p>
        </w:tc>
        <w:tc>
          <w:tcPr>
            <w:tcW w:w="1278" w:type="pct"/>
            <w:noWrap/>
            <w:vAlign w:val="bottom"/>
            <w:hideMark/>
          </w:tcPr>
          <w:p w:rsidR="00022E92" w:rsidRDefault="00022E92">
            <w:pP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</w:tc>
      </w:tr>
      <w:tr w:rsidR="00022E92" w:rsidTr="00022E92">
        <w:trPr>
          <w:gridAfter w:val="1"/>
          <w:wAfter w:w="38" w:type="pct"/>
          <w:trHeight w:val="315"/>
        </w:trPr>
        <w:tc>
          <w:tcPr>
            <w:tcW w:w="3684" w:type="pct"/>
            <w:gridSpan w:val="4"/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BUXHETI I VITIT 2018 I NDRYSHUAR</w:t>
            </w:r>
          </w:p>
        </w:tc>
        <w:tc>
          <w:tcPr>
            <w:tcW w:w="1278" w:type="pct"/>
            <w:noWrap/>
            <w:vAlign w:val="bottom"/>
            <w:hideMark/>
          </w:tcPr>
          <w:p w:rsidR="00022E92" w:rsidRDefault="00022E92">
            <w:pP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</w:tr>
      <w:tr w:rsidR="00022E92" w:rsidTr="00022E92">
        <w:trPr>
          <w:gridAfter w:val="1"/>
          <w:wAfter w:w="38" w:type="pct"/>
          <w:trHeight w:val="315"/>
        </w:trPr>
        <w:tc>
          <w:tcPr>
            <w:tcW w:w="330" w:type="pct"/>
            <w:noWrap/>
            <w:vAlign w:val="bottom"/>
            <w:hideMark/>
          </w:tcPr>
          <w:p w:rsidR="00022E92" w:rsidRDefault="00022E92"/>
        </w:tc>
        <w:tc>
          <w:tcPr>
            <w:tcW w:w="3354" w:type="pct"/>
            <w:gridSpan w:val="3"/>
            <w:noWrap/>
            <w:vAlign w:val="bottom"/>
            <w:hideMark/>
          </w:tcPr>
          <w:p w:rsidR="00022E92" w:rsidRDefault="00022E92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8" w:type="pct"/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i/>
                <w:iCs/>
                <w:sz w:val="20"/>
                <w:szCs w:val="20"/>
                <w:lang w:val="sq-AL"/>
              </w:rPr>
              <w:t>Në 000/lekë</w:t>
            </w:r>
          </w:p>
        </w:tc>
      </w:tr>
      <w:tr w:rsidR="00022E92" w:rsidTr="00022E92">
        <w:trPr>
          <w:gridAfter w:val="1"/>
          <w:wAfter w:w="38" w:type="pct"/>
          <w:trHeight w:val="23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335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1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Buxheti 2018 i ndryshuar</w:t>
            </w:r>
          </w:p>
        </w:tc>
      </w:tr>
      <w:tr w:rsidR="00022E92" w:rsidTr="00022E92">
        <w:trPr>
          <w:gridAfter w:val="1"/>
          <w:wAfter w:w="38" w:type="pct"/>
          <w:trHeight w:val="108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TOTALI I TË ARDHURAVE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2,791,816</w:t>
            </w:r>
          </w:p>
        </w:tc>
      </w:tr>
      <w:tr w:rsidR="00022E92" w:rsidTr="00022E92">
        <w:trPr>
          <w:gridAfter w:val="1"/>
          <w:wAfter w:w="38" w:type="pct"/>
          <w:trHeight w:val="235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Të ardhura nga tarifat e shërbimeve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1,634,458</w:t>
            </w:r>
          </w:p>
        </w:tc>
      </w:tr>
      <w:tr w:rsidR="00022E92" w:rsidTr="00022E92">
        <w:trPr>
          <w:gridAfter w:val="1"/>
          <w:wAfter w:w="38" w:type="pct"/>
          <w:trHeight w:val="138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Fonde që parashikohet të trashëgohen nga viti 2017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1,052,657</w:t>
            </w:r>
          </w:p>
        </w:tc>
      </w:tr>
      <w:tr w:rsidR="00022E92" w:rsidTr="00022E92">
        <w:trPr>
          <w:gridAfter w:val="1"/>
          <w:wAfter w:w="38" w:type="pct"/>
          <w:trHeight w:val="185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Fond rezervë i trashëguar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104,700</w:t>
            </w:r>
          </w:p>
        </w:tc>
      </w:tr>
      <w:tr w:rsidR="00022E92" w:rsidTr="00022E92">
        <w:trPr>
          <w:gridAfter w:val="1"/>
          <w:wAfter w:w="38" w:type="pct"/>
          <w:trHeight w:val="88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II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TOTALI I SHPENZIMEVE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2,791,816</w:t>
            </w:r>
          </w:p>
        </w:tc>
      </w:tr>
      <w:tr w:rsidR="00022E92" w:rsidTr="00022E92">
        <w:trPr>
          <w:gridAfter w:val="1"/>
          <w:wAfter w:w="38" w:type="pct"/>
          <w:trHeight w:val="120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Shpenzime personeli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858,754</w:t>
            </w:r>
          </w:p>
        </w:tc>
      </w:tr>
      <w:tr w:rsidR="00022E92" w:rsidTr="00022E92">
        <w:trPr>
          <w:gridAfter w:val="1"/>
          <w:wAfter w:w="38" w:type="pct"/>
          <w:trHeight w:val="181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Paga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710,801</w:t>
            </w:r>
          </w:p>
        </w:tc>
      </w:tr>
      <w:tr w:rsidR="00022E92" w:rsidTr="00022E92">
        <w:trPr>
          <w:gridAfter w:val="1"/>
          <w:wAfter w:w="38" w:type="pct"/>
          <w:trHeight w:val="212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Kontribute për sigurime shoqërore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117,990</w:t>
            </w:r>
          </w:p>
        </w:tc>
      </w:tr>
      <w:tr w:rsidR="00022E92" w:rsidTr="00022E92">
        <w:trPr>
          <w:gridAfter w:val="1"/>
          <w:wAfter w:w="38" w:type="pct"/>
          <w:trHeight w:val="258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Fondi i veçantë i pagave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29,963</w:t>
            </w:r>
          </w:p>
        </w:tc>
      </w:tr>
      <w:tr w:rsidR="00022E92" w:rsidTr="00022E92">
        <w:trPr>
          <w:gridAfter w:val="1"/>
          <w:wAfter w:w="38" w:type="pct"/>
          <w:trHeight w:val="276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Shpenzime operative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458,333</w:t>
            </w:r>
          </w:p>
        </w:tc>
      </w:tr>
      <w:tr w:rsidR="00022E92" w:rsidTr="00022E92">
        <w:trPr>
          <w:gridAfter w:val="1"/>
          <w:wAfter w:w="38" w:type="pct"/>
          <w:trHeight w:val="281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Shpenzime të mirëmbajtjes e të tjera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458,333</w:t>
            </w:r>
          </w:p>
        </w:tc>
      </w:tr>
      <w:tr w:rsidR="00022E92" w:rsidTr="00022E92">
        <w:trPr>
          <w:gridAfter w:val="1"/>
          <w:wAfter w:w="38" w:type="pct"/>
          <w:trHeight w:val="256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Shpenzime kapitale 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886,311</w:t>
            </w:r>
          </w:p>
        </w:tc>
      </w:tr>
      <w:tr w:rsidR="00022E92" w:rsidTr="00022E92">
        <w:trPr>
          <w:gridAfter w:val="1"/>
          <w:wAfter w:w="38" w:type="pct"/>
          <w:trHeight w:val="147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Investime kapitale të brendshme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886,311</w:t>
            </w:r>
          </w:p>
        </w:tc>
      </w:tr>
      <w:tr w:rsidR="00022E92" w:rsidTr="00022E92">
        <w:trPr>
          <w:gridAfter w:val="1"/>
          <w:wAfter w:w="38" w:type="pct"/>
          <w:trHeight w:val="178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Fondi rezervë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104,700</w:t>
            </w:r>
          </w:p>
        </w:tc>
      </w:tr>
      <w:tr w:rsidR="00022E92" w:rsidTr="00022E92">
        <w:trPr>
          <w:gridAfter w:val="1"/>
          <w:wAfter w:w="38" w:type="pct"/>
          <w:trHeight w:val="225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Fondi rezervë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104700</w:t>
            </w:r>
          </w:p>
        </w:tc>
      </w:tr>
      <w:tr w:rsidR="00022E92" w:rsidTr="00022E92">
        <w:trPr>
          <w:gridAfter w:val="1"/>
          <w:wAfter w:w="38" w:type="pct"/>
          <w:trHeight w:val="128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Fonde të ngrira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483,718</w:t>
            </w:r>
          </w:p>
        </w:tc>
      </w:tr>
      <w:tr w:rsidR="00022E92" w:rsidTr="00022E92">
        <w:trPr>
          <w:gridAfter w:val="1"/>
          <w:wAfter w:w="38" w:type="pct"/>
          <w:trHeight w:val="174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TË ARDHURA (-) SHPENZIME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2E92" w:rsidRDefault="00022E9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0</w:t>
            </w:r>
          </w:p>
        </w:tc>
      </w:tr>
    </w:tbl>
    <w:p w:rsidR="0073787A" w:rsidRDefault="0073787A"/>
    <w:sectPr w:rsidR="0073787A" w:rsidSect="00022E9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0D3"/>
    <w:rsid w:val="00022E92"/>
    <w:rsid w:val="0073787A"/>
    <w:rsid w:val="00A4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53C428-2F66-425F-8590-2F66DAEEE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E9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022E9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22E9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022E9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22E9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22E9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022E9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5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2018-09-07T11:33:00Z</dcterms:created>
  <dcterms:modified xsi:type="dcterms:W3CDTF">2018-09-07T11:33:00Z</dcterms:modified>
</cp:coreProperties>
</file>