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0A9" w:rsidRDefault="000E30A9" w:rsidP="000E30A9">
      <w:pPr>
        <w:pStyle w:val="NeniTitull"/>
        <w:rPr>
          <w:lang w:val="sq-AL"/>
        </w:rPr>
      </w:pPr>
      <w:r>
        <w:rPr>
          <w:lang w:val="sq-AL"/>
        </w:rPr>
        <w:t>NDREQJE GABIMI</w:t>
      </w:r>
    </w:p>
    <w:p w:rsidR="000E30A9" w:rsidRDefault="000E30A9" w:rsidP="000E30A9">
      <w:pPr>
        <w:pStyle w:val="Paragrafi"/>
        <w:rPr>
          <w:sz w:val="14"/>
          <w:lang w:val="sq-AL"/>
        </w:rPr>
      </w:pPr>
    </w:p>
    <w:p w:rsidR="000E30A9" w:rsidRDefault="000E30A9" w:rsidP="000E30A9">
      <w:pPr>
        <w:pStyle w:val="Paragrafi"/>
        <w:rPr>
          <w:lang w:val="sq-AL"/>
        </w:rPr>
      </w:pPr>
      <w:r>
        <w:rPr>
          <w:lang w:val="sq-AL"/>
        </w:rPr>
        <w:t>Në vendimin nr. 458, datë 26.7.2018, të Këshillit të Ministrave, “Për transferimin në pronësi të bashkive të pronave të paluajtshme shtetërore, që përdoren për kryerjen e veprimtarive sportive”, botuar në Fletoren Zyrtare nr. 113, datë 2.8.2018, faqe 6931, në listën e inventarit bashkëlidhur shtohen fletët 52–60, pjesë të listës së pronave të Bashkisë Devoll dhe Bashkisë Pogradec, si dhe fleta 72, lista e pronave të Bashkisë Tiranë.</w:t>
      </w:r>
    </w:p>
    <w:p w:rsidR="000E30A9" w:rsidRDefault="000E30A9" w:rsidP="000E30A9">
      <w:pPr>
        <w:pStyle w:val="Paragrafi"/>
        <w:rPr>
          <w:lang w:val="sq-AL"/>
        </w:rPr>
        <w:sectPr w:rsidR="000E30A9" w:rsidSect="000E30A9">
          <w:pgSz w:w="11907" w:h="16840"/>
          <w:pgMar w:top="720" w:right="1134" w:bottom="720" w:left="1134" w:header="851" w:footer="851" w:gutter="0"/>
          <w:cols w:space="454"/>
        </w:sectPr>
      </w:pPr>
    </w:p>
    <w:p w:rsidR="000E30A9" w:rsidRDefault="000E30A9" w:rsidP="000E30A9">
      <w:pPr>
        <w:pStyle w:val="Paragrafi"/>
        <w:rPr>
          <w:lang w:val="sq-AL"/>
        </w:rPr>
      </w:pPr>
    </w:p>
    <w:p w:rsidR="000E30A9" w:rsidRDefault="000E30A9" w:rsidP="000E30A9">
      <w:pPr>
        <w:spacing w:after="0" w:line="240" w:lineRule="auto"/>
        <w:ind w:firstLine="0"/>
        <w:jc w:val="left"/>
        <w:rPr>
          <w:rFonts w:ascii="Garamond" w:hAnsi="Garamond"/>
          <w:sz w:val="24"/>
          <w:szCs w:val="24"/>
          <w:lang w:val="sq-AL" w:eastAsia="zh-CN"/>
        </w:rPr>
        <w:sectPr w:rsidR="000E30A9" w:rsidSect="000E30A9">
          <w:type w:val="continuous"/>
          <w:pgSz w:w="11907" w:h="16840"/>
          <w:pgMar w:top="720" w:right="1134" w:bottom="720" w:left="1134" w:header="851" w:footer="851" w:gutter="0"/>
          <w:cols w:num="2" w:space="454"/>
        </w:sectPr>
      </w:pPr>
    </w:p>
    <w:p w:rsidR="000E30A9" w:rsidRDefault="000E30A9" w:rsidP="000E30A9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 w:eastAsia="zh-CN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6110605" cy="7411720"/>
            <wp:effectExtent l="0" t="0" r="444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7411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78220" cy="83477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4" b="2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220" cy="834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110605" cy="8261985"/>
            <wp:effectExtent l="0" t="0" r="4445" b="571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826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45835" cy="828357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625" b="4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5835" cy="828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5852160" cy="8358505"/>
            <wp:effectExtent l="0" t="0" r="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372" b="28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60" cy="835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56630" cy="8358505"/>
            <wp:effectExtent l="0" t="0" r="127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13" b="3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30" cy="835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13450" cy="825119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526" b="32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0" cy="825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110605" cy="8488045"/>
            <wp:effectExtent l="0" t="0" r="4445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848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110605" cy="8498840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0605" cy="849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</w:rPr>
        <w:lastRenderedPageBreak/>
        <w:drawing>
          <wp:inline distT="0" distB="0" distL="0" distR="0">
            <wp:extent cx="6002655" cy="84988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2655" cy="849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0A9" w:rsidRDefault="000E30A9" w:rsidP="000E30A9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 w:eastAsia="zh-CN"/>
        </w:rPr>
        <w:sectPr w:rsidR="000E30A9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FE22B1" w:rsidRDefault="00FE22B1" w:rsidP="000E30A9">
      <w:bookmarkStart w:id="0" w:name="_GoBack"/>
      <w:bookmarkEnd w:id="0"/>
    </w:p>
    <w:sectPr w:rsidR="00FE2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60E"/>
    <w:rsid w:val="000E30A9"/>
    <w:rsid w:val="0049060E"/>
    <w:rsid w:val="00FE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D5A35F-2240-4B70-9A5F-B0DDAFC1A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30A9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E30A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E30A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E30A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8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2018-08-30T11:55:00Z</dcterms:created>
  <dcterms:modified xsi:type="dcterms:W3CDTF">2018-08-30T11:55:00Z</dcterms:modified>
</cp:coreProperties>
</file>