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9A7" w:rsidRDefault="00F819A7" w:rsidP="00F819A7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F819A7" w:rsidRDefault="00F819A7" w:rsidP="00F819A7">
      <w:pPr>
        <w:pStyle w:val="NeniTitull"/>
        <w:keepNext w:val="0"/>
        <w:rPr>
          <w:lang w:val="sq-AL"/>
        </w:rPr>
      </w:pPr>
      <w:r>
        <w:rPr>
          <w:lang w:val="sq-AL"/>
        </w:rPr>
        <w:t>Nr. 546, datë 19.9.2018</w:t>
      </w:r>
    </w:p>
    <w:p w:rsidR="00F819A7" w:rsidRDefault="00F819A7" w:rsidP="00F819A7">
      <w:pPr>
        <w:pStyle w:val="NeniTitull"/>
        <w:keepNext w:val="0"/>
        <w:rPr>
          <w:sz w:val="14"/>
          <w:lang w:val="sq-AL"/>
        </w:rPr>
      </w:pPr>
    </w:p>
    <w:p w:rsidR="00F819A7" w:rsidRDefault="00F819A7" w:rsidP="00F819A7">
      <w:pPr>
        <w:pStyle w:val="NeniTitull"/>
        <w:keepNext w:val="0"/>
        <w:rPr>
          <w:lang w:val="sq-AL"/>
        </w:rPr>
      </w:pPr>
      <w:r>
        <w:rPr>
          <w:lang w:val="sq-AL"/>
        </w:rPr>
        <w:t>PËR DISA NDRYSHIME DHE SHTESA NË VENDIMIN NR. 72, DATË 7.2.2018, TË KËSHILLIT TË MINISTRAVE, “PËR PËRCAKTIMIN E KRITEREVE BAZË TË SEKTORËVE QË DO TË MBËSHTETEN DHE TË MASËS SË FINANCIMIT NGA FONDI I PROGRAMIT PËR BUJQËSINË DHE ZHVILLIMIN RURAL, PËR VITIN 2018”, TË NDRYSHUAR</w:t>
      </w:r>
    </w:p>
    <w:p w:rsidR="00F819A7" w:rsidRDefault="00F819A7" w:rsidP="00F819A7">
      <w:pPr>
        <w:pStyle w:val="Paragraf02"/>
        <w:rPr>
          <w:spacing w:val="0"/>
          <w:sz w:val="14"/>
          <w:lang w:val="sq-AL"/>
        </w:rPr>
      </w:pPr>
    </w:p>
    <w:p w:rsidR="00F819A7" w:rsidRDefault="00F819A7" w:rsidP="00F819A7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Në mbështetje të nenit 100 të Kushtetutës, të pikës 3, të nenit 6, të ligjit nr. 9817, datë 22.10.2007, “Për bujqësinë dhe zhvillimin rural”, të nenit 18, të ligjit nr. 64/2012, “Për peshkimin”, të ndryshuar, dhe të ligjit nr. 109/2017, “Për buxhetin e vitit 2018”, të ndryshuar, me propozimin e ministrit të Bujqësisë dhe Zhvillimit Rural, Këshilli i Ministrave</w:t>
      </w:r>
    </w:p>
    <w:p w:rsidR="00F819A7" w:rsidRDefault="00F819A7" w:rsidP="00F819A7">
      <w:pPr>
        <w:pStyle w:val="Paragraf02"/>
        <w:rPr>
          <w:spacing w:val="0"/>
          <w:sz w:val="14"/>
          <w:lang w:val="sq-AL"/>
        </w:rPr>
      </w:pPr>
    </w:p>
    <w:p w:rsidR="00F819A7" w:rsidRDefault="00F819A7" w:rsidP="00F819A7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F819A7" w:rsidRDefault="00F819A7" w:rsidP="00F819A7">
      <w:pPr>
        <w:pStyle w:val="Paragraf02"/>
        <w:rPr>
          <w:spacing w:val="0"/>
          <w:sz w:val="14"/>
          <w:lang w:val="sq-AL"/>
        </w:rPr>
      </w:pPr>
    </w:p>
    <w:p w:rsidR="00F819A7" w:rsidRDefault="00F819A7" w:rsidP="00F819A7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I. Në vendimin nr. 72, datë 7.2.2018, të Këshillit të Ministrave, të ndryshuar, bëhen ndryshimet dhe shtesat, si më poshtë vijon:</w:t>
      </w:r>
    </w:p>
    <w:p w:rsidR="00F819A7" w:rsidRDefault="00F819A7" w:rsidP="00F819A7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Në nënndarjen “iii”, të shkronjës “c”, të nënpikës 2.1, hiqen fjalët “... sipas specifikimeve të shkronjës “b”, të nënpikës 2.1 ...”.</w:t>
      </w:r>
    </w:p>
    <w:p w:rsidR="00F819A7" w:rsidRDefault="00F819A7" w:rsidP="00F819A7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2. Në shkronjën “a”, të nënpikës 2.2, pas fjalëve “... për krerë të lindur ...” shtohen “... dhe tufën bazë ...”.</w:t>
      </w:r>
    </w:p>
    <w:p w:rsidR="00F819A7" w:rsidRDefault="00F819A7" w:rsidP="00F819A7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3. Pas nënpikës 2.7 shtohet nënpika 2.8, me këtë përmbajtje:</w:t>
      </w:r>
    </w:p>
    <w:p w:rsidR="00F819A7" w:rsidRDefault="00F819A7" w:rsidP="00F819A7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 xml:space="preserve">“2.8. Përfituesve të financimit nga masat e mbështetjes të përcaktuara në shkronjat “b” e “ç”, të nënpikës 2.1, në nënndarjet “i”, “ii”, “iii”, “iv” dhe “v”, të nënpikës 2.2, në shkronjën “b”, të nënpikës 2.4, dhe në nënpikën 2.7, pas lidhjes së kontratës u paguhet paraprakisht 30% e masës së financimit të kontraktuar, kundrejt garancisë së parapagesës, të lëshuar nga shoqëri sigurimi dhe/ose banka, si dhe situacione pjesore të punimeve të kryera dhe/ose blerje të makinerive dhe pajisjeve, të vërtetuara kundrejt dokume-ntacionit përkatës.”. </w:t>
      </w:r>
      <w:bookmarkStart w:id="0" w:name="_GoBack"/>
      <w:bookmarkEnd w:id="0"/>
    </w:p>
    <w:p w:rsidR="00F819A7" w:rsidRDefault="00F819A7" w:rsidP="00F819A7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II. Ngarkohen Ministria e Bujqësisë dhe Zhvillimit Rural dhe Ministria e Financave dhe Ekonomisë për zbatimin e këtij vendimi.</w:t>
      </w:r>
    </w:p>
    <w:p w:rsidR="00F819A7" w:rsidRDefault="00F819A7" w:rsidP="00F819A7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Ky vendim hyn në fuqi menjëherë dhe botohet në Fletoren Zyrtare.</w:t>
      </w:r>
    </w:p>
    <w:p w:rsidR="00F819A7" w:rsidRDefault="00F819A7" w:rsidP="00F819A7">
      <w:pPr>
        <w:pStyle w:val="Paragraf02"/>
        <w:rPr>
          <w:spacing w:val="0"/>
          <w:sz w:val="14"/>
          <w:lang w:val="sq-AL"/>
        </w:rPr>
      </w:pPr>
    </w:p>
    <w:p w:rsidR="00F819A7" w:rsidRDefault="00F819A7" w:rsidP="00F819A7">
      <w:pPr>
        <w:pStyle w:val="Paragraf02"/>
        <w:jc w:val="right"/>
        <w:rPr>
          <w:spacing w:val="0"/>
          <w:lang w:val="sq-AL"/>
        </w:rPr>
      </w:pPr>
      <w:r>
        <w:rPr>
          <w:spacing w:val="0"/>
          <w:lang w:val="sq-AL"/>
        </w:rPr>
        <w:t>KRYEMINISTRI</w:t>
      </w:r>
    </w:p>
    <w:p w:rsidR="00F819A7" w:rsidRDefault="00F819A7" w:rsidP="00F819A7">
      <w:pPr>
        <w:pStyle w:val="Paragraf02"/>
        <w:jc w:val="right"/>
        <w:rPr>
          <w:b/>
          <w:spacing w:val="0"/>
          <w:lang w:val="sq-AL"/>
        </w:rPr>
      </w:pPr>
      <w:r>
        <w:rPr>
          <w:b/>
          <w:spacing w:val="0"/>
          <w:lang w:val="sq-AL"/>
        </w:rPr>
        <w:t>Edi Rama</w:t>
      </w:r>
    </w:p>
    <w:p w:rsidR="00711337" w:rsidRDefault="00711337"/>
    <w:sectPr w:rsidR="0071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C5D"/>
    <w:rsid w:val="00711337"/>
    <w:rsid w:val="00815C5D"/>
    <w:rsid w:val="00F8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9E1821-DA0F-4583-B83D-7A54E117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F819A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819A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819A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819A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Normal"/>
    <w:qFormat/>
    <w:rsid w:val="00F819A7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8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2018-09-26T14:16:00Z</dcterms:created>
  <dcterms:modified xsi:type="dcterms:W3CDTF">2018-09-26T14:17:00Z</dcterms:modified>
</cp:coreProperties>
</file>