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899" w:rsidRDefault="004C7899" w:rsidP="004C7899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4C7899" w:rsidRDefault="004C7899" w:rsidP="004C7899">
      <w:pPr>
        <w:pStyle w:val="NeniTitull"/>
        <w:keepNext w:val="0"/>
        <w:rPr>
          <w:lang w:val="sq-AL"/>
        </w:rPr>
      </w:pPr>
      <w:r>
        <w:rPr>
          <w:lang w:val="sq-AL"/>
        </w:rPr>
        <w:t>Nr. 547, datë 19.9.2018</w:t>
      </w:r>
    </w:p>
    <w:p w:rsidR="004C7899" w:rsidRDefault="004C7899" w:rsidP="004C7899">
      <w:pPr>
        <w:pStyle w:val="NeniTitull"/>
        <w:keepNext w:val="0"/>
        <w:rPr>
          <w:sz w:val="14"/>
          <w:lang w:val="sq-AL"/>
        </w:rPr>
      </w:pPr>
    </w:p>
    <w:p w:rsidR="004C7899" w:rsidRDefault="004C7899" w:rsidP="004C7899">
      <w:pPr>
        <w:pStyle w:val="NeniTitull"/>
        <w:keepNext w:val="0"/>
        <w:rPr>
          <w:lang w:val="sq-AL"/>
        </w:rPr>
      </w:pPr>
      <w:r>
        <w:rPr>
          <w:lang w:val="sq-AL"/>
        </w:rPr>
        <w:t>PËR RISHPËRNDARJE FONDESH BUXHETORE BRENDA PROGRAMEVE TË MIRATUARA NË BUXHETIN E VITIT 2018 PËR MINISTRINË E SHËNDETËSISË DHE MBROJTJES SOCIALE</w:t>
      </w:r>
    </w:p>
    <w:p w:rsidR="004C7899" w:rsidRDefault="004C7899" w:rsidP="004C7899">
      <w:pPr>
        <w:pStyle w:val="Paragraf02"/>
        <w:rPr>
          <w:spacing w:val="0"/>
          <w:sz w:val="14"/>
          <w:u w:val="single"/>
          <w:lang w:val="sq-AL"/>
        </w:rPr>
      </w:pPr>
    </w:p>
    <w:p w:rsidR="004C7899" w:rsidRDefault="004C7899" w:rsidP="004C7899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 xml:space="preserve">Në mbështetje të nenit 100 të Kushtetutës, të nenit 44, të ligjit nr. 9936, datë 26.6.2008, “Për menaxhimin e sistemit buxhetor në Republikën e Shqipërisë”, të ndryshuar, dhe të nenit 18, të ligjit nr. </w:t>
      </w:r>
      <w:r>
        <w:rPr>
          <w:iCs/>
          <w:spacing w:val="0"/>
          <w:lang w:val="sq-AL"/>
        </w:rPr>
        <w:t>109/2017</w:t>
      </w:r>
      <w:r>
        <w:rPr>
          <w:i/>
          <w:iCs/>
          <w:spacing w:val="0"/>
          <w:lang w:val="sq-AL"/>
        </w:rPr>
        <w:t xml:space="preserve">, </w:t>
      </w:r>
      <w:r>
        <w:rPr>
          <w:iCs/>
          <w:spacing w:val="0"/>
          <w:lang w:val="sq-AL"/>
        </w:rPr>
        <w:t>“</w:t>
      </w:r>
      <w:r>
        <w:rPr>
          <w:spacing w:val="0"/>
          <w:lang w:val="sq-AL"/>
        </w:rPr>
        <w:t>Për buxhetin e vitit 2018”, të ndryshuar, me propozimin e ministrit të Shëndetësisë dhe Mbrojtjes Sociale, Këshilli i Ministrave</w:t>
      </w:r>
    </w:p>
    <w:p w:rsidR="004C7899" w:rsidRDefault="004C7899" w:rsidP="004C7899">
      <w:pPr>
        <w:pStyle w:val="Paragraf02"/>
        <w:rPr>
          <w:spacing w:val="0"/>
          <w:sz w:val="14"/>
          <w:lang w:val="sq-AL"/>
        </w:rPr>
      </w:pPr>
    </w:p>
    <w:p w:rsidR="004C7899" w:rsidRDefault="004C7899" w:rsidP="004C7899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4C7899" w:rsidRDefault="004C7899" w:rsidP="004C7899">
      <w:pPr>
        <w:pStyle w:val="Paragraf02"/>
        <w:rPr>
          <w:spacing w:val="0"/>
          <w:sz w:val="14"/>
          <w:lang w:val="sq-AL"/>
        </w:rPr>
      </w:pPr>
    </w:p>
    <w:p w:rsidR="004C7899" w:rsidRDefault="004C7899" w:rsidP="004C7899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>1. Në buxhetin e vitit 2018, miratuar për Ministrinë e Shëndetësisë dhe Mbrojtjes Sociale, bëhet rishpërndarja e fondeve, si më poshtë vijon:</w:t>
      </w:r>
    </w:p>
    <w:p w:rsidR="004C7899" w:rsidRDefault="004C7899" w:rsidP="004C7899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>a) Në programin buxhetor 07220, “Shërbimet e kujdesit parësor”, në artikullin 604, “Të tjera transferime korrente të brendshme”, të pakësohet fondi prej 300 000 000 (treqind milionë) lekësh;</w:t>
      </w:r>
    </w:p>
    <w:p w:rsidR="004C7899" w:rsidRDefault="004C7899" w:rsidP="004C7899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>b) Në programin buxhetor 07330, “Shërbimet e kujdesit dytësor”, në artikullin 604, “Të tjera transferime korrente të brendshme”, të shtohet fondi prej 300 000 000 (treqind milionë) lekësh.</w:t>
      </w:r>
    </w:p>
    <w:p w:rsidR="004C7899" w:rsidRDefault="004C7899" w:rsidP="004C7899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>2. Ngarkohen Ministria e Shëndetësisë dhe Mbrojtjes Sociale, Ministria e Financave dhe Ekonomisë dhe Fondi i Sigurimit të Detyrueshëm të Kujdesit Shëndetësor për zbatimin e këtij vendimi.</w:t>
      </w:r>
    </w:p>
    <w:p w:rsidR="004C7899" w:rsidRDefault="004C7899" w:rsidP="004C7899">
      <w:pPr>
        <w:pStyle w:val="Paragraf02"/>
        <w:rPr>
          <w:spacing w:val="0"/>
          <w:lang w:val="sq-AL"/>
        </w:rPr>
      </w:pPr>
      <w:r>
        <w:rPr>
          <w:spacing w:val="0"/>
          <w:lang w:val="sq-AL"/>
        </w:rPr>
        <w:t>Ky vendim hyn në fuqi menjëherë dhe botohet në Fletoren Zyrtare.</w:t>
      </w:r>
    </w:p>
    <w:p w:rsidR="004C7899" w:rsidRDefault="004C7899" w:rsidP="004C7899">
      <w:pPr>
        <w:pStyle w:val="Paragraf02"/>
        <w:rPr>
          <w:spacing w:val="0"/>
          <w:sz w:val="14"/>
          <w:lang w:val="sq-AL"/>
        </w:rPr>
      </w:pPr>
    </w:p>
    <w:p w:rsidR="004C7899" w:rsidRDefault="004C7899" w:rsidP="004C7899">
      <w:pPr>
        <w:pStyle w:val="Paragraf02"/>
        <w:jc w:val="right"/>
        <w:rPr>
          <w:spacing w:val="0"/>
          <w:lang w:val="sq-AL"/>
        </w:rPr>
      </w:pPr>
      <w:r>
        <w:rPr>
          <w:spacing w:val="0"/>
          <w:lang w:val="sq-AL"/>
        </w:rPr>
        <w:t>KRYEMINISTRI</w:t>
      </w:r>
    </w:p>
    <w:p w:rsidR="004C7899" w:rsidRDefault="004C7899" w:rsidP="004C7899">
      <w:pPr>
        <w:pStyle w:val="Paragraf02"/>
        <w:jc w:val="right"/>
        <w:rPr>
          <w:b/>
          <w:spacing w:val="0"/>
          <w:lang w:val="sq-AL"/>
        </w:rPr>
      </w:pPr>
      <w:r>
        <w:rPr>
          <w:b/>
          <w:spacing w:val="0"/>
          <w:lang w:val="sq-AL"/>
        </w:rPr>
        <w:t>Edi Rama</w:t>
      </w:r>
    </w:p>
    <w:p w:rsidR="00711337" w:rsidRDefault="00711337">
      <w:bookmarkStart w:id="0" w:name="_GoBack"/>
      <w:bookmarkEnd w:id="0"/>
    </w:p>
    <w:sectPr w:rsidR="00711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409"/>
    <w:rsid w:val="004C7899"/>
    <w:rsid w:val="00711337"/>
    <w:rsid w:val="00A3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ACF456-E665-428B-A985-2BC2E4C86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NrChar">
    <w:name w:val="Neni_Nr Char"/>
    <w:basedOn w:val="DefaultParagraphFont"/>
    <w:link w:val="NeniNr"/>
    <w:locked/>
    <w:rsid w:val="004C789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C789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C789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4C789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02">
    <w:name w:val="Paragraf 0.2"/>
    <w:basedOn w:val="Normal"/>
    <w:qFormat/>
    <w:rsid w:val="004C7899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2018-09-26T14:17:00Z</dcterms:created>
  <dcterms:modified xsi:type="dcterms:W3CDTF">2018-09-26T14:17:00Z</dcterms:modified>
</cp:coreProperties>
</file>