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459" w:rsidRPr="005D2417" w:rsidRDefault="00A63459" w:rsidP="00A63459">
      <w:pPr>
        <w:pStyle w:val="NeniTitull"/>
        <w:rPr>
          <w:lang w:val="sq-AL"/>
        </w:rPr>
      </w:pPr>
      <w:bookmarkStart w:id="0" w:name="_Toc526847747"/>
      <w:r w:rsidRPr="005D2417">
        <w:rPr>
          <w:lang w:val="sq-AL"/>
        </w:rPr>
        <w:t>VENDIM</w:t>
      </w:r>
      <w:bookmarkEnd w:id="0"/>
    </w:p>
    <w:p w:rsidR="00A63459" w:rsidRPr="005D2417" w:rsidRDefault="00A63459" w:rsidP="00A63459">
      <w:pPr>
        <w:pStyle w:val="NeniTitull"/>
        <w:rPr>
          <w:lang w:val="sq-AL"/>
        </w:rPr>
      </w:pPr>
      <w:bookmarkStart w:id="1" w:name="_Toc526847748"/>
      <w:r w:rsidRPr="005D2417">
        <w:rPr>
          <w:lang w:val="sq-AL"/>
        </w:rPr>
        <w:t>Nr. 564, datë 29.9.2018</w:t>
      </w:r>
      <w:bookmarkEnd w:id="1"/>
    </w:p>
    <w:p w:rsidR="00A63459" w:rsidRPr="005D2417" w:rsidRDefault="00A63459" w:rsidP="00A63459">
      <w:pPr>
        <w:pStyle w:val="Paragrafi"/>
        <w:rPr>
          <w:sz w:val="14"/>
          <w:lang w:val="sq-AL"/>
        </w:rPr>
      </w:pPr>
    </w:p>
    <w:p w:rsidR="00A63459" w:rsidRPr="005D2417" w:rsidRDefault="00A63459" w:rsidP="00A63459">
      <w:pPr>
        <w:pStyle w:val="NeniTitull"/>
        <w:rPr>
          <w:lang w:val="sq-AL"/>
        </w:rPr>
      </w:pPr>
      <w:bookmarkStart w:id="2" w:name="_Toc526847749"/>
      <w:r w:rsidRPr="005D2417">
        <w:rPr>
          <w:lang w:val="sq-AL"/>
        </w:rPr>
        <w:t>PËR DHURIMIN UNESCO-s TË IKONËS “NGJALLJA E LLAZARIT”, NË KUADËR TË 60-VJETORIT TË ANËTARËSIMIT TË SHQIPËRISË NË KËTË ORGANIZATË</w:t>
      </w:r>
      <w:bookmarkEnd w:id="2"/>
    </w:p>
    <w:p w:rsidR="00A63459" w:rsidRPr="005D2417" w:rsidRDefault="00A63459" w:rsidP="00A63459">
      <w:pPr>
        <w:pStyle w:val="Paragrafi"/>
        <w:rPr>
          <w:sz w:val="12"/>
          <w:lang w:val="sq-AL"/>
        </w:rPr>
      </w:pPr>
    </w:p>
    <w:p w:rsidR="00A63459" w:rsidRPr="005D2417" w:rsidRDefault="00A63459" w:rsidP="00A63459">
      <w:pPr>
        <w:pStyle w:val="Paragrafi"/>
        <w:rPr>
          <w:lang w:val="sq-AL"/>
        </w:rPr>
      </w:pPr>
      <w:r w:rsidRPr="005D2417">
        <w:rPr>
          <w:lang w:val="sq-AL"/>
        </w:rPr>
        <w:t>Në mbështetje të nenit 100 të Kushtetutës dhe të ligjit nr. 27/2018, “Për trashëgiminë kulturore dhe muzetë”, me propozimin e ministrit të Kulturës, Këshilli i Ministrave</w:t>
      </w:r>
    </w:p>
    <w:p w:rsidR="00A63459" w:rsidRPr="005D2417" w:rsidRDefault="00A63459" w:rsidP="00A63459">
      <w:pPr>
        <w:pStyle w:val="NeniNr"/>
        <w:rPr>
          <w:lang w:val="sq-AL"/>
        </w:rPr>
      </w:pPr>
      <w:r w:rsidRPr="005D2417">
        <w:rPr>
          <w:lang w:val="sq-AL"/>
        </w:rPr>
        <w:t>VENDOSI:</w:t>
      </w:r>
    </w:p>
    <w:p w:rsidR="00A63459" w:rsidRPr="005D2417" w:rsidRDefault="00A63459" w:rsidP="00A63459">
      <w:pPr>
        <w:pStyle w:val="Paragrafi"/>
        <w:rPr>
          <w:sz w:val="12"/>
          <w:lang w:val="sq-AL"/>
        </w:rPr>
      </w:pPr>
    </w:p>
    <w:p w:rsidR="00A63459" w:rsidRPr="005D2417" w:rsidRDefault="00A63459" w:rsidP="00A63459">
      <w:pPr>
        <w:pStyle w:val="Paragrafi"/>
        <w:rPr>
          <w:lang w:val="sq-AL"/>
        </w:rPr>
      </w:pPr>
      <w:r w:rsidRPr="005D2417">
        <w:rPr>
          <w:lang w:val="sq-AL"/>
        </w:rPr>
        <w:t xml:space="preserve">1. Dhurimin UNESCO-s të ikonës “Ngjallja e Llazarit”, në kuadër të 60-vjetorit të anëtarësimit të Shqipërisë në këtë organizatë, me të dhënat sipas tabelës që i bashkëlidhet këtij vendimi dhe është pjesë përbërëse e tij. </w:t>
      </w:r>
    </w:p>
    <w:p w:rsidR="00A63459" w:rsidRPr="005D2417" w:rsidRDefault="00A63459" w:rsidP="00A63459">
      <w:pPr>
        <w:pStyle w:val="Paragrafi"/>
        <w:rPr>
          <w:lang w:val="sq-AL"/>
        </w:rPr>
      </w:pPr>
      <w:r w:rsidRPr="005D2417">
        <w:rPr>
          <w:lang w:val="sq-AL"/>
        </w:rPr>
        <w:t xml:space="preserve">2. Dhurimi i ikonës “Ngjallja e Llazarit” UNESCO-s të bëhet në përputhje me dispozitat e Kodit Civil dhe sigurimin e kushteve për ruajtjen e këtij objekti muzeor gjatë transportimit të tij brenda dhe jashtë vendit. </w:t>
      </w:r>
    </w:p>
    <w:p w:rsidR="00A63459" w:rsidRPr="005D2417" w:rsidRDefault="00A63459" w:rsidP="00A63459">
      <w:pPr>
        <w:pStyle w:val="Paragrafi"/>
        <w:rPr>
          <w:lang w:val="sq-AL"/>
        </w:rPr>
      </w:pPr>
      <w:r w:rsidRPr="005D2417">
        <w:rPr>
          <w:lang w:val="sq-AL"/>
        </w:rPr>
        <w:t xml:space="preserve">3. Ngarkohet Ministria e Kulturës për lidhjen e kontratës së dhurimit. </w:t>
      </w:r>
    </w:p>
    <w:p w:rsidR="00A63459" w:rsidRPr="005D2417" w:rsidRDefault="00A63459" w:rsidP="00A63459">
      <w:pPr>
        <w:pStyle w:val="Paragrafi"/>
        <w:rPr>
          <w:lang w:val="sq-AL"/>
        </w:rPr>
      </w:pPr>
      <w:r w:rsidRPr="005D2417">
        <w:rPr>
          <w:lang w:val="sq-AL"/>
        </w:rPr>
        <w:t xml:space="preserve">4. Ngarkohet Muzeu Kombëtar i Artit Mesjetar, Arsimit dhe Arkelologjik, Korçë, të kryejë procedurat për shoqërimin e ikonës “Ngjallja e Llazarit” deri në dorëzimin e saj tek UNESCO-ja. </w:t>
      </w:r>
    </w:p>
    <w:p w:rsidR="00A63459" w:rsidRPr="005D2417" w:rsidRDefault="00A63459" w:rsidP="00A63459">
      <w:pPr>
        <w:pStyle w:val="Paragrafi"/>
        <w:rPr>
          <w:lang w:val="sq-AL"/>
        </w:rPr>
      </w:pPr>
      <w:r w:rsidRPr="005D2417">
        <w:rPr>
          <w:lang w:val="sq-AL"/>
        </w:rPr>
        <w:t xml:space="preserve">5. Ngarkohet Qendra e Inventarizimit të Pasurive Kulturore të kryejë regjistrimin e veprimit të dhurimit të ikonës dhe monitorimin deri në tjetërsimin e pronësisë së veprës. </w:t>
      </w:r>
    </w:p>
    <w:p w:rsidR="00A63459" w:rsidRPr="005D2417" w:rsidRDefault="00A63459" w:rsidP="00A63459">
      <w:pPr>
        <w:pStyle w:val="Paragrafi"/>
        <w:rPr>
          <w:lang w:val="sq-AL"/>
        </w:rPr>
      </w:pPr>
      <w:r w:rsidRPr="005D2417">
        <w:rPr>
          <w:lang w:val="sq-AL"/>
        </w:rPr>
        <w:t xml:space="preserve">6. Ngarkohet ministri i Kulturës për zbatimin e këtij vendimi. </w:t>
      </w:r>
    </w:p>
    <w:p w:rsidR="00A63459" w:rsidRPr="005D2417" w:rsidRDefault="00A63459" w:rsidP="00A63459">
      <w:pPr>
        <w:pStyle w:val="Paragrafi"/>
        <w:rPr>
          <w:lang w:val="sq-AL"/>
        </w:rPr>
      </w:pPr>
      <w:r w:rsidRPr="005D2417">
        <w:rPr>
          <w:lang w:val="sq-AL"/>
        </w:rPr>
        <w:t>Ky vendim hyn në fuqi menjëherë.</w:t>
      </w:r>
    </w:p>
    <w:p w:rsidR="00A63459" w:rsidRPr="005D2417" w:rsidRDefault="00A63459" w:rsidP="00A63459">
      <w:pPr>
        <w:pStyle w:val="Paragrafi"/>
        <w:rPr>
          <w:sz w:val="12"/>
          <w:lang w:val="sq-AL"/>
        </w:rPr>
      </w:pPr>
    </w:p>
    <w:p w:rsidR="00A63459" w:rsidRPr="005D2417" w:rsidRDefault="00A63459" w:rsidP="00A63459">
      <w:pPr>
        <w:pStyle w:val="Paragrafi"/>
        <w:jc w:val="right"/>
        <w:rPr>
          <w:lang w:val="sq-AL"/>
        </w:rPr>
      </w:pPr>
      <w:r w:rsidRPr="005D2417">
        <w:rPr>
          <w:lang w:val="sq-AL"/>
        </w:rPr>
        <w:t>KRYEMINISTRI</w:t>
      </w:r>
    </w:p>
    <w:p w:rsidR="00A63459" w:rsidRPr="005D2417" w:rsidRDefault="00A63459" w:rsidP="00A63459">
      <w:pPr>
        <w:pStyle w:val="Paragrafi"/>
        <w:jc w:val="right"/>
        <w:rPr>
          <w:b/>
          <w:lang w:val="sq-AL"/>
        </w:rPr>
      </w:pPr>
      <w:r w:rsidRPr="005D2417">
        <w:rPr>
          <w:b/>
          <w:lang w:val="sq-AL"/>
        </w:rPr>
        <w:t>Ed</w:t>
      </w:r>
      <w:bookmarkStart w:id="3" w:name="_GoBack"/>
      <w:bookmarkEnd w:id="3"/>
      <w:r w:rsidRPr="005D2417">
        <w:rPr>
          <w:b/>
          <w:lang w:val="sq-AL"/>
        </w:rPr>
        <w:t>i Rama</w:t>
      </w:r>
    </w:p>
    <w:p w:rsidR="00A63459" w:rsidRPr="005D2417" w:rsidRDefault="00A63459" w:rsidP="00A63459">
      <w:pPr>
        <w:pStyle w:val="Paragrafi"/>
        <w:rPr>
          <w:lang w:val="sq-AL"/>
        </w:rPr>
        <w:sectPr w:rsidR="00A63459" w:rsidRPr="005D2417" w:rsidSect="00A63459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A63459" w:rsidRDefault="00A63459" w:rsidP="00A63459">
      <w:pPr>
        <w:pStyle w:val="Paragrafi"/>
        <w:rPr>
          <w:sz w:val="14"/>
          <w:szCs w:val="14"/>
          <w:lang w:val="sq-AL"/>
        </w:rPr>
        <w:sectPr w:rsidR="00A63459" w:rsidSect="00CD355E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63459" w:rsidRPr="005D2417" w:rsidRDefault="00A63459" w:rsidP="00A63459">
      <w:pPr>
        <w:pStyle w:val="Paragrafi"/>
        <w:rPr>
          <w:sz w:val="14"/>
          <w:szCs w:val="14"/>
          <w:lang w:val="sq-AL"/>
        </w:rPr>
      </w:pPr>
    </w:p>
    <w:p w:rsidR="00A63459" w:rsidRPr="005D2417" w:rsidRDefault="00A63459" w:rsidP="00A63459">
      <w:pPr>
        <w:pStyle w:val="Paragrafi"/>
        <w:ind w:firstLine="0"/>
        <w:jc w:val="center"/>
        <w:rPr>
          <w:sz w:val="14"/>
          <w:lang w:val="sq-AL"/>
        </w:rPr>
      </w:pPr>
      <w:r w:rsidRPr="005D2417">
        <w:rPr>
          <w:lang w:val="sq-AL"/>
        </w:rPr>
        <w:t>TABELA E IKONËS “NGJALLJA E LLAZARIT”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2"/>
        <w:gridCol w:w="1480"/>
        <w:gridCol w:w="1954"/>
        <w:gridCol w:w="720"/>
        <w:gridCol w:w="945"/>
        <w:gridCol w:w="1203"/>
        <w:gridCol w:w="2346"/>
      </w:tblGrid>
      <w:tr w:rsidR="00A63459" w:rsidRPr="005D2417" w:rsidTr="00370987">
        <w:trPr>
          <w:trHeight w:val="60"/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A63459" w:rsidRPr="005D2417" w:rsidRDefault="00A63459" w:rsidP="00370987">
            <w:pPr>
              <w:spacing w:after="0"/>
              <w:ind w:left="150"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  <w:t>IKONA PËR DHURIM</w:t>
            </w:r>
          </w:p>
        </w:tc>
      </w:tr>
      <w:tr w:rsidR="00A63459" w:rsidRPr="005D2417" w:rsidTr="00370987">
        <w:trPr>
          <w:trHeight w:val="312"/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A63459" w:rsidRPr="005D2417" w:rsidRDefault="00A63459" w:rsidP="00370987">
            <w:pPr>
              <w:spacing w:after="0"/>
              <w:ind w:left="150"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u w:val="single"/>
                <w:lang w:val="sq-AL" w:eastAsia="en-GB"/>
              </w:rPr>
            </w:pPr>
            <w:r w:rsidRPr="005D2417">
              <w:rPr>
                <w:rFonts w:ascii="Garamond" w:eastAsiaTheme="minorEastAsia" w:hAnsi="Garamond"/>
                <w:b/>
                <w:sz w:val="18"/>
                <w:szCs w:val="18"/>
                <w:lang w:val="sq-AL" w:eastAsia="en-GB"/>
              </w:rPr>
              <w:t>MUZEU KOMBËTAR I ARTIT MESJETAR, ARSIMIT DHE ARKEOLOGJIK, KORÇË</w:t>
            </w:r>
          </w:p>
        </w:tc>
      </w:tr>
      <w:tr w:rsidR="00A63459" w:rsidRPr="005D2417" w:rsidTr="00370987">
        <w:trPr>
          <w:trHeight w:val="47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  <w:t>Nr. rend.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  <w:t>EMËRTIMI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  <w:t>AUTORI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  <w:t>NR. INV.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  <w:t>KODI QKIPK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  <w:t>PERIUDHA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  <w:t>FOTO</w:t>
            </w:r>
          </w:p>
        </w:tc>
      </w:tr>
      <w:tr w:rsidR="00A63459" w:rsidRPr="005D2417" w:rsidTr="00370987">
        <w:trPr>
          <w:trHeight w:val="26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459" w:rsidRPr="005D2417" w:rsidRDefault="00A63459" w:rsidP="00370987">
            <w:pPr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  <w:t>NGJALLJA E LLAZARIT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459" w:rsidRPr="005D2417" w:rsidRDefault="00A63459" w:rsidP="00370987">
            <w:pPr>
              <w:ind w:firstLine="0"/>
              <w:jc w:val="left"/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  <w:t xml:space="preserve">KOSTANDIN DHE ATHANAS ZOGRAFI </w:t>
            </w:r>
          </w:p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  <w:t>2181</w:t>
            </w:r>
          </w:p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  <w:t>28337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  <w:t>Shek. XVIII</w:t>
            </w:r>
          </w:p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sz w:val="18"/>
                <w:szCs w:val="18"/>
                <w:lang w:val="sq-AL"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63459" w:rsidRPr="005D2417" w:rsidRDefault="00A63459" w:rsidP="00370987">
            <w:pPr>
              <w:ind w:firstLine="0"/>
              <w:jc w:val="center"/>
              <w:rPr>
                <w:rFonts w:ascii="Garamond" w:eastAsia="Times New Roman" w:hAnsi="Garamond"/>
                <w:b/>
                <w:sz w:val="18"/>
                <w:szCs w:val="18"/>
                <w:lang w:val="sq-AL" w:eastAsia="en-GB"/>
              </w:rPr>
            </w:pPr>
            <w:r w:rsidRPr="005D2417">
              <w:rPr>
                <w:rFonts w:ascii="Garamond" w:eastAsia="Times New Roman" w:hAnsi="Garamond"/>
                <w:b/>
                <w:noProof/>
                <w:sz w:val="18"/>
                <w:szCs w:val="18"/>
              </w:rPr>
              <w:drawing>
                <wp:inline distT="0" distB="0" distL="0" distR="0" wp14:anchorId="3F790104" wp14:editId="2028CB0D">
                  <wp:extent cx="1343025" cy="1524000"/>
                  <wp:effectExtent l="0" t="0" r="9525" b="0"/>
                  <wp:docPr id="6" name="Picture 6" descr="D:\Documents\Ekspozita e Ikonave në Paris, ne kuadër të 60-vjetorit të anëtarësimit të Shqipërisë në UNESCO\MMK Ekspozite UNESKO 2018\21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Documents\Ekspozita e Ikonave në Paris, ne kuadër të 60-vjetorit të anëtarësimit të Shqipërisë në UNESCO\MMK Ekspozite UNESKO 2018\218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8629" cy="1530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D59EB" w:rsidRPr="00A63459" w:rsidRDefault="002D59EB" w:rsidP="00A63459"/>
    <w:sectPr w:rsidR="002D59EB" w:rsidRPr="00A63459" w:rsidSect="00CD35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3CE"/>
    <w:rsid w:val="002D59EB"/>
    <w:rsid w:val="00A63459"/>
    <w:rsid w:val="00CA73CE"/>
    <w:rsid w:val="00CD3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DEDFC2-1B35-4518-B914-6A26CF59E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55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D355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D355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D355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D355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355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38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3</cp:revision>
  <dcterms:created xsi:type="dcterms:W3CDTF">2018-10-09T12:29:00Z</dcterms:created>
  <dcterms:modified xsi:type="dcterms:W3CDTF">2018-10-09T13:46:00Z</dcterms:modified>
</cp:coreProperties>
</file>