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D00" w:rsidRPr="00B542E4" w:rsidRDefault="00AB3D00" w:rsidP="00AB3D00">
      <w:pPr>
        <w:pStyle w:val="Paragrafi"/>
        <w:ind w:firstLine="0"/>
        <w:jc w:val="center"/>
        <w:rPr>
          <w:b/>
          <w:spacing w:val="-4"/>
          <w:lang w:val="sq-AL"/>
        </w:rPr>
      </w:pPr>
      <w:r w:rsidRPr="00B542E4">
        <w:rPr>
          <w:b/>
          <w:spacing w:val="-4"/>
          <w:lang w:val="sq-AL"/>
        </w:rPr>
        <w:t>VENDIM</w:t>
      </w:r>
    </w:p>
    <w:p w:rsidR="00AB3D00" w:rsidRPr="00B542E4" w:rsidRDefault="00AB3D00" w:rsidP="00AB3D00">
      <w:pPr>
        <w:pStyle w:val="Paragrafi"/>
        <w:ind w:firstLine="0"/>
        <w:jc w:val="center"/>
        <w:rPr>
          <w:b/>
          <w:spacing w:val="-4"/>
          <w:lang w:val="sq-AL"/>
        </w:rPr>
      </w:pPr>
      <w:r w:rsidRPr="00B542E4">
        <w:rPr>
          <w:b/>
          <w:spacing w:val="-4"/>
          <w:lang w:val="sq-AL"/>
        </w:rPr>
        <w:t>Nr. 593, datë 9.10.2018</w:t>
      </w:r>
    </w:p>
    <w:p w:rsidR="00AB3D00" w:rsidRPr="00B542E4" w:rsidRDefault="00AB3D00" w:rsidP="00AB3D00">
      <w:pPr>
        <w:pStyle w:val="Paragrafi"/>
        <w:ind w:firstLine="0"/>
        <w:jc w:val="center"/>
        <w:rPr>
          <w:b/>
          <w:spacing w:val="-4"/>
          <w:sz w:val="14"/>
          <w:lang w:val="sq-AL"/>
        </w:rPr>
      </w:pPr>
    </w:p>
    <w:p w:rsidR="00AB3D00" w:rsidRPr="00B542E4" w:rsidRDefault="00AB3D00" w:rsidP="00AB3D00">
      <w:pPr>
        <w:pStyle w:val="Paragrafi"/>
        <w:ind w:firstLine="0"/>
        <w:jc w:val="center"/>
        <w:rPr>
          <w:b/>
          <w:spacing w:val="-4"/>
          <w:lang w:val="sq-AL"/>
        </w:rPr>
      </w:pPr>
      <w:r w:rsidRPr="00B542E4">
        <w:rPr>
          <w:b/>
          <w:spacing w:val="-4"/>
          <w:lang w:val="sq-AL"/>
        </w:rPr>
        <w:t>PËR PËRBËRJEN, FUNKSIONET, DETYRAT DHE PËRGJEGJËSITË E KOMITETEVE TË MENAXHIMIT TË ZONAVE TË MBROJTURA MJEDISORE</w:t>
      </w:r>
    </w:p>
    <w:p w:rsidR="00AB3D00" w:rsidRPr="00B542E4" w:rsidRDefault="00AB3D00" w:rsidP="00AB3D00">
      <w:pPr>
        <w:pStyle w:val="Paragrafi"/>
        <w:jc w:val="center"/>
        <w:rPr>
          <w:b/>
          <w:spacing w:val="-4"/>
          <w:sz w:val="14"/>
          <w:lang w:val="sq-AL"/>
        </w:rPr>
      </w:pPr>
    </w:p>
    <w:p w:rsidR="00AB3D00" w:rsidRPr="00B542E4" w:rsidRDefault="00AB3D00" w:rsidP="00AB3D00">
      <w:pPr>
        <w:pStyle w:val="Paragrafi"/>
        <w:rPr>
          <w:spacing w:val="-4"/>
          <w:lang w:val="sq-AL"/>
        </w:rPr>
      </w:pPr>
      <w:r w:rsidRPr="00B542E4">
        <w:rPr>
          <w:spacing w:val="-4"/>
          <w:lang w:val="sq-AL"/>
        </w:rPr>
        <w:t>Në mbështetje të nenit 100 të Kushtetutës dhe të pikës 2, të nenit 41, të ligjit nr. 81/2017, “Për zonat e mbrojtura”, me propozimin e ministrit të Turizmit dhe Mjedisit, Këshilli i Ministrave</w:t>
      </w:r>
    </w:p>
    <w:p w:rsidR="00AB3D00" w:rsidRPr="00B542E4" w:rsidRDefault="00AB3D00" w:rsidP="00AB3D00">
      <w:pPr>
        <w:pStyle w:val="Paragrafi"/>
        <w:rPr>
          <w:spacing w:val="-4"/>
          <w:sz w:val="14"/>
          <w:lang w:val="sq-AL"/>
        </w:rPr>
      </w:pPr>
    </w:p>
    <w:p w:rsidR="00AB3D00" w:rsidRPr="00B542E4" w:rsidRDefault="00AB3D00" w:rsidP="00AB3D00">
      <w:pPr>
        <w:pStyle w:val="Paragrafi"/>
        <w:ind w:firstLine="0"/>
        <w:jc w:val="center"/>
        <w:rPr>
          <w:spacing w:val="-4"/>
          <w:lang w:val="sq-AL"/>
        </w:rPr>
      </w:pPr>
      <w:r w:rsidRPr="00B542E4">
        <w:rPr>
          <w:spacing w:val="-4"/>
          <w:lang w:val="sq-AL"/>
        </w:rPr>
        <w:t>VENDOSI:</w:t>
      </w:r>
    </w:p>
    <w:p w:rsidR="00AB3D00" w:rsidRPr="00B542E4" w:rsidRDefault="00AB3D00" w:rsidP="00AB3D00">
      <w:pPr>
        <w:pStyle w:val="Paragrafi"/>
        <w:rPr>
          <w:spacing w:val="-4"/>
          <w:sz w:val="14"/>
          <w:lang w:val="sq-AL"/>
        </w:rPr>
      </w:pPr>
    </w:p>
    <w:p w:rsidR="00AB3D00" w:rsidRPr="00B542E4" w:rsidRDefault="00AB3D00" w:rsidP="00AB3D00">
      <w:pPr>
        <w:pStyle w:val="Paragrafi"/>
        <w:rPr>
          <w:spacing w:val="-4"/>
          <w:lang w:val="sq-AL"/>
        </w:rPr>
      </w:pPr>
      <w:r w:rsidRPr="00B542E4">
        <w:rPr>
          <w:spacing w:val="-4"/>
          <w:lang w:val="sq-AL"/>
        </w:rPr>
        <w:t>1. Komiteti i menaxhimit është një strukturë mbikëqyrëse, me veprimtari jomenaxhuese, që ngrihet për</w:t>
      </w:r>
      <w:r>
        <w:rPr>
          <w:spacing w:val="-4"/>
          <w:lang w:val="sq-AL"/>
        </w:rPr>
        <w:t xml:space="preserve"> çdo zonë të mbrojtur mjedisore</w:t>
      </w:r>
      <w:r w:rsidRPr="00B542E4">
        <w:rPr>
          <w:spacing w:val="-4"/>
          <w:lang w:val="sq-AL"/>
        </w:rPr>
        <w:t xml:space="preserve"> dhe organizohet në nivel qarku, drejtohet nga prefekti ose, kur zonat e mbrojtura mjedisore (ZMM) përfshijnë disa qarqe nga prefekti që ka sipërfaqen më të madhe të zonave të mbrojtura mjedisore.</w:t>
      </w:r>
    </w:p>
    <w:p w:rsidR="00AB3D00" w:rsidRPr="00B542E4" w:rsidRDefault="00AB3D00" w:rsidP="00AB3D00">
      <w:pPr>
        <w:pStyle w:val="Paragrafi"/>
        <w:rPr>
          <w:spacing w:val="-4"/>
          <w:lang w:val="sq-AL"/>
        </w:rPr>
      </w:pPr>
      <w:r w:rsidRPr="00B542E4">
        <w:rPr>
          <w:spacing w:val="-4"/>
          <w:lang w:val="sq-AL"/>
        </w:rPr>
        <w:t xml:space="preserve">2. </w:t>
      </w:r>
      <w:r w:rsidRPr="00B542E4">
        <w:rPr>
          <w:spacing w:val="-4"/>
          <w:lang w:val="sq-AL"/>
        </w:rPr>
        <w:tab/>
        <w:t xml:space="preserve">Komiteti i menaxhimit drejtohet nga prefekti, i cili është kryetar i tij dhe ka në përbërje: </w:t>
      </w:r>
    </w:p>
    <w:p w:rsidR="00AB3D00" w:rsidRPr="00B542E4" w:rsidRDefault="00AB3D00" w:rsidP="00AB3D00">
      <w:pPr>
        <w:pStyle w:val="Paragrafi"/>
        <w:rPr>
          <w:spacing w:val="-4"/>
          <w:lang w:val="sq-AL"/>
        </w:rPr>
      </w:pPr>
      <w:r w:rsidRPr="00B542E4">
        <w:rPr>
          <w:spacing w:val="-4"/>
          <w:lang w:val="sq-AL"/>
        </w:rPr>
        <w:t>a) Përfaqësues nga ministria përgjegjëse për çështjet e mjedisit, anëtar;</w:t>
      </w:r>
    </w:p>
    <w:p w:rsidR="00AB3D00" w:rsidRPr="00B542E4" w:rsidRDefault="00AB3D00" w:rsidP="00AB3D00">
      <w:pPr>
        <w:pStyle w:val="Paragrafi"/>
        <w:rPr>
          <w:spacing w:val="-4"/>
          <w:lang w:val="sq-AL"/>
        </w:rPr>
      </w:pPr>
      <w:r w:rsidRPr="00B542E4">
        <w:rPr>
          <w:spacing w:val="-4"/>
          <w:lang w:val="sq-AL"/>
        </w:rPr>
        <w:t>b) Përfaqësues nga Agjencia Kombëtare e Zonave të Mbrojtura (AKZM), anëtar;</w:t>
      </w:r>
    </w:p>
    <w:p w:rsidR="00AB3D00" w:rsidRPr="00B542E4" w:rsidRDefault="00AB3D00" w:rsidP="00AB3D00">
      <w:pPr>
        <w:pStyle w:val="Paragrafi"/>
        <w:rPr>
          <w:spacing w:val="-4"/>
          <w:lang w:val="sq-AL"/>
        </w:rPr>
      </w:pPr>
      <w:r w:rsidRPr="00B542E4">
        <w:rPr>
          <w:spacing w:val="-4"/>
          <w:lang w:val="sq-AL"/>
        </w:rPr>
        <w:t>c) Përfaqësues nga prefekti i qarkut, qarqeve të tjera (në rastet kur ZMM-ja ndodhet në më shumë se dy qarqe), një anëtar nga secili qark;</w:t>
      </w:r>
    </w:p>
    <w:p w:rsidR="00AB3D00" w:rsidRPr="00B542E4" w:rsidRDefault="00AB3D00" w:rsidP="00AB3D00">
      <w:pPr>
        <w:pStyle w:val="Paragrafi"/>
        <w:rPr>
          <w:spacing w:val="-4"/>
          <w:lang w:val="sq-AL"/>
        </w:rPr>
      </w:pPr>
      <w:r w:rsidRPr="00B542E4">
        <w:rPr>
          <w:spacing w:val="-4"/>
          <w:lang w:val="sq-AL"/>
        </w:rPr>
        <w:t>ç) Përfaqësues nga bashkia/të, anëtar;</w:t>
      </w:r>
    </w:p>
    <w:p w:rsidR="00AB3D00" w:rsidRPr="00B542E4" w:rsidRDefault="00AB3D00" w:rsidP="00AB3D00">
      <w:pPr>
        <w:pStyle w:val="Paragrafi"/>
        <w:rPr>
          <w:spacing w:val="-4"/>
          <w:lang w:val="sq-AL"/>
        </w:rPr>
      </w:pPr>
      <w:r w:rsidRPr="00B542E4">
        <w:rPr>
          <w:spacing w:val="-4"/>
          <w:lang w:val="sq-AL"/>
        </w:rPr>
        <w:t xml:space="preserve">d) Drejtori/ët e administratës së zonës </w:t>
      </w:r>
      <w:r>
        <w:rPr>
          <w:spacing w:val="-4"/>
          <w:lang w:val="sq-AL"/>
        </w:rPr>
        <w:t>s</w:t>
      </w:r>
      <w:r w:rsidRPr="00B542E4">
        <w:rPr>
          <w:spacing w:val="-4"/>
          <w:lang w:val="sq-AL"/>
        </w:rPr>
        <w:t>ë mbrojtur, në nivel qarku, një anëtar nga secili qark;</w:t>
      </w:r>
    </w:p>
    <w:p w:rsidR="00AB3D00" w:rsidRPr="00B542E4" w:rsidRDefault="00AB3D00" w:rsidP="00AB3D00">
      <w:pPr>
        <w:pStyle w:val="Paragrafi"/>
        <w:rPr>
          <w:spacing w:val="-4"/>
          <w:lang w:val="sq-AL"/>
        </w:rPr>
      </w:pPr>
      <w:r w:rsidRPr="00B542E4">
        <w:rPr>
          <w:spacing w:val="-4"/>
          <w:lang w:val="sq-AL"/>
        </w:rPr>
        <w:t>dh) Përfaqësues nga institucionet vendore që kanë lidhje direkt me planin e menaxhimit të zonës së mbrojtur mjedisore, konkretisht të:</w:t>
      </w:r>
    </w:p>
    <w:p w:rsidR="00AB3D00" w:rsidRPr="00B542E4" w:rsidRDefault="00AB3D00" w:rsidP="00AB3D00">
      <w:pPr>
        <w:pStyle w:val="Paragrafi"/>
        <w:rPr>
          <w:spacing w:val="-4"/>
          <w:lang w:val="sq-AL"/>
        </w:rPr>
      </w:pPr>
      <w:r w:rsidRPr="00B542E4">
        <w:rPr>
          <w:spacing w:val="-4"/>
          <w:lang w:val="sq-AL"/>
        </w:rPr>
        <w:t xml:space="preserve">  i. bujqësisë, anëtar; </w:t>
      </w:r>
    </w:p>
    <w:p w:rsidR="00AB3D00" w:rsidRPr="00B542E4" w:rsidRDefault="00AB3D00" w:rsidP="00AB3D00">
      <w:pPr>
        <w:pStyle w:val="Paragrafi"/>
        <w:rPr>
          <w:spacing w:val="-4"/>
          <w:lang w:val="sq-AL"/>
        </w:rPr>
      </w:pPr>
      <w:r w:rsidRPr="00B542E4">
        <w:rPr>
          <w:spacing w:val="-4"/>
          <w:lang w:val="sq-AL"/>
        </w:rPr>
        <w:t xml:space="preserve"> ii. turizmit, anëtar;</w:t>
      </w:r>
    </w:p>
    <w:p w:rsidR="00AB3D00" w:rsidRPr="00B542E4" w:rsidRDefault="00AB3D00" w:rsidP="00AB3D00">
      <w:pPr>
        <w:pStyle w:val="Paragrafi"/>
        <w:rPr>
          <w:spacing w:val="-4"/>
          <w:lang w:val="sq-AL"/>
        </w:rPr>
      </w:pPr>
      <w:r w:rsidRPr="00B542E4">
        <w:rPr>
          <w:spacing w:val="-4"/>
          <w:lang w:val="sq-AL"/>
        </w:rPr>
        <w:t xml:space="preserve"> iii. infrastrukturës dhe energjisë, anëtar;</w:t>
      </w:r>
    </w:p>
    <w:p w:rsidR="00AB3D00" w:rsidRPr="00B542E4" w:rsidRDefault="00AB3D00" w:rsidP="00AB3D00">
      <w:pPr>
        <w:pStyle w:val="Paragrafi"/>
        <w:rPr>
          <w:spacing w:val="-4"/>
          <w:lang w:val="sq-AL"/>
        </w:rPr>
      </w:pPr>
      <w:r w:rsidRPr="00B542E4">
        <w:rPr>
          <w:spacing w:val="-4"/>
          <w:lang w:val="sq-AL"/>
        </w:rPr>
        <w:t xml:space="preserve"> iv. ujërave, anëtar;</w:t>
      </w:r>
    </w:p>
    <w:p w:rsidR="00AB3D00" w:rsidRPr="00B542E4" w:rsidRDefault="00AB3D00" w:rsidP="00AB3D00">
      <w:pPr>
        <w:pStyle w:val="Paragrafi"/>
        <w:rPr>
          <w:spacing w:val="-4"/>
          <w:lang w:val="sq-AL"/>
        </w:rPr>
      </w:pPr>
      <w:r w:rsidRPr="00B542E4">
        <w:rPr>
          <w:spacing w:val="-4"/>
          <w:lang w:val="sq-AL"/>
        </w:rPr>
        <w:t xml:space="preserve"> v. shkencës dhe arsimit, anëtar;</w:t>
      </w:r>
    </w:p>
    <w:p w:rsidR="00AB3D00" w:rsidRPr="00B542E4" w:rsidRDefault="00AB3D00" w:rsidP="00AB3D00">
      <w:pPr>
        <w:pStyle w:val="Paragrafi"/>
        <w:rPr>
          <w:spacing w:val="-4"/>
          <w:lang w:val="sq-AL"/>
        </w:rPr>
      </w:pPr>
      <w:r w:rsidRPr="00B542E4">
        <w:rPr>
          <w:spacing w:val="-4"/>
          <w:lang w:val="sq-AL"/>
        </w:rPr>
        <w:t xml:space="preserve"> vi. trashëgimisë kulturore, në rast se ZMM-ja përfshin vlera dhe zona të mbrojtura të trashëgimisë dhe të peizazhit kulturor, anëtar etj.; </w:t>
      </w:r>
    </w:p>
    <w:p w:rsidR="00AB3D00" w:rsidRPr="00B542E4" w:rsidRDefault="00AB3D00" w:rsidP="00AB3D00">
      <w:pPr>
        <w:pStyle w:val="Paragrafi"/>
        <w:rPr>
          <w:spacing w:val="-4"/>
          <w:lang w:val="sq-AL"/>
        </w:rPr>
      </w:pPr>
      <w:r>
        <w:rPr>
          <w:spacing w:val="-4"/>
          <w:lang w:val="sq-AL"/>
        </w:rPr>
        <w:t xml:space="preserve">e) </w:t>
      </w:r>
      <w:r w:rsidRPr="00B542E4">
        <w:rPr>
          <w:spacing w:val="-4"/>
          <w:lang w:val="sq-AL"/>
        </w:rPr>
        <w:t>Përfaqësues të shoqërisë civile mjedisore në nivel lokal që kanë lidhje me planin e menaxhimit të një ZMM-je, anëtar;</w:t>
      </w:r>
    </w:p>
    <w:p w:rsidR="00AB3D00" w:rsidRDefault="00AB3D00" w:rsidP="00AB3D00">
      <w:pPr>
        <w:pStyle w:val="Paragrafi"/>
        <w:rPr>
          <w:spacing w:val="-4"/>
          <w:lang w:val="sq-AL"/>
        </w:rPr>
      </w:pPr>
      <w:r>
        <w:rPr>
          <w:spacing w:val="-4"/>
          <w:lang w:val="sq-AL"/>
        </w:rPr>
        <w:t xml:space="preserve">ë) </w:t>
      </w:r>
      <w:bookmarkStart w:id="0" w:name="_GoBack"/>
      <w:bookmarkEnd w:id="0"/>
      <w:r w:rsidRPr="00B542E4">
        <w:rPr>
          <w:spacing w:val="-4"/>
          <w:lang w:val="sq-AL"/>
        </w:rPr>
        <w:t xml:space="preserve">Përfaqësues nga pronarët e pyjeve e kullotave, prona e të cilave përfshihet në sipërfaqen e ZMM-së, anëtar. </w:t>
      </w:r>
    </w:p>
    <w:p w:rsidR="00AB3D00" w:rsidRPr="00B542E4" w:rsidRDefault="00AB3D00" w:rsidP="00AB3D00">
      <w:pPr>
        <w:pStyle w:val="Paragrafi"/>
        <w:rPr>
          <w:spacing w:val="-4"/>
          <w:lang w:val="sq-AL"/>
        </w:rPr>
      </w:pPr>
      <w:r>
        <w:rPr>
          <w:spacing w:val="-4"/>
          <w:lang w:val="sq-AL"/>
        </w:rPr>
        <w:t xml:space="preserve">3. </w:t>
      </w:r>
      <w:r w:rsidRPr="00B542E4">
        <w:rPr>
          <w:spacing w:val="-4"/>
          <w:lang w:val="sq-AL"/>
        </w:rPr>
        <w:t xml:space="preserve">Në rastet e zonave të mbrojtura mjedisore ndërkufitare, përfaqësues të administratës së zonës </w:t>
      </w:r>
      <w:r>
        <w:rPr>
          <w:spacing w:val="-4"/>
          <w:lang w:val="sq-AL"/>
        </w:rPr>
        <w:t>s</w:t>
      </w:r>
      <w:r w:rsidRPr="00B542E4">
        <w:rPr>
          <w:spacing w:val="-4"/>
          <w:lang w:val="sq-AL"/>
        </w:rPr>
        <w:t>ë mbrojtur janë anëtarë të sekretariatit teknik të përbashkët ndërkufitar, detyrat dhe përgjegjësitë e të cilit përcaktohen sipas marrëveshjes së përbashkët ndërkufitare përkatëse.</w:t>
      </w:r>
    </w:p>
    <w:p w:rsidR="00AB3D00" w:rsidRPr="00B542E4" w:rsidRDefault="00AB3D00" w:rsidP="00AB3D00">
      <w:pPr>
        <w:pStyle w:val="Paragrafi"/>
        <w:rPr>
          <w:spacing w:val="-4"/>
          <w:lang w:val="sq-AL"/>
        </w:rPr>
      </w:pPr>
      <w:r>
        <w:rPr>
          <w:spacing w:val="-4"/>
          <w:lang w:val="sq-AL"/>
        </w:rPr>
        <w:t xml:space="preserve">4. </w:t>
      </w:r>
      <w:r w:rsidRPr="00B542E4">
        <w:rPr>
          <w:spacing w:val="-4"/>
          <w:lang w:val="sq-AL"/>
        </w:rPr>
        <w:t>Prefekti i qarkut, në bashkëpunim me ministrinë përgjegjëse për zonat e mbrojtura dhe AKZM-në, brenda dy muajve nga hyrja në fuqi e këtij vendimi, u kërkon drejtuesve të institucioneve publike të përmendura në pikën 2 të këtij vendimi, të caktojnë zyrtarisht përfaqësuesit e tyre dhe miraton listën e përbërjes emërore të secilit komitet menaxhimi, sipas zonave të mbrojtura mjedisore.</w:t>
      </w:r>
    </w:p>
    <w:p w:rsidR="00AB3D00" w:rsidRPr="00B542E4" w:rsidRDefault="00AB3D00" w:rsidP="00AB3D00">
      <w:pPr>
        <w:pStyle w:val="Paragrafi"/>
        <w:rPr>
          <w:spacing w:val="-4"/>
          <w:lang w:val="sq-AL"/>
        </w:rPr>
      </w:pPr>
      <w:r>
        <w:rPr>
          <w:spacing w:val="-4"/>
          <w:lang w:val="sq-AL"/>
        </w:rPr>
        <w:t xml:space="preserve">5. </w:t>
      </w:r>
      <w:r w:rsidRPr="00B542E4">
        <w:rPr>
          <w:spacing w:val="-4"/>
          <w:lang w:val="sq-AL"/>
        </w:rPr>
        <w:t>Në rastin e përfaqësuesit të shoqërisë civile, përfaqësuesi do të zgjidhet rast pas rasti, në varësi të problematikës që do të trajtohet në mbledhjet e komitetit të menaxhimit dhe sipas planit të menaxhimit të zonës përkatëse.</w:t>
      </w:r>
    </w:p>
    <w:p w:rsidR="00AB3D00" w:rsidRPr="00B542E4" w:rsidRDefault="00AB3D00" w:rsidP="00AB3D00">
      <w:pPr>
        <w:pStyle w:val="Paragrafi"/>
        <w:rPr>
          <w:strike/>
          <w:spacing w:val="-4"/>
          <w:lang w:val="sq-AL"/>
        </w:rPr>
      </w:pPr>
      <w:r>
        <w:rPr>
          <w:spacing w:val="-4"/>
          <w:lang w:val="sq-AL"/>
        </w:rPr>
        <w:t xml:space="preserve">6. </w:t>
      </w:r>
      <w:r w:rsidRPr="00B542E4">
        <w:rPr>
          <w:spacing w:val="-4"/>
          <w:lang w:val="sq-AL"/>
        </w:rPr>
        <w:t xml:space="preserve">Komiteti ka funksion mbikëqyrës për zbatimin e planeve të menaxhimit në zonat e mbrojtura mjedisore. Mënyra e funksionimit përcaktohet në rregulloren e miratuar nga komiteti. </w:t>
      </w:r>
    </w:p>
    <w:p w:rsidR="00AB3D00" w:rsidRPr="00B542E4" w:rsidRDefault="00AB3D00" w:rsidP="00AB3D00">
      <w:pPr>
        <w:pStyle w:val="Paragrafi"/>
        <w:rPr>
          <w:spacing w:val="-4"/>
          <w:lang w:val="sq-AL"/>
        </w:rPr>
      </w:pPr>
      <w:r>
        <w:rPr>
          <w:spacing w:val="-4"/>
          <w:lang w:val="sq-AL"/>
        </w:rPr>
        <w:t xml:space="preserve">7. </w:t>
      </w:r>
      <w:r w:rsidRPr="00B542E4">
        <w:rPr>
          <w:spacing w:val="-4"/>
          <w:lang w:val="sq-AL"/>
        </w:rPr>
        <w:t>Administrata rajonale e zonës së mbrojtur luan rolin e sekretariatit teknik dhe administron të gjithë dokumentacionin që pasqyron punën e komitetit.</w:t>
      </w:r>
    </w:p>
    <w:p w:rsidR="00AB3D00" w:rsidRPr="00B542E4" w:rsidRDefault="00AB3D00" w:rsidP="00AB3D00">
      <w:pPr>
        <w:pStyle w:val="Paragrafi"/>
        <w:rPr>
          <w:spacing w:val="-4"/>
          <w:lang w:val="sq-AL"/>
        </w:rPr>
      </w:pPr>
      <w:r>
        <w:rPr>
          <w:spacing w:val="-4"/>
          <w:lang w:val="sq-AL"/>
        </w:rPr>
        <w:lastRenderedPageBreak/>
        <w:t xml:space="preserve">8. </w:t>
      </w:r>
      <w:r w:rsidRPr="00B542E4">
        <w:rPr>
          <w:spacing w:val="-4"/>
          <w:lang w:val="sq-AL"/>
        </w:rPr>
        <w:t>Komiteti i menaxhimit e shtrin veprimtarinë në të gjithë territorin e qarkut/qarqeve, sipas rrjetit të zonave të mbrojtura mjedisore të miratuara, përfshirë këtu edhe parqet natyrore bashkiake. Mbledhjet e komitetit të menaxhimit zhvillohen brenda territorit të zonës së mbrojtur.</w:t>
      </w:r>
    </w:p>
    <w:p w:rsidR="00AB3D00" w:rsidRPr="00B542E4" w:rsidRDefault="00AB3D00" w:rsidP="00AB3D00">
      <w:pPr>
        <w:pStyle w:val="Paragrafi"/>
        <w:rPr>
          <w:spacing w:val="-4"/>
          <w:lang w:val="sq-AL"/>
        </w:rPr>
      </w:pPr>
      <w:r w:rsidRPr="00B542E4">
        <w:rPr>
          <w:spacing w:val="-4"/>
          <w:lang w:val="sq-AL"/>
        </w:rPr>
        <w:t>9. Komiteti i menaxhimit e ushtron veprimtarinë nëpërmjet mbledhjeve të zakonshme, të cilat janë të vlefshme kur në to marrin pjesë 50%+1 e anëtarëve dhe thirret nga kryetari jo më pak se dy herë në vit.</w:t>
      </w:r>
    </w:p>
    <w:p w:rsidR="00AB3D00" w:rsidRPr="00B542E4" w:rsidRDefault="00AB3D00" w:rsidP="00AB3D00">
      <w:pPr>
        <w:pStyle w:val="Paragrafi"/>
        <w:rPr>
          <w:spacing w:val="-4"/>
          <w:lang w:val="sq-AL"/>
        </w:rPr>
      </w:pPr>
      <w:r w:rsidRPr="00B542E4">
        <w:rPr>
          <w:spacing w:val="-4"/>
          <w:lang w:val="sq-AL"/>
        </w:rPr>
        <w:t xml:space="preserve">10. Komiteti i menaxhimit merr vendime me shumicë votash dhe në rastet kur numri i votave është ndarë në mënyrë të barabartë vendimtare është vota e kryetarit të komitetit. </w:t>
      </w:r>
    </w:p>
    <w:p w:rsidR="00AB3D00" w:rsidRPr="00B542E4" w:rsidRDefault="00AB3D00" w:rsidP="00AB3D00">
      <w:pPr>
        <w:pStyle w:val="Paragrafi"/>
        <w:rPr>
          <w:spacing w:val="-4"/>
          <w:lang w:val="sq-AL"/>
        </w:rPr>
      </w:pPr>
      <w:r w:rsidRPr="00B542E4">
        <w:rPr>
          <w:spacing w:val="-4"/>
          <w:lang w:val="sq-AL"/>
        </w:rPr>
        <w:t>11. Në çdo mbledhje të komitetit ftohen të marrin pjesë ekspertë të fushave</w:t>
      </w:r>
      <w:r>
        <w:rPr>
          <w:spacing w:val="-4"/>
          <w:lang w:val="sq-AL"/>
        </w:rPr>
        <w:t>,</w:t>
      </w:r>
      <w:r w:rsidRPr="00B542E4">
        <w:rPr>
          <w:spacing w:val="-4"/>
          <w:lang w:val="sq-AL"/>
        </w:rPr>
        <w:t xml:space="preserve"> sipas problematikës, studiues dhe kërkues shkencorë, organizata jofitimprurëse mjedisore, përfaqësues të biznesit. </w:t>
      </w:r>
    </w:p>
    <w:p w:rsidR="00AB3D00" w:rsidRDefault="00AB3D00" w:rsidP="00AB3D00">
      <w:pPr>
        <w:pStyle w:val="Paragrafi"/>
        <w:rPr>
          <w:spacing w:val="-4"/>
          <w:lang w:val="sq-AL"/>
        </w:rPr>
      </w:pPr>
      <w:r>
        <w:rPr>
          <w:spacing w:val="-4"/>
          <w:lang w:val="sq-AL"/>
        </w:rPr>
        <w:t xml:space="preserve">12. </w:t>
      </w:r>
      <w:r w:rsidRPr="00B542E4">
        <w:rPr>
          <w:spacing w:val="-4"/>
          <w:lang w:val="sq-AL"/>
        </w:rPr>
        <w:t>Komiteti i menaxhimit ka përgjegjësitë dhe detyrat</w:t>
      </w:r>
      <w:r>
        <w:rPr>
          <w:spacing w:val="-4"/>
          <w:lang w:val="sq-AL"/>
        </w:rPr>
        <w:t>,</w:t>
      </w:r>
      <w:r w:rsidRPr="00B542E4">
        <w:rPr>
          <w:spacing w:val="-4"/>
          <w:lang w:val="sq-AL"/>
        </w:rPr>
        <w:t xml:space="preserve"> për:</w:t>
      </w:r>
    </w:p>
    <w:p w:rsidR="00AB3D00" w:rsidRPr="00B542E4" w:rsidRDefault="00AB3D00" w:rsidP="00AB3D00">
      <w:pPr>
        <w:pStyle w:val="Paragrafi"/>
        <w:rPr>
          <w:spacing w:val="-4"/>
          <w:lang w:val="sq-AL"/>
        </w:rPr>
      </w:pPr>
      <w:r w:rsidRPr="00B542E4">
        <w:rPr>
          <w:spacing w:val="-4"/>
          <w:lang w:val="sq-AL"/>
        </w:rPr>
        <w:t>a) Mbikëqyrjen e ecurisë së zbatimit të planit të menaxhimit të zonës dhe të programeve që hartohen në mënyrë të hollësishme, sipas kërkesave të tij;</w:t>
      </w:r>
    </w:p>
    <w:p w:rsidR="00AB3D00" w:rsidRPr="00B542E4" w:rsidRDefault="00AB3D00" w:rsidP="00AB3D00">
      <w:pPr>
        <w:pStyle w:val="Paragrafi"/>
        <w:rPr>
          <w:spacing w:val="-4"/>
          <w:lang w:val="sq-AL"/>
        </w:rPr>
      </w:pPr>
      <w:r w:rsidRPr="00B542E4">
        <w:rPr>
          <w:spacing w:val="-4"/>
          <w:lang w:val="sq-AL"/>
        </w:rPr>
        <w:t>b) Përfshirjen në procesin e hartimit të planit të menaxhimit të zonës dhe ndjekjen e zbatimit të elementeve të tij, për të siguruar përputhshmërinë e tij me strategjinë dhe planet vendore e sektoriale të zhvillimit, duke u kujdesur që këto të fundit të respektojnë kërkesat për mbrojtjen e zonës;</w:t>
      </w:r>
    </w:p>
    <w:p w:rsidR="00AB3D00" w:rsidRPr="00B542E4" w:rsidRDefault="00AB3D00" w:rsidP="00AB3D00">
      <w:pPr>
        <w:pStyle w:val="Paragrafi"/>
        <w:rPr>
          <w:spacing w:val="-4"/>
          <w:lang w:val="sq-AL"/>
        </w:rPr>
      </w:pPr>
      <w:r w:rsidRPr="00B542E4">
        <w:rPr>
          <w:spacing w:val="-4"/>
          <w:lang w:val="sq-AL"/>
        </w:rPr>
        <w:t>c) Nxitjen e zhvillimit ekologjik të mjediseve përreth zonës, si rrjedhojë e zbatimit të planit, me qëllim ruajtjen e cilësisë së saj;</w:t>
      </w:r>
    </w:p>
    <w:p w:rsidR="00AB3D00" w:rsidRPr="00B542E4" w:rsidRDefault="00AB3D00" w:rsidP="00AB3D00">
      <w:pPr>
        <w:pStyle w:val="Paragrafi"/>
        <w:rPr>
          <w:spacing w:val="-4"/>
          <w:lang w:val="sq-AL"/>
        </w:rPr>
      </w:pPr>
      <w:r>
        <w:rPr>
          <w:spacing w:val="-4"/>
          <w:lang w:val="sq-AL"/>
        </w:rPr>
        <w:t xml:space="preserve">ç) </w:t>
      </w:r>
      <w:r w:rsidRPr="00B542E4">
        <w:rPr>
          <w:spacing w:val="-4"/>
          <w:lang w:val="sq-AL"/>
        </w:rPr>
        <w:t xml:space="preserve">Analizimin e kryerjes së detyrave dhe të funksioneve të administratës së zonave të mbrojtura, në funksion të zbatimit të planit të menaxhimit, si dhe të raporteve për të ardhurat dhe shpenzimet financiare që lidhen me zbatimin e planit; </w:t>
      </w:r>
    </w:p>
    <w:p w:rsidR="00AB3D00" w:rsidRPr="00B542E4" w:rsidRDefault="00AB3D00" w:rsidP="00AB3D00">
      <w:pPr>
        <w:pStyle w:val="Paragrafi"/>
        <w:rPr>
          <w:spacing w:val="-4"/>
          <w:lang w:val="sq-AL"/>
        </w:rPr>
      </w:pPr>
      <w:r w:rsidRPr="00B542E4">
        <w:rPr>
          <w:spacing w:val="-4"/>
          <w:lang w:val="sq-AL"/>
        </w:rPr>
        <w:t>d) Rekomandimin për përcaktimin e drejtimit të investimeve në zonë;</w:t>
      </w:r>
    </w:p>
    <w:p w:rsidR="00AB3D00" w:rsidRPr="00B542E4" w:rsidRDefault="00AB3D00" w:rsidP="00AB3D00">
      <w:pPr>
        <w:pStyle w:val="Paragrafi"/>
        <w:rPr>
          <w:spacing w:val="-4"/>
          <w:lang w:val="sq-AL"/>
        </w:rPr>
      </w:pPr>
      <w:r w:rsidRPr="00B542E4">
        <w:rPr>
          <w:spacing w:val="-4"/>
          <w:lang w:val="sq-AL"/>
        </w:rPr>
        <w:t>dh) Miratimin e raportit vjetor të gjendjes së zonës së mbrojtur;</w:t>
      </w:r>
    </w:p>
    <w:p w:rsidR="00AB3D00" w:rsidRPr="00B542E4" w:rsidRDefault="00AB3D00" w:rsidP="00AB3D00">
      <w:pPr>
        <w:pStyle w:val="Paragrafi"/>
        <w:rPr>
          <w:spacing w:val="-4"/>
          <w:lang w:val="sq-AL"/>
        </w:rPr>
      </w:pPr>
      <w:r w:rsidRPr="00B542E4">
        <w:rPr>
          <w:spacing w:val="-4"/>
          <w:lang w:val="sq-AL"/>
        </w:rPr>
        <w:t xml:space="preserve">e) Propozimin te ministri përgjegjës për mjedisin dhe AKZM-ja për ndryshime në planin e menaxhimit të zonës, zgjerimin e kufijve, si dhe masa shtesë për përmirësimin e cilësive të saj, kur këto mbështeten në studime të kryera dhe argumente mbi nevojën e ndryshimit. Në rast se propozimi përfshin një zonë që ka dhe vlera të trashëgimisë dhe peizazhit kulturor, propozimi duhet të marrë edhe miratimin e organeve kolegjiale vendimmarrëse të ministrisë përgjegjëse për trashëgiminë kulturore; </w:t>
      </w:r>
    </w:p>
    <w:p w:rsidR="00AB3D00" w:rsidRPr="00B542E4" w:rsidRDefault="00AB3D00" w:rsidP="00AB3D00">
      <w:pPr>
        <w:pStyle w:val="Paragrafi"/>
        <w:rPr>
          <w:spacing w:val="-4"/>
          <w:lang w:val="sq-AL"/>
        </w:rPr>
      </w:pPr>
      <w:r>
        <w:rPr>
          <w:spacing w:val="-4"/>
          <w:lang w:val="sq-AL"/>
        </w:rPr>
        <w:t xml:space="preserve">ë) </w:t>
      </w:r>
      <w:r w:rsidRPr="00B542E4">
        <w:rPr>
          <w:spacing w:val="-4"/>
          <w:lang w:val="sq-AL"/>
        </w:rPr>
        <w:t>Nxitjen e hartimit dhe të zbatimit të projekteve për përmirësimin e cilësive të zonës;</w:t>
      </w:r>
    </w:p>
    <w:p w:rsidR="00AB3D00" w:rsidRPr="00B542E4" w:rsidRDefault="00AB3D00" w:rsidP="00AB3D00">
      <w:pPr>
        <w:pStyle w:val="Paragrafi"/>
        <w:rPr>
          <w:color w:val="000000"/>
          <w:spacing w:val="-4"/>
          <w:lang w:val="sq-AL"/>
        </w:rPr>
      </w:pPr>
      <w:r w:rsidRPr="00B542E4">
        <w:rPr>
          <w:color w:val="000000"/>
          <w:spacing w:val="-4"/>
          <w:lang w:val="sq-AL"/>
        </w:rPr>
        <w:t>f) Ndjekjen e zbatimit të planit të menaxhimit të zonave të mbrojtura.</w:t>
      </w:r>
    </w:p>
    <w:p w:rsidR="00AB3D00" w:rsidRPr="00B542E4" w:rsidRDefault="00AB3D00" w:rsidP="00AB3D00">
      <w:pPr>
        <w:pStyle w:val="Paragrafi"/>
        <w:rPr>
          <w:spacing w:val="-4"/>
          <w:lang w:val="sq-AL"/>
        </w:rPr>
      </w:pPr>
      <w:r w:rsidRPr="00B542E4">
        <w:rPr>
          <w:spacing w:val="-4"/>
          <w:lang w:val="sq-AL"/>
        </w:rPr>
        <w:t xml:space="preserve">13. </w:t>
      </w:r>
      <w:r w:rsidRPr="00B542E4">
        <w:rPr>
          <w:spacing w:val="-4"/>
          <w:lang w:val="sq-AL"/>
        </w:rPr>
        <w:tab/>
        <w:t>Komiteti i menaxhimit të zonës së mbrojtur mjedisore përkatëse bashkëpunon ngushtë me AdZM-në për zbatimin e detyrave funksionale të saj të përcaktuara në dispozitat e ligjit, “Për zonat e mbrojtura”.</w:t>
      </w:r>
    </w:p>
    <w:p w:rsidR="00AB3D00" w:rsidRDefault="00AB3D00" w:rsidP="00AB3D00">
      <w:pPr>
        <w:pStyle w:val="Paragrafi"/>
        <w:rPr>
          <w:spacing w:val="-4"/>
          <w:lang w:val="sq-AL"/>
        </w:rPr>
      </w:pPr>
      <w:r w:rsidRPr="00B542E4">
        <w:rPr>
          <w:spacing w:val="-4"/>
          <w:lang w:val="sq-AL"/>
        </w:rPr>
        <w:t>14. Administrata rajonale e zonës së mbrojtur (AdZM), në rolin e sekretariatit teknik, kryen këto detyra:</w:t>
      </w:r>
    </w:p>
    <w:p w:rsidR="00AB3D00" w:rsidRDefault="00AB3D00" w:rsidP="00AB3D00">
      <w:pPr>
        <w:pStyle w:val="Paragrafi"/>
        <w:rPr>
          <w:spacing w:val="-4"/>
          <w:lang w:val="sq-AL"/>
        </w:rPr>
      </w:pPr>
      <w:r w:rsidRPr="00B542E4">
        <w:rPr>
          <w:spacing w:val="-4"/>
          <w:lang w:val="sq-AL"/>
        </w:rPr>
        <w:t>a) Cakton programin dhe datën e mbledhjes në bashkëpunim me prefektin, në cilësinë e kryetarit të komitetit të menaxhimit;</w:t>
      </w:r>
    </w:p>
    <w:p w:rsidR="00AB3D00" w:rsidRPr="00B542E4" w:rsidRDefault="00AB3D00" w:rsidP="00AB3D00">
      <w:pPr>
        <w:pStyle w:val="Paragrafi"/>
        <w:rPr>
          <w:spacing w:val="-4"/>
          <w:lang w:val="sq-AL"/>
        </w:rPr>
      </w:pPr>
      <w:r w:rsidRPr="00B542E4">
        <w:rPr>
          <w:spacing w:val="-4"/>
          <w:lang w:val="sq-AL"/>
        </w:rPr>
        <w:t>b) Organizon dhe asiston mbarëvajtjen e mbledhjeve të programuara</w:t>
      </w:r>
      <w:r w:rsidRPr="00B542E4">
        <w:rPr>
          <w:spacing w:val="-4"/>
          <w:w w:val="87"/>
          <w:lang w:val="sq-AL"/>
        </w:rPr>
        <w:t>;</w:t>
      </w:r>
    </w:p>
    <w:p w:rsidR="00AB3D00" w:rsidRPr="00B542E4" w:rsidRDefault="00AB3D00" w:rsidP="00AB3D00">
      <w:pPr>
        <w:pStyle w:val="Paragrafi"/>
        <w:rPr>
          <w:spacing w:val="-4"/>
          <w:lang w:val="sq-AL"/>
        </w:rPr>
      </w:pPr>
      <w:r w:rsidRPr="00B542E4">
        <w:rPr>
          <w:spacing w:val="-4"/>
          <w:lang w:val="sq-AL"/>
        </w:rPr>
        <w:t>c) Kryen njoftimin e anëtarëve 10 (dhjetë) ditë përpara datës së zhvillimit të mbledhjes, përgatit dhe shpërndan materialet përkatëse të mbledhjes në kohë, për secilin anëtar;</w:t>
      </w:r>
    </w:p>
    <w:p w:rsidR="00AB3D00" w:rsidRPr="00B542E4" w:rsidRDefault="00AB3D00" w:rsidP="00AB3D00">
      <w:pPr>
        <w:pStyle w:val="Paragrafi"/>
        <w:rPr>
          <w:spacing w:val="-4"/>
          <w:lang w:val="sq-AL"/>
        </w:rPr>
      </w:pPr>
      <w:r>
        <w:rPr>
          <w:spacing w:val="-4"/>
          <w:lang w:val="sq-AL"/>
        </w:rPr>
        <w:t xml:space="preserve">ç) </w:t>
      </w:r>
      <w:r w:rsidRPr="00B542E4">
        <w:rPr>
          <w:spacing w:val="-4"/>
          <w:lang w:val="sq-AL"/>
        </w:rPr>
        <w:t>Mban procesverbalin/minutat e takimit, ku shënohen data, vendi i mbledhjes, anëtarët e pranishëm, çështjet e diskutuara, diskutimet e pjesëmarrësve dhe përfundimet e rezultatet e arritura;</w:t>
      </w:r>
    </w:p>
    <w:p w:rsidR="00AB3D00" w:rsidRPr="00B542E4" w:rsidRDefault="00AB3D00" w:rsidP="00AB3D00">
      <w:pPr>
        <w:pStyle w:val="Paragrafi"/>
        <w:rPr>
          <w:spacing w:val="-4"/>
          <w:lang w:val="sq-AL"/>
        </w:rPr>
      </w:pPr>
      <w:r w:rsidRPr="00B542E4">
        <w:rPr>
          <w:spacing w:val="-4"/>
          <w:lang w:val="sq-AL"/>
        </w:rPr>
        <w:t>d) Harton një raport përfundimtar për çështjet e shqyrtuara në mbledhje</w:t>
      </w:r>
      <w:r>
        <w:rPr>
          <w:spacing w:val="-4"/>
          <w:lang w:val="sq-AL"/>
        </w:rPr>
        <w:t>,</w:t>
      </w:r>
      <w:r w:rsidRPr="00B542E4">
        <w:rPr>
          <w:spacing w:val="-4"/>
          <w:lang w:val="sq-AL"/>
        </w:rPr>
        <w:t xml:space="preserve"> duke nxjerrë pas çdo mbledhjeje rekomandimet e nevojshme të cilat i përcjell te ministria përgjegjëse për çështjet e mjedisit dhe AKZM-ja .</w:t>
      </w:r>
    </w:p>
    <w:p w:rsidR="00AB3D00" w:rsidRPr="00B542E4" w:rsidRDefault="00AB3D00" w:rsidP="00AB3D00">
      <w:pPr>
        <w:pStyle w:val="Paragrafi"/>
        <w:rPr>
          <w:spacing w:val="-4"/>
          <w:lang w:val="sq-AL"/>
        </w:rPr>
      </w:pPr>
      <w:r>
        <w:rPr>
          <w:spacing w:val="-4"/>
          <w:lang w:val="sq-AL"/>
        </w:rPr>
        <w:t xml:space="preserve">15. </w:t>
      </w:r>
      <w:r w:rsidRPr="00B542E4">
        <w:rPr>
          <w:spacing w:val="-4"/>
          <w:lang w:val="sq-AL"/>
        </w:rPr>
        <w:t>Vendimi nr. 86, datë 11.2.2005, i Këshillit të Ministrave, “Për krijimin e komiteteve të menaxhimit të zonave të mbrojtura”, shfuqizohet.</w:t>
      </w:r>
    </w:p>
    <w:p w:rsidR="00AB3D00" w:rsidRPr="00B542E4" w:rsidRDefault="00AB3D00" w:rsidP="00AB3D00">
      <w:pPr>
        <w:pStyle w:val="Paragrafi"/>
        <w:rPr>
          <w:spacing w:val="-4"/>
          <w:lang w:val="sq-AL"/>
        </w:rPr>
      </w:pPr>
      <w:r w:rsidRPr="00B542E4">
        <w:rPr>
          <w:spacing w:val="-4"/>
          <w:lang w:val="sq-AL"/>
        </w:rPr>
        <w:t xml:space="preserve">16. Ngarkohen ministri përgjegjës për mjedisin, prefekti i qarkut, bashkitë dhe Agjencia Kombëtare e Zonave të Mbrojtura për zbatimin e këtij vendimi. </w:t>
      </w:r>
    </w:p>
    <w:p w:rsidR="00AB3D00" w:rsidRPr="00B542E4" w:rsidRDefault="00AB3D00" w:rsidP="00AB3D00">
      <w:pPr>
        <w:pStyle w:val="Paragrafi"/>
        <w:rPr>
          <w:spacing w:val="-4"/>
          <w:lang w:val="sq-AL"/>
        </w:rPr>
      </w:pPr>
      <w:r w:rsidRPr="00B542E4">
        <w:rPr>
          <w:spacing w:val="-4"/>
          <w:lang w:val="sq-AL"/>
        </w:rPr>
        <w:t>Ky vendim hyn në fuqi pas botimit në Fletoren Zyrtare.</w:t>
      </w:r>
    </w:p>
    <w:p w:rsidR="00AB3D00" w:rsidRPr="00B542E4" w:rsidRDefault="00AB3D00" w:rsidP="00AB3D00">
      <w:pPr>
        <w:pStyle w:val="Paragrafi"/>
        <w:rPr>
          <w:spacing w:val="-4"/>
          <w:sz w:val="14"/>
          <w:lang w:val="sq-AL"/>
        </w:rPr>
      </w:pPr>
    </w:p>
    <w:p w:rsidR="00AB3D00" w:rsidRPr="00B542E4" w:rsidRDefault="00AB3D00" w:rsidP="00AB3D00">
      <w:pPr>
        <w:pStyle w:val="Paragrafi"/>
        <w:jc w:val="right"/>
        <w:rPr>
          <w:spacing w:val="-4"/>
          <w:lang w:val="sq-AL"/>
        </w:rPr>
      </w:pPr>
      <w:r w:rsidRPr="00B542E4">
        <w:rPr>
          <w:spacing w:val="-4"/>
          <w:lang w:val="sq-AL"/>
        </w:rPr>
        <w:t>KRYEMINISTRI</w:t>
      </w:r>
    </w:p>
    <w:p w:rsidR="00AB3D00" w:rsidRPr="00B542E4" w:rsidRDefault="00AB3D00" w:rsidP="00AB3D00">
      <w:pPr>
        <w:pStyle w:val="Paragrafi"/>
        <w:jc w:val="right"/>
        <w:rPr>
          <w:b/>
          <w:spacing w:val="-4"/>
          <w:lang w:val="sq-AL"/>
        </w:rPr>
      </w:pPr>
      <w:r w:rsidRPr="00B542E4">
        <w:rPr>
          <w:b/>
          <w:spacing w:val="-4"/>
          <w:lang w:val="sq-AL"/>
        </w:rPr>
        <w:t>Edi Rama</w:t>
      </w:r>
    </w:p>
    <w:p w:rsidR="001B6865" w:rsidRDefault="001B6865"/>
    <w:sectPr w:rsidR="001B6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00"/>
    <w:rsid w:val="001B6865"/>
    <w:rsid w:val="00AB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A3FBC-E7D9-49BD-B441-64EB683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B3D0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B3D00"/>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2018-10-16T12:30:00Z</dcterms:created>
  <dcterms:modified xsi:type="dcterms:W3CDTF">2018-10-16T12:31:00Z</dcterms:modified>
</cp:coreProperties>
</file>