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BBA" w:rsidRPr="00D50A0D" w:rsidRDefault="00675BBA" w:rsidP="00675BBA">
      <w:pPr>
        <w:pStyle w:val="NeniTitull"/>
        <w:rPr>
          <w:lang w:val="sq-AL"/>
        </w:rPr>
      </w:pPr>
      <w:r w:rsidRPr="00D50A0D">
        <w:rPr>
          <w:lang w:val="sq-AL"/>
        </w:rPr>
        <w:t>VENDIM</w:t>
      </w:r>
    </w:p>
    <w:p w:rsidR="00675BBA" w:rsidRPr="00D50A0D" w:rsidRDefault="00675BBA" w:rsidP="00675BBA">
      <w:pPr>
        <w:pStyle w:val="NeniTitull"/>
        <w:rPr>
          <w:lang w:val="sq-AL"/>
        </w:rPr>
      </w:pPr>
      <w:r w:rsidRPr="00D50A0D">
        <w:rPr>
          <w:lang w:val="sq-AL"/>
        </w:rPr>
        <w:t>Nr</w:t>
      </w:r>
      <w:bookmarkStart w:id="0" w:name="_GoBack"/>
      <w:r w:rsidRPr="00D50A0D">
        <w:rPr>
          <w:lang w:val="sq-AL"/>
        </w:rPr>
        <w:t>. 626, datë 26.10.2018</w:t>
      </w:r>
      <w:bookmarkEnd w:id="0"/>
    </w:p>
    <w:p w:rsidR="00675BBA" w:rsidRPr="00D50A0D" w:rsidRDefault="00675BBA" w:rsidP="00675BBA">
      <w:pPr>
        <w:pStyle w:val="Hapesira7"/>
        <w:rPr>
          <w:lang w:val="sq-AL"/>
        </w:rPr>
      </w:pPr>
    </w:p>
    <w:p w:rsidR="00675BBA" w:rsidRPr="00D50A0D" w:rsidRDefault="00675BBA" w:rsidP="00675BBA">
      <w:pPr>
        <w:pStyle w:val="NeniTitull"/>
        <w:rPr>
          <w:lang w:val="sq-AL"/>
        </w:rPr>
      </w:pPr>
      <w:r w:rsidRPr="00D50A0D">
        <w:rPr>
          <w:lang w:val="sq-AL"/>
        </w:rPr>
        <w:t xml:space="preserve">PËR KALIMIN NË PRONËSI, NGA MINISTRIA E MBROJTJES TE BASHKIA TIRANË, TË DISA SIPËRFAQEVE NGA TRUALLI FUNKSIONAL, I PRONËS NR. 180, ME EMËRTIM “POLICIA USHTARAKE (REPARTI USHTARAK NR. </w:t>
      </w:r>
      <w:r>
        <w:rPr>
          <w:lang w:val="sq-AL"/>
        </w:rPr>
        <w:t>6620)”</w:t>
      </w:r>
      <w:r w:rsidRPr="00D50A0D">
        <w:rPr>
          <w:lang w:val="sq-AL"/>
        </w:rPr>
        <w:t xml:space="preserve"> DHE I PRONËS NR. 1265, ME EMËRTIM “OBJEKTE TË DHËNA PËR STREHIM”, ME VENDNDODHJE NË SAUK, TIRANË, DHE PËR NJË NDRYSHIM NË VENDIMIN NR. 515, DATË 18.7.2003, TË KËSHILLIT TË MINISTRAVE</w:t>
      </w:r>
      <w:r>
        <w:rPr>
          <w:lang w:val="sq-AL"/>
        </w:rPr>
        <w:t xml:space="preserve">, “PËR </w:t>
      </w:r>
      <w:r w:rsidRPr="00D50A0D">
        <w:rPr>
          <w:lang w:val="sq-AL"/>
        </w:rPr>
        <w:t>MIRATIMIN E LISTËS SË INVENTARIT TË PRONAVE TË PALUAJTSHME SHTETËRORE, TË CILAT I KALOJNË NË PËRGJEGJËSI ADMINISTRIMI MINISTRISË SË MBROJTJES”, TË NDRYSHUAR</w:t>
      </w:r>
    </w:p>
    <w:p w:rsidR="00675BBA" w:rsidRPr="00D50A0D" w:rsidRDefault="00675BBA" w:rsidP="00675BBA">
      <w:pPr>
        <w:pStyle w:val="Hapesira7"/>
        <w:rPr>
          <w:lang w:val="sq-AL"/>
        </w:rPr>
      </w:pPr>
    </w:p>
    <w:p w:rsidR="00675BBA" w:rsidRPr="00D50A0D" w:rsidRDefault="00675BBA" w:rsidP="00675BBA">
      <w:pPr>
        <w:pStyle w:val="Paragraf02"/>
        <w:rPr>
          <w:lang w:val="sq-AL"/>
        </w:rPr>
      </w:pPr>
      <w:r w:rsidRPr="00D50A0D">
        <w:rPr>
          <w:lang w:val="sq-AL"/>
        </w:rPr>
        <w:t>Në mbështetje të nenit 100 të Kushtetutës, të neneve 13 e 15, të ligjit nr. 8743, datë 22.2.2001</w:t>
      </w:r>
      <w:r>
        <w:rPr>
          <w:lang w:val="sq-AL"/>
        </w:rPr>
        <w:t xml:space="preserve">, “Për </w:t>
      </w:r>
      <w:r w:rsidRPr="00D50A0D">
        <w:rPr>
          <w:lang w:val="sq-AL"/>
        </w:rPr>
        <w:t>pronat e paluajtshme të shtetit”, të ndryshuar, dhe të neneve 3, 5, 7 e 8, të ligjit nr. 8744, datë 22.2.2001</w:t>
      </w:r>
      <w:r>
        <w:rPr>
          <w:lang w:val="sq-AL"/>
        </w:rPr>
        <w:t xml:space="preserve">, “Për </w:t>
      </w:r>
      <w:r w:rsidRPr="00D50A0D">
        <w:rPr>
          <w:lang w:val="sq-AL"/>
        </w:rPr>
        <w:t>transferimin e pronave të paluajtshme të shtetit në njësitë e qeverisjes vendore”, të ndryshuar, me propozimin e ministrit të Mbrojtjes, Këshilli i Ministrave</w:t>
      </w:r>
    </w:p>
    <w:p w:rsidR="00675BBA" w:rsidRPr="00D81148" w:rsidRDefault="00675BBA" w:rsidP="00675BBA">
      <w:pPr>
        <w:pStyle w:val="Paragraf02"/>
        <w:rPr>
          <w:sz w:val="14"/>
          <w:lang w:val="sq-AL"/>
        </w:rPr>
      </w:pPr>
    </w:p>
    <w:p w:rsidR="00675BBA" w:rsidRPr="00D50A0D" w:rsidRDefault="00675BBA" w:rsidP="00675BBA">
      <w:pPr>
        <w:pStyle w:val="NeniNr"/>
        <w:rPr>
          <w:lang w:val="sq-AL"/>
        </w:rPr>
      </w:pPr>
      <w:r w:rsidRPr="00D50A0D">
        <w:rPr>
          <w:lang w:val="sq-AL"/>
        </w:rPr>
        <w:t>VENDOSI:</w:t>
      </w:r>
    </w:p>
    <w:p w:rsidR="00675BBA" w:rsidRPr="00D81148" w:rsidRDefault="00675BBA" w:rsidP="00675BBA">
      <w:pPr>
        <w:pStyle w:val="Paragraf02"/>
        <w:rPr>
          <w:sz w:val="14"/>
          <w:lang w:val="sq-AL"/>
        </w:rPr>
      </w:pPr>
    </w:p>
    <w:p w:rsidR="00675BBA" w:rsidRPr="00D50A0D" w:rsidRDefault="00675BBA" w:rsidP="00675BBA">
      <w:pPr>
        <w:pStyle w:val="Paragraf02"/>
        <w:rPr>
          <w:lang w:val="sq-AL"/>
        </w:rPr>
      </w:pPr>
      <w:r w:rsidRPr="00D50A0D">
        <w:rPr>
          <w:lang w:val="sq-AL"/>
        </w:rPr>
        <w:t>1. Kalimin në pronësi, nga Ministria e Mbrojtjes te Bashkia Tiranë, të sipërfaqes prej 506.14 (pesëqind e gjashtë pikë katërmbëdhjetë) m² nga trualli funksional i pronës nr. 180, me emërtim “Policia Ushtarake (reparti ushtarak nr. 6620)” dhe të sipërfaqes prej 143.2 (njëqind e dyzet e tre pikë dy) m², nga trualli funksional i pronës nr. 1265, me emërtim “Objekte të dhëna për strehim”, me vendndodhje në Sauk, Tiranë, sipas planvendosjeve që i bashkëlidhen këtij vendimi dhe janë pjesë përbërëse të tij, për t</w:t>
      </w:r>
      <w:r>
        <w:rPr>
          <w:lang w:val="sq-AL"/>
        </w:rPr>
        <w:t>’</w:t>
      </w:r>
      <w:r w:rsidRPr="00D50A0D">
        <w:rPr>
          <w:lang w:val="sq-AL"/>
        </w:rPr>
        <w:t>i përdorur për nevoja urbanistike, për zbatimin e projektit të ndërtimit të rrugës “Danish Jukniu”, me vendndodhje në Sauk, Tiranë.</w:t>
      </w:r>
    </w:p>
    <w:p w:rsidR="00675BBA" w:rsidRPr="00D50A0D" w:rsidRDefault="00675BBA" w:rsidP="00675BBA">
      <w:pPr>
        <w:pStyle w:val="Paragraf02"/>
        <w:rPr>
          <w:lang w:val="sq-AL"/>
        </w:rPr>
      </w:pPr>
      <w:r w:rsidRPr="00D50A0D">
        <w:rPr>
          <w:lang w:val="sq-AL"/>
        </w:rPr>
        <w:t>2. Në listën e inventarit të pronave të paluajtshme shtetërore, që i bashkëlidhet vendimit nr. 515, datë 18.7.2003, të Këshillit të Ministrave</w:t>
      </w:r>
      <w:r>
        <w:rPr>
          <w:lang w:val="sq-AL"/>
        </w:rPr>
        <w:t xml:space="preserve">, “Për </w:t>
      </w:r>
      <w:r w:rsidRPr="00D50A0D">
        <w:rPr>
          <w:lang w:val="sq-AL"/>
        </w:rPr>
        <w:t xml:space="preserve">miratimin e listës së inventarit të pronave të paluajtshme shtetërore, të cilat i kalojnë në përgjegjësi administrimi Ministrisë së Mbrojtjes”, të ndryshuar, të hiqet sipërfaqja prej 506.14 (pesëqind e gjashtë pikë katërmbëdhjetë) m² nga trualli funksional i pronës nr. 180, me emërtim “Policia Ushtarake (reparti ushtarak nr. 6620)” dhe sipërfaqja prej 143.2 (njëqind e dyzet e tre pikë dy) m² nga trualli funksional i pronës nr. 1265, me emërtim “Objekte të dhëna për strehim”, me vendndodhje në Sauk, Tiranë, sipas planvendosjeve dhe të shtohen në listën e inventarit të pronave të paluajtshme shtetërore, që i kanë kaluar në pronësi ose në përdorim Bashkisë Tiranë. </w:t>
      </w:r>
    </w:p>
    <w:p w:rsidR="00675BBA" w:rsidRPr="00D50A0D" w:rsidRDefault="00675BBA" w:rsidP="00675BBA">
      <w:pPr>
        <w:pStyle w:val="Paragraf02"/>
        <w:rPr>
          <w:lang w:val="sq-AL"/>
        </w:rPr>
      </w:pPr>
      <w:r w:rsidRPr="00D50A0D">
        <w:rPr>
          <w:lang w:val="sq-AL"/>
        </w:rPr>
        <w:t>3. Bashkisë Tiranë i ndalohet të ndryshojë destinacionin e përdorimit të sipërfaqeve të pronave të përcaktuara në pikën 1 të këtij vendimi, t</w:t>
      </w:r>
      <w:r>
        <w:rPr>
          <w:lang w:val="sq-AL"/>
        </w:rPr>
        <w:t>’</w:t>
      </w:r>
      <w:r w:rsidRPr="00D50A0D">
        <w:rPr>
          <w:lang w:val="sq-AL"/>
        </w:rPr>
        <w:t>i tjetërsojë ose t</w:t>
      </w:r>
      <w:r>
        <w:rPr>
          <w:lang w:val="sq-AL"/>
        </w:rPr>
        <w:t>’</w:t>
      </w:r>
      <w:r w:rsidRPr="00D50A0D">
        <w:rPr>
          <w:lang w:val="sq-AL"/>
        </w:rPr>
        <w:t>ua japë ato në përdorim të tretëve.</w:t>
      </w:r>
    </w:p>
    <w:p w:rsidR="00675BBA" w:rsidRPr="00D50A0D" w:rsidRDefault="00675BBA" w:rsidP="00675BBA">
      <w:pPr>
        <w:pStyle w:val="Paragraf02"/>
        <w:rPr>
          <w:lang w:val="sq-AL"/>
        </w:rPr>
      </w:pPr>
      <w:r w:rsidRPr="00D50A0D">
        <w:rPr>
          <w:lang w:val="sq-AL"/>
        </w:rPr>
        <w:t xml:space="preserve">4. Për sigurinë dhe ruajtjen e pronave, para fillimit të punimeve, Bashkia Tiranë të ndërtojë rrethimin në kufijtë e rinj të pronave nr. 180, me emërtim “Policia Ushtarake (reparti ushtarak nr. 6620)” dhe nr. 1265, me emërtim “Objekte të dhëna për strehim”, me vendndodhje në Sauk, Tiranë, duke i kthyer ato në gjendjen e tyre të mëparshme, të kryejë spostimin e rrjeteve inxhinierike që prek gjurma e rrugës, sipas parametrave dhe kushteve teknike dhe për këtë të hartohet aktmarrëveshje ndërmjet Bashkisë Tiranë dhe Shtabit të Përgjithshëm të Forcave të Armatosura. </w:t>
      </w:r>
    </w:p>
    <w:p w:rsidR="00675BBA" w:rsidRPr="00D50A0D" w:rsidRDefault="00675BBA" w:rsidP="00675BBA">
      <w:pPr>
        <w:pStyle w:val="Paragraf02"/>
        <w:rPr>
          <w:lang w:val="sq-AL"/>
        </w:rPr>
      </w:pPr>
      <w:r w:rsidRPr="00D50A0D">
        <w:rPr>
          <w:lang w:val="sq-AL"/>
        </w:rPr>
        <w:t>5. Ngarkohen ministri i Mbrojtjes, kryetari i Bashkisë Tiranë, Agjencia e Inventarizimit dhe Transferimit të Pronave të Paluajtshme dhe kryeregjistruesi i Republikës së Shqipërisë për ndjekjen e zbatimin e këtij vendimi.</w:t>
      </w:r>
    </w:p>
    <w:p w:rsidR="00675BBA" w:rsidRPr="00D50A0D" w:rsidRDefault="00675BBA" w:rsidP="00675BBA">
      <w:pPr>
        <w:pStyle w:val="Paragraf02"/>
        <w:rPr>
          <w:lang w:val="sq-AL"/>
        </w:rPr>
      </w:pPr>
      <w:r w:rsidRPr="00D50A0D">
        <w:rPr>
          <w:lang w:val="sq-AL"/>
        </w:rPr>
        <w:t>Ky vendim hyn në fuqi pas botimit në Fletoren Zyrtare.</w:t>
      </w:r>
    </w:p>
    <w:p w:rsidR="00675BBA" w:rsidRPr="00D50A0D" w:rsidRDefault="00675BBA" w:rsidP="00675BBA">
      <w:pPr>
        <w:pStyle w:val="Hapesira7"/>
        <w:rPr>
          <w:lang w:val="sq-AL"/>
        </w:rPr>
      </w:pPr>
    </w:p>
    <w:p w:rsidR="00675BBA" w:rsidRPr="00D50A0D" w:rsidRDefault="00675BBA" w:rsidP="00675BBA">
      <w:pPr>
        <w:pStyle w:val="Paragraf02"/>
        <w:jc w:val="right"/>
        <w:rPr>
          <w:lang w:val="sq-AL"/>
        </w:rPr>
      </w:pPr>
      <w:r w:rsidRPr="00D50A0D">
        <w:rPr>
          <w:lang w:val="sq-AL"/>
        </w:rPr>
        <w:t>KRYEMINISTRI</w:t>
      </w:r>
    </w:p>
    <w:p w:rsidR="00675BBA" w:rsidRPr="00D50A0D" w:rsidRDefault="00675BBA" w:rsidP="00675BBA">
      <w:pPr>
        <w:pStyle w:val="Paragraf02"/>
        <w:jc w:val="right"/>
        <w:rPr>
          <w:b/>
          <w:lang w:val="sq-AL"/>
        </w:rPr>
      </w:pPr>
      <w:r w:rsidRPr="00D50A0D">
        <w:rPr>
          <w:b/>
          <w:lang w:val="sq-AL"/>
        </w:rPr>
        <w:t>Edi Rama</w:t>
      </w:r>
    </w:p>
    <w:p w:rsidR="00675BBA" w:rsidRPr="00D50A0D" w:rsidRDefault="00675BBA" w:rsidP="00675BBA">
      <w:pPr>
        <w:pStyle w:val="Paragraf02"/>
        <w:rPr>
          <w:lang w:val="sq-AL"/>
        </w:rPr>
      </w:pPr>
    </w:p>
    <w:p w:rsidR="00675BBA" w:rsidRDefault="00675BBA" w:rsidP="00675BBA">
      <w:pPr>
        <w:pStyle w:val="Paragraf02"/>
        <w:rPr>
          <w:lang w:val="sq-AL"/>
        </w:rPr>
        <w:sectPr w:rsidR="00675BBA" w:rsidSect="00675BB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75BBA" w:rsidRPr="00D50A0D" w:rsidRDefault="00675BBA" w:rsidP="00675BBA">
      <w:pPr>
        <w:pStyle w:val="Paragraf02"/>
        <w:ind w:firstLine="0"/>
        <w:rPr>
          <w:lang w:val="sq-AL"/>
        </w:rPr>
      </w:pPr>
    </w:p>
    <w:p w:rsidR="00675BBA" w:rsidRPr="00D50A0D" w:rsidRDefault="00675BBA" w:rsidP="00675BBA">
      <w:pPr>
        <w:pStyle w:val="Paragraf02"/>
        <w:ind w:firstLine="0"/>
        <w:rPr>
          <w:lang w:val="sq-AL"/>
        </w:rPr>
      </w:pPr>
    </w:p>
    <w:p w:rsidR="00675BBA" w:rsidRPr="00D50A0D" w:rsidRDefault="00675BBA" w:rsidP="00675BBA">
      <w:pPr>
        <w:pStyle w:val="Paragraf02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4EFD81B6" wp14:editId="6E6615C1">
            <wp:extent cx="6049926" cy="8293396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a Pronës Nr180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23"/>
                    <a:stretch/>
                  </pic:blipFill>
                  <pic:spPr bwMode="auto">
                    <a:xfrm>
                      <a:off x="0" y="0"/>
                      <a:ext cx="6052026" cy="829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5BBA" w:rsidRPr="00D50A0D" w:rsidRDefault="00675BBA" w:rsidP="00675BBA">
      <w:pPr>
        <w:pStyle w:val="Paragraf02"/>
        <w:rPr>
          <w:lang w:val="sq-AL"/>
        </w:rPr>
      </w:pPr>
    </w:p>
    <w:p w:rsidR="00675BBA" w:rsidRPr="00D50A0D" w:rsidRDefault="00675BBA" w:rsidP="00675BBA">
      <w:pPr>
        <w:pStyle w:val="Paragraf02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5D5D89DE" wp14:editId="687EF41F">
            <wp:extent cx="6120765" cy="83108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a pronës nr126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31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BBA" w:rsidRPr="00D50A0D" w:rsidRDefault="00675BBA" w:rsidP="00675BBA">
      <w:pPr>
        <w:pStyle w:val="Paragraf02"/>
        <w:rPr>
          <w:lang w:val="sq-AL"/>
        </w:rPr>
      </w:pPr>
    </w:p>
    <w:p w:rsidR="00675BBA" w:rsidRDefault="00675BBA" w:rsidP="00675BBA">
      <w:pPr>
        <w:pStyle w:val="NeniTitull"/>
        <w:jc w:val="both"/>
        <w:rPr>
          <w:lang w:val="sq-AL"/>
        </w:rPr>
        <w:sectPr w:rsidR="00675BBA" w:rsidSect="00675BB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675BBA" w:rsidRDefault="00675BBA" w:rsidP="00675BBA"/>
    <w:sectPr w:rsidR="00675BBA" w:rsidSect="00675B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BBA"/>
    <w:rsid w:val="00675BBA"/>
    <w:rsid w:val="00E7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9D10BE-D54B-4AC6-ACA5-CA4A1020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75BB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75BB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5BB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675B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675BBA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675BBA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2018-11-02T10:37:00Z</dcterms:created>
  <dcterms:modified xsi:type="dcterms:W3CDTF">2018-11-02T10:37:00Z</dcterms:modified>
</cp:coreProperties>
</file>