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FFD" w:rsidRPr="00445557" w:rsidRDefault="00DE1FFD" w:rsidP="00DE1FFD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VENDIM</w:t>
      </w:r>
    </w:p>
    <w:p w:rsidR="00DE1FFD" w:rsidRPr="00445557" w:rsidRDefault="00DE1FFD" w:rsidP="00DE1FFD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657, datë 31.10.2018</w:t>
      </w:r>
      <w:bookmarkEnd w:id="0"/>
    </w:p>
    <w:p w:rsidR="00DE1FFD" w:rsidRPr="00445557" w:rsidRDefault="00DE1FFD" w:rsidP="00DE1FFD">
      <w:pPr>
        <w:pStyle w:val="NeniTitull"/>
        <w:keepNext w:val="0"/>
        <w:rPr>
          <w:sz w:val="14"/>
          <w:lang w:val="sq-AL"/>
        </w:rPr>
      </w:pPr>
    </w:p>
    <w:p w:rsidR="00DE1FFD" w:rsidRPr="00445557" w:rsidRDefault="00DE1FFD" w:rsidP="00DE1FFD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PËRCAKTIMIN E AUTORITETIT LICENCUES HEKURUDHOR</w:t>
      </w:r>
    </w:p>
    <w:p w:rsidR="00DE1FFD" w:rsidRPr="00F95F25" w:rsidRDefault="00DE1FFD" w:rsidP="00DE1FFD">
      <w:pPr>
        <w:pStyle w:val="Paragrafi"/>
        <w:rPr>
          <w:sz w:val="14"/>
          <w:lang w:val="sq-AL"/>
        </w:rPr>
      </w:pPr>
    </w:p>
    <w:p w:rsidR="00DE1FFD" w:rsidRPr="00445557" w:rsidRDefault="00DE1FFD" w:rsidP="00DE1FFD">
      <w:pPr>
        <w:pStyle w:val="Paragrafi"/>
        <w:rPr>
          <w:lang w:val="sq-AL"/>
        </w:rPr>
      </w:pPr>
      <w:r w:rsidRPr="00445557">
        <w:rPr>
          <w:lang w:val="sq-AL"/>
        </w:rPr>
        <w:t>Në mbështetje të nenit 100 të Kushtetutës dhe të nenit 17, të ligjit nr. 142/2016, “Kodi Hekurudhor i Republikës së Shqipërisë”, me propozimin e ministrit të Infrastrukturës dhe Energjisë, Këshilli i Ministrave</w:t>
      </w:r>
    </w:p>
    <w:p w:rsidR="00DE1FFD" w:rsidRPr="00445557" w:rsidRDefault="00DE1FFD" w:rsidP="00DE1FFD">
      <w:pPr>
        <w:pStyle w:val="Paragrafi"/>
        <w:rPr>
          <w:sz w:val="14"/>
          <w:lang w:val="sq-AL"/>
        </w:rPr>
      </w:pPr>
    </w:p>
    <w:p w:rsidR="00DE1FFD" w:rsidRPr="00445557" w:rsidRDefault="00DE1FFD" w:rsidP="00DE1FFD">
      <w:pPr>
        <w:pStyle w:val="NeniNr"/>
        <w:keepNext w:val="0"/>
        <w:rPr>
          <w:lang w:val="sq-AL"/>
        </w:rPr>
      </w:pPr>
      <w:r w:rsidRPr="00445557">
        <w:rPr>
          <w:lang w:val="sq-AL"/>
        </w:rPr>
        <w:t>VENDOSI:</w:t>
      </w:r>
    </w:p>
    <w:p w:rsidR="00DE1FFD" w:rsidRPr="00445557" w:rsidRDefault="00DE1FFD" w:rsidP="00DE1FFD">
      <w:pPr>
        <w:pStyle w:val="Paragrafi"/>
        <w:rPr>
          <w:sz w:val="14"/>
          <w:lang w:val="sq-AL"/>
        </w:rPr>
      </w:pPr>
    </w:p>
    <w:p w:rsidR="00DE1FFD" w:rsidRPr="00445557" w:rsidRDefault="00DE1FFD" w:rsidP="00DE1FFD">
      <w:pPr>
        <w:pStyle w:val="Paragrafi"/>
        <w:rPr>
          <w:lang w:val="sq-AL"/>
        </w:rPr>
      </w:pPr>
      <w:r w:rsidRPr="00445557">
        <w:rPr>
          <w:lang w:val="sq-AL"/>
        </w:rPr>
        <w:t xml:space="preserve">1. Funksionet e Autoritetit Licencues Hekurudhor do të kryhen nga Qendra Kombëtare e Biznesit, në përputhje me legjislacionin në fuqi. </w:t>
      </w:r>
    </w:p>
    <w:p w:rsidR="00DE1FFD" w:rsidRPr="00445557" w:rsidRDefault="00DE1FFD" w:rsidP="00DE1FFD">
      <w:pPr>
        <w:pStyle w:val="Paragrafi"/>
        <w:rPr>
          <w:lang w:val="sq-AL"/>
        </w:rPr>
      </w:pPr>
      <w:r w:rsidRPr="00445557">
        <w:rPr>
          <w:lang w:val="sq-AL"/>
        </w:rPr>
        <w:t>2. Ngarkohet Qendra Kombëtare e Biznesit</w:t>
      </w:r>
      <w:r w:rsidRPr="00445557" w:rsidDel="008A787C">
        <w:rPr>
          <w:lang w:val="sq-AL"/>
        </w:rPr>
        <w:t xml:space="preserve"> </w:t>
      </w:r>
      <w:r w:rsidRPr="00445557">
        <w:rPr>
          <w:lang w:val="sq-AL"/>
        </w:rPr>
        <w:t>dhe Ministria e Infrastrukturës dhe Energjisë për zbatimin e këtij vendimi.</w:t>
      </w:r>
    </w:p>
    <w:p w:rsidR="00DE1FFD" w:rsidRPr="00445557" w:rsidRDefault="00DE1FFD" w:rsidP="00DE1FFD">
      <w:pPr>
        <w:pStyle w:val="Paragrafi"/>
        <w:rPr>
          <w:lang w:val="sq-AL"/>
        </w:rPr>
      </w:pPr>
      <w:r w:rsidRPr="00445557">
        <w:rPr>
          <w:lang w:val="sq-AL"/>
        </w:rPr>
        <w:t>Ky vendim hyn në fuqi pas botimit në Fletoren Zyrtare.</w:t>
      </w:r>
    </w:p>
    <w:p w:rsidR="00DE1FFD" w:rsidRPr="00445557" w:rsidRDefault="00DE1FFD" w:rsidP="00DE1FFD">
      <w:pPr>
        <w:pStyle w:val="Paragrafi"/>
        <w:rPr>
          <w:sz w:val="14"/>
          <w:lang w:val="sq-AL"/>
        </w:rPr>
      </w:pPr>
    </w:p>
    <w:p w:rsidR="00DE1FFD" w:rsidRPr="00445557" w:rsidRDefault="00DE1FFD" w:rsidP="00DE1FFD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KRYEMINISTRI</w:t>
      </w:r>
    </w:p>
    <w:p w:rsidR="00DE1FFD" w:rsidRPr="00445557" w:rsidRDefault="00DE1FFD" w:rsidP="00DE1FFD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Edi Rama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FD"/>
    <w:rsid w:val="0091405F"/>
    <w:rsid w:val="00D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AE9E29-D75D-4A39-9B09-B831ECC5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1F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1F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E1F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E1F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E1FFD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541</Characters>
  <Application>Microsoft Office Word</Application>
  <DocSecurity>0</DocSecurity>
  <Lines>18</Lines>
  <Paragraphs>11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2018-11-07T15:02:00Z</dcterms:created>
  <dcterms:modified xsi:type="dcterms:W3CDTF">2018-11-07T15:02:00Z</dcterms:modified>
</cp:coreProperties>
</file>