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D90" w:rsidRPr="00445557" w:rsidRDefault="00A41D90" w:rsidP="00A41D90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VENDIM</w:t>
      </w:r>
    </w:p>
    <w:p w:rsidR="00A41D90" w:rsidRPr="00445557" w:rsidRDefault="00A41D90" w:rsidP="00A41D90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661, datë 31.10.2018</w:t>
      </w:r>
      <w:bookmarkEnd w:id="0"/>
    </w:p>
    <w:p w:rsidR="00A41D90" w:rsidRPr="00445557" w:rsidRDefault="00A41D90" w:rsidP="00A41D90">
      <w:pPr>
        <w:pStyle w:val="NeniTitull"/>
        <w:keepNext w:val="0"/>
        <w:rPr>
          <w:sz w:val="14"/>
          <w:lang w:val="sq-AL"/>
        </w:rPr>
      </w:pPr>
    </w:p>
    <w:p w:rsidR="00A41D90" w:rsidRPr="00445557" w:rsidRDefault="00A41D90" w:rsidP="00A41D90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PËR </w:t>
      </w:r>
      <w:r w:rsidRPr="00445557">
        <w:rPr>
          <w:rFonts w:eastAsia="Times New Roman"/>
          <w:lang w:val="sq-AL"/>
        </w:rPr>
        <w:t>ZGJERIMIN E SIP</w:t>
      </w:r>
      <w:r>
        <w:rPr>
          <w:rFonts w:eastAsia="Times New Roman"/>
          <w:lang w:val="sq-AL"/>
        </w:rPr>
        <w:t>ËRFAQES SË PARKUT KOMBËTAR “LURË</w:t>
      </w:r>
      <w:r w:rsidRPr="00445557">
        <w:rPr>
          <w:rFonts w:eastAsia="Times New Roman"/>
          <w:lang w:val="sq-AL"/>
        </w:rPr>
        <w:t>” DHE KRIJIMIN E PARKUT KOMBËTAR “LURË–MALI I DEJËS”</w:t>
      </w:r>
    </w:p>
    <w:p w:rsidR="00A41D90" w:rsidRPr="00445557" w:rsidRDefault="00A41D90" w:rsidP="00A41D90">
      <w:pPr>
        <w:pStyle w:val="Paragrafi"/>
        <w:rPr>
          <w:sz w:val="14"/>
          <w:u w:val="single"/>
          <w:lang w:val="sq-AL"/>
        </w:rPr>
      </w:pPr>
    </w:p>
    <w:p w:rsidR="00A41D90" w:rsidRPr="00801172" w:rsidRDefault="00A41D90" w:rsidP="00A41D90">
      <w:pPr>
        <w:pStyle w:val="Paragrafi"/>
        <w:rPr>
          <w:spacing w:val="-4"/>
          <w:lang w:val="sq-AL"/>
        </w:rPr>
      </w:pPr>
      <w:r w:rsidRPr="00801172">
        <w:rPr>
          <w:spacing w:val="-4"/>
          <w:lang w:val="sq-AL"/>
        </w:rPr>
        <w:t>Në mbështetje të nenit 100 të Kushtetutës dhe të neneve 16 e 36, të ligjit nr. 81/2017, “Për zonat e mbrojtura”, me propozimin e ministrit të Turizmit dhe Mjedisit, Këshilli i Ministrave</w:t>
      </w:r>
    </w:p>
    <w:p w:rsidR="00A41D90" w:rsidRPr="00801172" w:rsidRDefault="00A41D90" w:rsidP="00A41D90">
      <w:pPr>
        <w:pStyle w:val="Paragrafi"/>
        <w:rPr>
          <w:spacing w:val="-4"/>
          <w:sz w:val="10"/>
          <w:lang w:val="sq-AL"/>
        </w:rPr>
      </w:pPr>
    </w:p>
    <w:p w:rsidR="00A41D90" w:rsidRPr="00801172" w:rsidRDefault="00A41D90" w:rsidP="00A41D90">
      <w:pPr>
        <w:pStyle w:val="NeniNr"/>
        <w:keepNext w:val="0"/>
        <w:rPr>
          <w:spacing w:val="-4"/>
          <w:lang w:val="sq-AL"/>
        </w:rPr>
      </w:pPr>
      <w:r w:rsidRPr="00801172">
        <w:rPr>
          <w:spacing w:val="-4"/>
          <w:lang w:val="sq-AL"/>
        </w:rPr>
        <w:t>VENDOSI:</w:t>
      </w:r>
    </w:p>
    <w:p w:rsidR="00A41D90" w:rsidRPr="00801172" w:rsidRDefault="00A41D90" w:rsidP="00A41D90">
      <w:pPr>
        <w:pStyle w:val="Paragrafi"/>
        <w:rPr>
          <w:spacing w:val="-4"/>
          <w:sz w:val="10"/>
          <w:lang w:val="sq-AL"/>
        </w:rPr>
      </w:pPr>
    </w:p>
    <w:p w:rsidR="00A41D90" w:rsidRPr="00801172" w:rsidRDefault="00A41D90" w:rsidP="00A41D90">
      <w:pPr>
        <w:pStyle w:val="Paragrafi"/>
        <w:rPr>
          <w:spacing w:val="-4"/>
          <w:lang w:val="sq-AL"/>
        </w:rPr>
      </w:pPr>
      <w:r w:rsidRPr="00801172">
        <w:rPr>
          <w:spacing w:val="-4"/>
          <w:lang w:val="sq-AL"/>
        </w:rPr>
        <w:t xml:space="preserve">1. Zgjerimin e sipërfaqes së Parkut Kombëtar Lurë dhe bashkimin me Parkun Kombëtar “Zall-Gjoçaj”, duke krijuar Parkun Kombëtar “Lurë–Mali i Dejës”, me një sipërfaqe </w:t>
      </w:r>
      <w:r w:rsidRPr="00801172">
        <w:rPr>
          <w:bCs/>
          <w:spacing w:val="-4"/>
          <w:lang w:val="sq-AL"/>
        </w:rPr>
        <w:t>20 242,78</w:t>
      </w:r>
      <w:r w:rsidRPr="00801172">
        <w:rPr>
          <w:color w:val="44546A"/>
          <w:spacing w:val="-4"/>
          <w:lang w:val="sq-AL"/>
        </w:rPr>
        <w:t xml:space="preserve"> (</w:t>
      </w:r>
      <w:r w:rsidRPr="00801172">
        <w:rPr>
          <w:spacing w:val="-4"/>
          <w:lang w:val="sq-AL"/>
        </w:rPr>
        <w:t>njëzet mijë e dyqind e dyzet e dy presje shtatëdhjetë e tetë) ha, sipas hartës dhe kufijve të paraqitur në tabelën e koordinatave, përkatësisht, në shtojcat 1 e 2, që i bashkëlidhen këtij vendimi.</w:t>
      </w:r>
    </w:p>
    <w:p w:rsidR="00A41D90" w:rsidRPr="00801172" w:rsidRDefault="00A41D90" w:rsidP="00A41D90">
      <w:pPr>
        <w:pStyle w:val="Paragrafi"/>
        <w:rPr>
          <w:spacing w:val="-4"/>
          <w:lang w:val="sq-AL"/>
        </w:rPr>
      </w:pPr>
      <w:r w:rsidRPr="00801172">
        <w:rPr>
          <w:spacing w:val="-4"/>
          <w:lang w:val="sq-AL"/>
        </w:rPr>
        <w:t>2. Zona e zgjerimit të parkut përfshin sipërfaqe me tokë pyjore, shkurre dhe sipërfaqe ujore.</w:t>
      </w:r>
      <w:r w:rsidRPr="00801172">
        <w:rPr>
          <w:color w:val="595959"/>
          <w:spacing w:val="-4"/>
          <w:lang w:val="sq-AL"/>
        </w:rPr>
        <w:t xml:space="preserve"> </w:t>
      </w:r>
      <w:r w:rsidRPr="00801172">
        <w:rPr>
          <w:spacing w:val="-4"/>
          <w:lang w:val="sq-AL"/>
        </w:rPr>
        <w:t xml:space="preserve">Mbulesa e tokës, brenda sipërfaqes së Parkut Kombëtar, jepet në tabelën 1, më poshtë. </w:t>
      </w:r>
    </w:p>
    <w:p w:rsidR="00A41D90" w:rsidRPr="00801172" w:rsidRDefault="00A41D90" w:rsidP="00A41D90">
      <w:pPr>
        <w:pStyle w:val="Paragrafi"/>
        <w:rPr>
          <w:sz w:val="8"/>
          <w:lang w:val="sq-AL"/>
        </w:rPr>
      </w:pPr>
      <w:r w:rsidRPr="00445557">
        <w:rPr>
          <w:sz w:val="14"/>
          <w:lang w:val="sq-AL"/>
        </w:rPr>
        <w:t xml:space="preserve"> </w:t>
      </w:r>
    </w:p>
    <w:p w:rsidR="00A41D90" w:rsidRPr="00445557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t>Tabela 1. Sipërfaqja e parkut e përshkruar sipas mbulesës</w:t>
      </w:r>
    </w:p>
    <w:tbl>
      <w:tblPr>
        <w:tblW w:w="4974" w:type="pct"/>
        <w:jc w:val="center"/>
        <w:tblLook w:val="04A0" w:firstRow="1" w:lastRow="0" w:firstColumn="1" w:lastColumn="0" w:noHBand="0" w:noVBand="1"/>
      </w:tblPr>
      <w:tblGrid>
        <w:gridCol w:w="4596"/>
        <w:gridCol w:w="2742"/>
        <w:gridCol w:w="2241"/>
      </w:tblGrid>
      <w:tr w:rsidR="00A41D90" w:rsidRPr="00445557" w:rsidTr="00D740F4">
        <w:trPr>
          <w:trHeight w:val="300"/>
          <w:jc w:val="center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val="sq-AL"/>
              </w:rPr>
            </w:pPr>
            <w:r w:rsidRPr="00445557">
              <w:rPr>
                <w:rFonts w:eastAsia="Times New Roman"/>
                <w:b/>
                <w:bCs/>
                <w:color w:val="000000"/>
                <w:sz w:val="22"/>
                <w:lang w:val="sq-AL"/>
              </w:rPr>
              <w:t>MBULESA</w:t>
            </w:r>
          </w:p>
        </w:tc>
        <w:tc>
          <w:tcPr>
            <w:tcW w:w="1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val="sq-AL"/>
              </w:rPr>
            </w:pPr>
            <w:r w:rsidRPr="00445557">
              <w:rPr>
                <w:b/>
                <w:bCs/>
                <w:sz w:val="22"/>
                <w:lang w:val="sq-AL"/>
              </w:rPr>
              <w:t>Sipërfaqe ha</w:t>
            </w:r>
          </w:p>
        </w:tc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  <w:lang w:val="sq-AL"/>
              </w:rPr>
            </w:pPr>
            <w:r w:rsidRPr="00445557">
              <w:rPr>
                <w:rFonts w:eastAsia="Times New Roman"/>
                <w:b/>
                <w:bCs/>
                <w:color w:val="000000"/>
                <w:sz w:val="22"/>
                <w:lang w:val="sq-AL"/>
              </w:rPr>
              <w:t>Përqindja</w:t>
            </w:r>
          </w:p>
        </w:tc>
      </w:tr>
      <w:tr w:rsidR="00A41D90" w:rsidRPr="00445557" w:rsidTr="00D740F4">
        <w:trPr>
          <w:trHeight w:val="120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Bujqësi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467.87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2.31</w:t>
            </w:r>
          </w:p>
        </w:tc>
      </w:tr>
      <w:tr w:rsidR="00A41D90" w:rsidRPr="00445557" w:rsidTr="00D740F4">
        <w:trPr>
          <w:trHeight w:val="153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Kullota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2 106.81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10.41</w:t>
            </w:r>
          </w:p>
        </w:tc>
      </w:tr>
      <w:tr w:rsidR="00A41D90" w:rsidRPr="00445557" w:rsidTr="00D740F4">
        <w:trPr>
          <w:trHeight w:val="170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Vegjetacion sclerofil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339.06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1.67</w:t>
            </w:r>
          </w:p>
        </w:tc>
      </w:tr>
      <w:tr w:rsidR="00A41D90" w:rsidRPr="00445557" w:rsidTr="00D740F4">
        <w:trPr>
          <w:trHeight w:val="203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Shkurre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5 281.33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26.09</w:t>
            </w:r>
          </w:p>
        </w:tc>
      </w:tr>
      <w:tr w:rsidR="00A41D90" w:rsidRPr="00445557" w:rsidTr="00D740F4">
        <w:trPr>
          <w:trHeight w:val="78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Sipërfaqe me pak bimësi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1 062.76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5.25</w:t>
            </w:r>
          </w:p>
        </w:tc>
      </w:tr>
      <w:tr w:rsidR="00A41D90" w:rsidRPr="00445557" w:rsidTr="00D740F4">
        <w:trPr>
          <w:trHeight w:val="111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Pyje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10 984.94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54.27</w:t>
            </w:r>
          </w:p>
        </w:tc>
      </w:tr>
      <w:tr w:rsidR="00A41D90" w:rsidRPr="00445557" w:rsidTr="00D740F4">
        <w:trPr>
          <w:trHeight w:val="143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rFonts w:eastAsia="Times New Roman"/>
                <w:b/>
                <w:color w:val="000000"/>
                <w:sz w:val="22"/>
                <w:lang w:val="sq-AL"/>
              </w:rPr>
            </w:pPr>
            <w:r w:rsidRPr="00445557">
              <w:rPr>
                <w:rFonts w:eastAsia="Times New Roman"/>
                <w:b/>
                <w:color w:val="000000"/>
                <w:sz w:val="22"/>
                <w:lang w:val="sq-AL"/>
              </w:rPr>
              <w:t>TOTALI</w:t>
            </w:r>
          </w:p>
        </w:tc>
        <w:tc>
          <w:tcPr>
            <w:tcW w:w="1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445557">
              <w:rPr>
                <w:b/>
                <w:bCs/>
                <w:color w:val="000000"/>
                <w:sz w:val="22"/>
                <w:lang w:val="sq-AL"/>
              </w:rPr>
              <w:t>20 242.78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b/>
                <w:color w:val="000000"/>
                <w:sz w:val="22"/>
                <w:lang w:val="sq-AL"/>
              </w:rPr>
            </w:pPr>
            <w:r w:rsidRPr="00445557">
              <w:rPr>
                <w:b/>
                <w:color w:val="000000"/>
                <w:sz w:val="22"/>
                <w:lang w:val="sq-AL"/>
              </w:rPr>
              <w:t>100.00</w:t>
            </w:r>
          </w:p>
        </w:tc>
      </w:tr>
    </w:tbl>
    <w:p w:rsidR="00A41D90" w:rsidRPr="00801172" w:rsidRDefault="00A41D90" w:rsidP="00A41D90">
      <w:pPr>
        <w:pStyle w:val="Paragrafi"/>
        <w:rPr>
          <w:sz w:val="4"/>
          <w:lang w:val="sq-AL"/>
        </w:rPr>
      </w:pPr>
    </w:p>
    <w:p w:rsidR="00A41D90" w:rsidRPr="00445557" w:rsidRDefault="00A41D90" w:rsidP="00A41D90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445557">
        <w:rPr>
          <w:lang w:val="sq-AL"/>
        </w:rPr>
        <w:t>Parku Kombëtar “Lurë–Mali i Dejës” ndahet në tri nënzona ruajtjeje dhe administrimi, si më poshtë vijon:</w:t>
      </w:r>
    </w:p>
    <w:p w:rsidR="00A41D90" w:rsidRPr="00445557" w:rsidRDefault="00A41D90" w:rsidP="00A41D90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445557">
        <w:rPr>
          <w:lang w:val="sq-AL"/>
        </w:rPr>
        <w:t xml:space="preserve">Nënzona Qendrore, me sipërfaqe </w:t>
      </w:r>
      <w:r w:rsidRPr="00445557">
        <w:rPr>
          <w:color w:val="000000"/>
          <w:lang w:val="sq-AL"/>
        </w:rPr>
        <w:t xml:space="preserve">2 861,62 </w:t>
      </w:r>
      <w:r w:rsidRPr="00445557">
        <w:rPr>
          <w:lang w:val="sq-AL"/>
        </w:rPr>
        <w:t>(dy mijë e tet</w:t>
      </w:r>
      <w:r w:rsidRPr="00445557">
        <w:rPr>
          <w:color w:val="000000"/>
          <w:lang w:val="sq-AL"/>
        </w:rPr>
        <w:t>ë</w:t>
      </w:r>
      <w:r w:rsidRPr="00445557">
        <w:rPr>
          <w:lang w:val="sq-AL"/>
        </w:rPr>
        <w:t>qind e gjasht</w:t>
      </w:r>
      <w:r w:rsidRPr="00445557">
        <w:rPr>
          <w:color w:val="000000"/>
          <w:lang w:val="sq-AL"/>
        </w:rPr>
        <w:t>ëdhjet</w:t>
      </w:r>
      <w:r w:rsidRPr="00445557">
        <w:rPr>
          <w:lang w:val="sq-AL"/>
        </w:rPr>
        <w:t>ë e një presje gjashtëdhjetë e dy) ha, e shënuar në hartë me kodin ZQ.</w:t>
      </w:r>
    </w:p>
    <w:p w:rsidR="00A41D90" w:rsidRPr="00445557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t>Kjo nënzonë përfshin habitatet kryesore me pyje e shkurre dhe përcaktohet si zonë me vlera të larta për trashëgiminë natyrore e biodiversitetin në të cilën zbatohet shkalla e parë e mbrojtjes, që siguron një territor të pashqetësuar. Në këtë nënzonë lejohen kërkimi shkencor dhe zhvillimi i veprimtarive ekoturistike të lira në natyrë;</w:t>
      </w:r>
    </w:p>
    <w:p w:rsidR="00A41D90" w:rsidRPr="00445557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t xml:space="preserve">b) Nënzona e Përdorimit Tradicional dhe </w:t>
      </w:r>
      <w:r>
        <w:rPr>
          <w:lang w:val="sq-AL"/>
        </w:rPr>
        <w:t xml:space="preserve">e </w:t>
      </w:r>
      <w:r w:rsidRPr="00445557">
        <w:rPr>
          <w:lang w:val="sq-AL"/>
        </w:rPr>
        <w:t xml:space="preserve">Zhvillimit të Qëndrueshëm, me sipërfaqe 16 898,4 (gjashtëmbëdhjetë mijë e tetëqind e nëntëdhjetë e tetë presje katër) ha, e shënuar në hartë me kodin ZPTQ; </w:t>
      </w:r>
    </w:p>
    <w:p w:rsidR="00A41D90" w:rsidRPr="00445557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t>Kjo nënzonë përfshin tokat bujqësore e kullotat, si dhe territoret ujore, në të cilat mundësohet vazhdimi i veprimtarive tradicionale, si</w:t>
      </w:r>
      <w:r>
        <w:rPr>
          <w:lang w:val="sq-AL"/>
        </w:rPr>
        <w:t>:</w:t>
      </w:r>
      <w:r w:rsidRPr="00445557">
        <w:rPr>
          <w:lang w:val="sq-AL"/>
        </w:rPr>
        <w:t xml:space="preserve"> bujqësi, kullotje, grumbullimi i bimëve mjekësore e aromatike, me përdorim të balancuar të tyre. Në këtë zonë nuk lejohen ndërtimet dhe veprimtaritë që shkaktojnë ndryshimin e gjendjes natyrore të ekosistemit. Në nënzonën e përdorimit tradicional zbatohet shkalla e dytë e mbrojtjes, që siguron një territor me ndikim të ulët dhe kontroll të veprimtarive ekonomike, sociale, të agrobiznesit, argëtuese, sportive e ekoturistike. Ndërtimi i infrastrukturës në nënzonën ZPTQ realizohet sipas përcaktimeve të planit të menaxhimit dhe dokumenteve të planifikimit, planeve të zhvillimit urban e turistik, të miratuara nga Këshilli Kombëtar i Territorit (KKT), të cilat nuk cenojnë integritetin ekologjik të ekosistemit dhe respektojnë funksionet e zonës së mbrojtur, vlerat ekologjike dhe ato të peizazhit natyror e kulturor;</w:t>
      </w:r>
    </w:p>
    <w:p w:rsidR="00A41D90" w:rsidRPr="00445557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t>c) Nënzona e Rekreacionit</w:t>
      </w:r>
      <w:r w:rsidRPr="00445557">
        <w:rPr>
          <w:rFonts w:eastAsia="Calibri"/>
          <w:color w:val="000000"/>
          <w:lang w:val="sq-AL"/>
        </w:rPr>
        <w:t xml:space="preserve">, me </w:t>
      </w:r>
      <w:r w:rsidRPr="00445557">
        <w:rPr>
          <w:lang w:val="sq-AL"/>
        </w:rPr>
        <w:t xml:space="preserve">sipërfaqe 482,76 (katërqind e tetëdhjetë e dy presje shtatëdhjetë e gjashtë) ha, e shënuar në hartë me kodin ZR. </w:t>
      </w:r>
    </w:p>
    <w:p w:rsidR="00A41D90" w:rsidRPr="00445557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t xml:space="preserve">Në këtë zonë përfshihen pjesët e habitateve pyjore dhe ujore, që krijohen nga diga e rezervuarit. Në të zbatohet shkalla e tretë e mbrojtjes, që siguron një territor me ndikim të ulët dhe kontroll të veprimtarive turistike si mundësi shëtitjeje në natyrë, shërbime turistike të tilla, që respektojnë funksionet e zonës së mbrojtur, vlerat e saj ekologjike dhe ato të peizazhit natyror, në përputhje me planin e menaxhimit të zonës së mbrojtur dhe dokumenteve të planifikimit, të miratuar nga KKT-ja. </w:t>
      </w:r>
    </w:p>
    <w:p w:rsidR="00A41D90" w:rsidRDefault="00A41D90" w:rsidP="00A41D90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445557">
        <w:rPr>
          <w:lang w:val="sq-AL"/>
        </w:rPr>
        <w:t>Zonimi dhe sipërfaqet në Parkun Kombëtar “Lurë–Mali i Dejës” jepen në tabelën 2, më poshtë:</w:t>
      </w:r>
    </w:p>
    <w:p w:rsidR="00A41D90" w:rsidRDefault="00A41D90" w:rsidP="00A41D90">
      <w:pPr>
        <w:pStyle w:val="Paragrafi"/>
        <w:rPr>
          <w:lang w:val="sq-AL"/>
        </w:rPr>
      </w:pPr>
    </w:p>
    <w:p w:rsidR="00A41D90" w:rsidRDefault="00A41D90" w:rsidP="00A41D90">
      <w:pPr>
        <w:pStyle w:val="Paragrafi"/>
        <w:rPr>
          <w:lang w:val="sq-AL"/>
        </w:rPr>
      </w:pPr>
    </w:p>
    <w:p w:rsidR="00A41D90" w:rsidRDefault="00A41D90" w:rsidP="00A41D90">
      <w:pPr>
        <w:pStyle w:val="Paragrafi"/>
        <w:rPr>
          <w:lang w:val="sq-AL"/>
        </w:rPr>
      </w:pPr>
    </w:p>
    <w:p w:rsidR="00A41D90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lastRenderedPageBreak/>
        <w:t>Tabela 2. Zonimi i Parkut Kombëtar</w:t>
      </w:r>
    </w:p>
    <w:p w:rsidR="00A41D90" w:rsidRPr="00445557" w:rsidRDefault="00A41D90" w:rsidP="00A41D90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3"/>
        <w:gridCol w:w="2344"/>
        <w:gridCol w:w="2382"/>
      </w:tblGrid>
      <w:tr w:rsidR="00A41D90" w:rsidRPr="00445557" w:rsidTr="00D740F4">
        <w:trPr>
          <w:trHeight w:val="300"/>
        </w:trPr>
        <w:tc>
          <w:tcPr>
            <w:tcW w:w="2546" w:type="pct"/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center"/>
              <w:rPr>
                <w:b/>
                <w:bCs/>
                <w:sz w:val="22"/>
                <w:lang w:val="sq-AL"/>
              </w:rPr>
            </w:pPr>
            <w:r w:rsidRPr="00445557">
              <w:rPr>
                <w:b/>
                <w:bCs/>
                <w:sz w:val="22"/>
                <w:lang w:val="sq-AL"/>
              </w:rPr>
              <w:t>Zonimi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center"/>
              <w:rPr>
                <w:b/>
                <w:bCs/>
                <w:sz w:val="22"/>
                <w:lang w:val="sq-AL"/>
              </w:rPr>
            </w:pPr>
            <w:r w:rsidRPr="00445557">
              <w:rPr>
                <w:b/>
                <w:bCs/>
                <w:sz w:val="22"/>
                <w:lang w:val="sq-AL"/>
              </w:rPr>
              <w:t>Sipërfaqe ha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center"/>
              <w:rPr>
                <w:b/>
                <w:bCs/>
                <w:sz w:val="22"/>
                <w:lang w:val="sq-AL"/>
              </w:rPr>
            </w:pPr>
            <w:r w:rsidRPr="00445557">
              <w:rPr>
                <w:b/>
                <w:bCs/>
                <w:sz w:val="22"/>
                <w:lang w:val="sq-AL"/>
              </w:rPr>
              <w:t>Përqindja</w:t>
            </w:r>
          </w:p>
        </w:tc>
      </w:tr>
      <w:tr w:rsidR="00A41D90" w:rsidRPr="00445557" w:rsidTr="00D740F4">
        <w:trPr>
          <w:trHeight w:val="300"/>
        </w:trPr>
        <w:tc>
          <w:tcPr>
            <w:tcW w:w="2546" w:type="pct"/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rPr>
                <w:sz w:val="22"/>
                <w:lang w:val="sq-AL"/>
              </w:rPr>
            </w:pPr>
            <w:r w:rsidRPr="00445557">
              <w:rPr>
                <w:sz w:val="22"/>
                <w:lang w:val="sq-AL"/>
              </w:rPr>
              <w:t>Zona qendrore</w:t>
            </w:r>
          </w:p>
        </w:tc>
        <w:tc>
          <w:tcPr>
            <w:tcW w:w="1217" w:type="pct"/>
            <w:shd w:val="clear" w:color="auto" w:fill="auto"/>
            <w:noWrap/>
            <w:vAlign w:val="bottom"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2 861,62</w:t>
            </w:r>
          </w:p>
        </w:tc>
        <w:tc>
          <w:tcPr>
            <w:tcW w:w="1238" w:type="pct"/>
            <w:shd w:val="clear" w:color="auto" w:fill="auto"/>
            <w:noWrap/>
            <w:vAlign w:val="bottom"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14,14</w:t>
            </w:r>
          </w:p>
        </w:tc>
      </w:tr>
      <w:tr w:rsidR="00A41D90" w:rsidRPr="00445557" w:rsidTr="00D740F4">
        <w:trPr>
          <w:trHeight w:val="300"/>
        </w:trPr>
        <w:tc>
          <w:tcPr>
            <w:tcW w:w="2546" w:type="pct"/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445557">
              <w:rPr>
                <w:sz w:val="22"/>
                <w:lang w:val="sq-AL"/>
              </w:rPr>
              <w:t xml:space="preserve">Zona e përdorimit tradicional dhe </w:t>
            </w:r>
            <w:r>
              <w:rPr>
                <w:sz w:val="22"/>
                <w:lang w:val="sq-AL"/>
              </w:rPr>
              <w:t xml:space="preserve">e </w:t>
            </w:r>
            <w:r w:rsidRPr="00445557">
              <w:rPr>
                <w:sz w:val="22"/>
                <w:lang w:val="sq-AL"/>
              </w:rPr>
              <w:t>zhvillimit të qëndrueshëm</w:t>
            </w:r>
          </w:p>
        </w:tc>
        <w:tc>
          <w:tcPr>
            <w:tcW w:w="1217" w:type="pct"/>
            <w:shd w:val="clear" w:color="auto" w:fill="auto"/>
            <w:noWrap/>
            <w:vAlign w:val="center"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16 898,40</w:t>
            </w:r>
          </w:p>
        </w:tc>
        <w:tc>
          <w:tcPr>
            <w:tcW w:w="1238" w:type="pct"/>
            <w:shd w:val="clear" w:color="auto" w:fill="auto"/>
            <w:noWrap/>
            <w:vAlign w:val="center"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83,48</w:t>
            </w:r>
          </w:p>
        </w:tc>
      </w:tr>
      <w:tr w:rsidR="00A41D90" w:rsidRPr="00445557" w:rsidTr="00D740F4">
        <w:trPr>
          <w:trHeight w:val="300"/>
        </w:trPr>
        <w:tc>
          <w:tcPr>
            <w:tcW w:w="2546" w:type="pct"/>
            <w:shd w:val="clear" w:color="auto" w:fill="auto"/>
            <w:noWrap/>
            <w:vAlign w:val="center"/>
          </w:tcPr>
          <w:p w:rsidR="00A41D90" w:rsidRPr="00445557" w:rsidRDefault="00A41D90" w:rsidP="00D740F4">
            <w:pPr>
              <w:pStyle w:val="Paragrafi"/>
              <w:ind w:firstLine="0"/>
              <w:rPr>
                <w:sz w:val="22"/>
                <w:lang w:val="sq-AL"/>
              </w:rPr>
            </w:pPr>
            <w:r w:rsidRPr="00445557">
              <w:rPr>
                <w:sz w:val="22"/>
                <w:lang w:val="sq-AL"/>
              </w:rPr>
              <w:t>Zona e rekreacionit</w:t>
            </w:r>
          </w:p>
        </w:tc>
        <w:tc>
          <w:tcPr>
            <w:tcW w:w="1217" w:type="pct"/>
            <w:shd w:val="clear" w:color="auto" w:fill="auto"/>
            <w:noWrap/>
            <w:vAlign w:val="center"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482,76</w:t>
            </w:r>
          </w:p>
        </w:tc>
        <w:tc>
          <w:tcPr>
            <w:tcW w:w="1238" w:type="pct"/>
            <w:shd w:val="clear" w:color="auto" w:fill="auto"/>
            <w:noWrap/>
            <w:vAlign w:val="center"/>
          </w:tcPr>
          <w:p w:rsidR="00A41D90" w:rsidRPr="00445557" w:rsidRDefault="00A41D90" w:rsidP="00D740F4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445557">
              <w:rPr>
                <w:color w:val="000000"/>
                <w:sz w:val="22"/>
                <w:lang w:val="sq-AL"/>
              </w:rPr>
              <w:t>2,38</w:t>
            </w:r>
          </w:p>
        </w:tc>
      </w:tr>
      <w:tr w:rsidR="00A41D90" w:rsidRPr="00445557" w:rsidTr="00D740F4">
        <w:trPr>
          <w:trHeight w:val="300"/>
        </w:trPr>
        <w:tc>
          <w:tcPr>
            <w:tcW w:w="2546" w:type="pct"/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A41D90" w:rsidRPr="00164794" w:rsidRDefault="00A41D90" w:rsidP="00D740F4">
            <w:pPr>
              <w:pStyle w:val="Paragrafi"/>
              <w:ind w:firstLine="0"/>
              <w:jc w:val="right"/>
              <w:rPr>
                <w:b/>
                <w:color w:val="000000"/>
                <w:sz w:val="22"/>
                <w:lang w:val="sq-AL"/>
              </w:rPr>
            </w:pPr>
            <w:r w:rsidRPr="00164794">
              <w:rPr>
                <w:b/>
                <w:bCs/>
                <w:sz w:val="22"/>
                <w:lang w:val="sq-AL"/>
              </w:rPr>
              <w:t>20 242,78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A41D90" w:rsidRPr="00164794" w:rsidRDefault="00A41D90" w:rsidP="00D740F4">
            <w:pPr>
              <w:pStyle w:val="Paragrafi"/>
              <w:ind w:firstLine="0"/>
              <w:jc w:val="right"/>
              <w:rPr>
                <w:b/>
                <w:sz w:val="22"/>
                <w:lang w:val="sq-AL"/>
              </w:rPr>
            </w:pPr>
            <w:r w:rsidRPr="00164794">
              <w:rPr>
                <w:b/>
                <w:sz w:val="22"/>
                <w:lang w:val="sq-AL"/>
              </w:rPr>
              <w:t>100</w:t>
            </w:r>
          </w:p>
        </w:tc>
      </w:tr>
    </w:tbl>
    <w:p w:rsidR="00A41D90" w:rsidRPr="00445557" w:rsidRDefault="00A41D90" w:rsidP="00A41D90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445557">
        <w:rPr>
          <w:lang w:val="sq-AL"/>
        </w:rPr>
        <w:t xml:space="preserve">Aktivitetet shfrytëzuese të burimeve natyrore, të cilat ndodhen brenda territorit të parkut kombëtar dhe që janë pajisur me leje mjedisore dhe/ose vendim të KKT-së deri në datën e hyrjes në fuqi të këtij vendimi, do të lejohet të vazhdojnë ushtrimin e aktivitetit nëse përmbushin kushtet e parashikuara nga ligji nr. 81/2017, “Për zonat e mbrojtura”. </w:t>
      </w:r>
    </w:p>
    <w:p w:rsidR="00A41D90" w:rsidRPr="00445557" w:rsidRDefault="00A41D90" w:rsidP="00A41D90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445557">
        <w:rPr>
          <w:lang w:val="sq-AL"/>
        </w:rPr>
        <w:t xml:space="preserve">Ministria përgjegjëse për mjedisin, në bashkëpunim me ministritë e linjës, bashkitë, me publikun e interesuar, shoqërinë civile dhe me pronarët privatë, pronat e të cilëve shtrihen brenda territorit të zonës së mbrojtur, miraton planin e menaxhimit të Parkut Kombëtar, të hartuar nga AKZM-ja, </w:t>
      </w:r>
      <w:r w:rsidRPr="00445557">
        <w:rPr>
          <w:color w:val="000000"/>
          <w:lang w:val="sq-AL"/>
        </w:rPr>
        <w:t>brenda nj</w:t>
      </w:r>
      <w:r w:rsidRPr="00445557">
        <w:rPr>
          <w:lang w:val="sq-AL"/>
        </w:rPr>
        <w:t>ë</w:t>
      </w:r>
      <w:r w:rsidRPr="00445557">
        <w:rPr>
          <w:color w:val="000000"/>
          <w:lang w:val="sq-AL"/>
        </w:rPr>
        <w:t xml:space="preserve"> viti, nga hyrja në fuqi e këtij vendimi.</w:t>
      </w:r>
    </w:p>
    <w:p w:rsidR="00A41D90" w:rsidRPr="00445557" w:rsidRDefault="00A41D90" w:rsidP="00A41D90">
      <w:pPr>
        <w:pStyle w:val="Paragrafi"/>
        <w:rPr>
          <w:color w:val="000000"/>
          <w:lang w:val="sq-AL"/>
        </w:rPr>
      </w:pPr>
      <w:r w:rsidRPr="00445557">
        <w:rPr>
          <w:lang w:val="sq-AL"/>
        </w:rPr>
        <w:t xml:space="preserve">7. Administrata Rajonale e Zonave të Mbrojtura të Qarkut Dibër </w:t>
      </w:r>
      <w:r w:rsidRPr="00445557">
        <w:rPr>
          <w:color w:val="000000"/>
          <w:lang w:val="sq-AL"/>
        </w:rPr>
        <w:t xml:space="preserve">kryen funksionet e administratës së </w:t>
      </w:r>
      <w:r w:rsidRPr="00445557">
        <w:rPr>
          <w:lang w:val="sq-AL"/>
        </w:rPr>
        <w:t>Parkut Kombëtar “Lurë–Mali i Dejës”.</w:t>
      </w:r>
    </w:p>
    <w:p w:rsidR="00A41D90" w:rsidRPr="00445557" w:rsidRDefault="00A41D90" w:rsidP="00A41D90">
      <w:pPr>
        <w:pStyle w:val="Paragrafi"/>
        <w:rPr>
          <w:color w:val="000000"/>
          <w:lang w:val="sq-AL"/>
        </w:rPr>
      </w:pPr>
      <w:r w:rsidRPr="00445557">
        <w:rPr>
          <w:lang w:val="sq-AL"/>
        </w:rPr>
        <w:t xml:space="preserve">8. Ngarkohen Ministria e Turizmit dhe Mjedisit </w:t>
      </w:r>
      <w:r w:rsidRPr="00445557">
        <w:rPr>
          <w:color w:val="000000"/>
          <w:lang w:val="sq-AL"/>
        </w:rPr>
        <w:t>dhe organet përkatëse të vetëqeverisjes vendore për zbatimin e këtij vendimi.</w:t>
      </w:r>
    </w:p>
    <w:p w:rsidR="00A41D90" w:rsidRPr="00445557" w:rsidRDefault="00A41D90" w:rsidP="00A41D90">
      <w:pPr>
        <w:pStyle w:val="Paragrafi"/>
        <w:rPr>
          <w:lang w:val="sq-AL"/>
        </w:rPr>
      </w:pPr>
      <w:r w:rsidRPr="00445557">
        <w:rPr>
          <w:lang w:val="sq-AL"/>
        </w:rPr>
        <w:t>Ky vendim hyn në fuqi menj</w:t>
      </w:r>
      <w:r w:rsidRPr="00445557">
        <w:rPr>
          <w:color w:val="000000"/>
          <w:lang w:val="sq-AL"/>
        </w:rPr>
        <w:t>ë</w:t>
      </w:r>
      <w:r w:rsidRPr="00445557">
        <w:rPr>
          <w:lang w:val="sq-AL"/>
        </w:rPr>
        <w:t>her</w:t>
      </w:r>
      <w:r w:rsidRPr="00445557">
        <w:rPr>
          <w:color w:val="000000"/>
          <w:lang w:val="sq-AL"/>
        </w:rPr>
        <w:t>ë</w:t>
      </w:r>
      <w:r w:rsidRPr="00445557">
        <w:rPr>
          <w:lang w:val="sq-AL"/>
        </w:rPr>
        <w:t xml:space="preserve"> dhe botohet në Fletoren Zyrtare.</w:t>
      </w:r>
    </w:p>
    <w:p w:rsidR="00A41D90" w:rsidRPr="00445557" w:rsidRDefault="00A41D90" w:rsidP="00A41D90">
      <w:pPr>
        <w:pStyle w:val="Paragrafi"/>
        <w:rPr>
          <w:sz w:val="14"/>
          <w:lang w:val="sq-AL"/>
        </w:rPr>
      </w:pPr>
    </w:p>
    <w:p w:rsidR="00A41D90" w:rsidRPr="00445557" w:rsidRDefault="00A41D90" w:rsidP="00A41D90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KRYEMINISTRI</w:t>
      </w:r>
    </w:p>
    <w:p w:rsidR="00A41D90" w:rsidRDefault="00A41D90" w:rsidP="00A41D90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Edi Rama</w:t>
      </w:r>
    </w:p>
    <w:p w:rsidR="00A41D90" w:rsidRDefault="00A41D90" w:rsidP="00A41D90">
      <w:pPr>
        <w:pStyle w:val="Paragrafi"/>
        <w:jc w:val="right"/>
        <w:rPr>
          <w:b/>
          <w:lang w:val="sq-AL"/>
        </w:rPr>
      </w:pPr>
    </w:p>
    <w:p w:rsidR="00A41D90" w:rsidRPr="00445557" w:rsidRDefault="00A41D90" w:rsidP="00A41D90">
      <w:pPr>
        <w:pStyle w:val="Paragrafi"/>
        <w:jc w:val="right"/>
        <w:rPr>
          <w:b/>
          <w:lang w:val="sq-AL"/>
        </w:rPr>
        <w:sectPr w:rsidR="00A41D90" w:rsidRPr="00445557" w:rsidSect="00A41D9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41D90" w:rsidRDefault="00A41D90" w:rsidP="00A41D90">
      <w:pPr>
        <w:pStyle w:val="Paragrafi"/>
        <w:jc w:val="right"/>
        <w:rPr>
          <w:b/>
          <w:lang w:val="sq-AL"/>
        </w:rPr>
        <w:sectPr w:rsidR="00A41D90" w:rsidSect="00F97E6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41D90" w:rsidRPr="00445557" w:rsidRDefault="00A41D90" w:rsidP="00A41D90">
      <w:pPr>
        <w:pStyle w:val="Paragrafi"/>
        <w:jc w:val="right"/>
        <w:rPr>
          <w:b/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Pr="00445557" w:rsidRDefault="00A41D90" w:rsidP="00A41D90">
      <w:pPr>
        <w:pStyle w:val="Paragrafi"/>
        <w:jc w:val="center"/>
        <w:rPr>
          <w:lang w:val="sq-AL"/>
        </w:rPr>
      </w:pPr>
      <w:r w:rsidRPr="00445557">
        <w:rPr>
          <w:lang w:val="sq-AL"/>
        </w:rPr>
        <w:t>SHTOJCA 1</w:t>
      </w:r>
    </w:p>
    <w:p w:rsidR="00A41D90" w:rsidRPr="00445557" w:rsidRDefault="00A41D90" w:rsidP="00A41D90">
      <w:pPr>
        <w:pStyle w:val="Paragrafi"/>
        <w:jc w:val="center"/>
        <w:rPr>
          <w:lang w:val="sq-AL"/>
        </w:rPr>
      </w:pPr>
      <w:r w:rsidRPr="00445557">
        <w:rPr>
          <w:lang w:val="sq-AL"/>
        </w:rPr>
        <w:t>HARTA E ZONËS SË MBROJTUR</w:t>
      </w:r>
    </w:p>
    <w:p w:rsidR="00A41D90" w:rsidRPr="00445557" w:rsidRDefault="00A41D90" w:rsidP="00A41D90">
      <w:pPr>
        <w:pStyle w:val="Paragrafi"/>
        <w:jc w:val="center"/>
        <w:rPr>
          <w:b/>
          <w:sz w:val="28"/>
          <w:szCs w:val="28"/>
          <w:lang w:val="sq-AL"/>
        </w:rPr>
      </w:pPr>
      <w:r w:rsidRPr="00445557">
        <w:rPr>
          <w:b/>
          <w:noProof/>
          <w:sz w:val="28"/>
          <w:szCs w:val="28"/>
        </w:rPr>
        <w:drawing>
          <wp:inline distT="0" distB="0" distL="0" distR="0" wp14:anchorId="20B59BB8" wp14:editId="722398B0">
            <wp:extent cx="6050943" cy="7164125"/>
            <wp:effectExtent l="0" t="0" r="6985" b="0"/>
            <wp:docPr id="4" name="Picture 4" descr="H:\DOKUMENT\Zonat e mbrojtura\Shqiperi\Shpallje\Lura-Bulqize\Lura\ZONI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OKUMENT\Zonat e mbrojtura\Shqiperi\Shpallje\Lura-Bulqize\Lura\ZONIM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2" t="2862" r="2384" b="3174"/>
                    <a:stretch/>
                  </pic:blipFill>
                  <pic:spPr bwMode="auto">
                    <a:xfrm>
                      <a:off x="0" y="0"/>
                      <a:ext cx="6071207" cy="718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1D90" w:rsidRPr="00445557" w:rsidRDefault="00A41D90" w:rsidP="00A41D90">
      <w:pPr>
        <w:pStyle w:val="Paragrafi"/>
        <w:rPr>
          <w:b/>
          <w:sz w:val="28"/>
          <w:szCs w:val="28"/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Default="00A41D90" w:rsidP="00A41D90">
      <w:pPr>
        <w:pStyle w:val="Paragrafi"/>
        <w:jc w:val="center"/>
        <w:rPr>
          <w:lang w:val="sq-AL"/>
        </w:rPr>
      </w:pPr>
    </w:p>
    <w:p w:rsidR="00A41D90" w:rsidRPr="00445557" w:rsidRDefault="00A41D90" w:rsidP="00A41D90">
      <w:pPr>
        <w:pStyle w:val="Paragrafi"/>
        <w:jc w:val="center"/>
        <w:rPr>
          <w:lang w:val="sq-AL"/>
        </w:rPr>
      </w:pPr>
      <w:r w:rsidRPr="00445557">
        <w:rPr>
          <w:lang w:val="sq-AL"/>
        </w:rPr>
        <w:lastRenderedPageBreak/>
        <w:t>SHTOJCA 2</w:t>
      </w:r>
    </w:p>
    <w:p w:rsidR="00A41D90" w:rsidRPr="00445557" w:rsidRDefault="00A41D90" w:rsidP="00A41D90">
      <w:pPr>
        <w:pStyle w:val="Paragrafi"/>
        <w:jc w:val="center"/>
        <w:rPr>
          <w:lang w:val="sq-AL"/>
        </w:rPr>
      </w:pPr>
      <w:r w:rsidRPr="00445557">
        <w:rPr>
          <w:lang w:val="sq-AL"/>
        </w:rPr>
        <w:t>KOORDINATAT E PARKUT KOMBËTAR “LURË–MALI I DEJËS”</w:t>
      </w:r>
    </w:p>
    <w:p w:rsidR="00A41D90" w:rsidRPr="00445557" w:rsidRDefault="00A41D90" w:rsidP="00A41D90">
      <w:pPr>
        <w:pStyle w:val="Paragrafi"/>
        <w:rPr>
          <w:lang w:val="sq-AL"/>
        </w:rPr>
      </w:pPr>
    </w:p>
    <w:tbl>
      <w:tblPr>
        <w:tblW w:w="5989" w:type="dxa"/>
        <w:jc w:val="center"/>
        <w:tblLook w:val="04A0" w:firstRow="1" w:lastRow="0" w:firstColumn="1" w:lastColumn="0" w:noHBand="0" w:noVBand="1"/>
      </w:tblPr>
      <w:tblGrid>
        <w:gridCol w:w="629"/>
        <w:gridCol w:w="1056"/>
        <w:gridCol w:w="1004"/>
        <w:gridCol w:w="589"/>
        <w:gridCol w:w="651"/>
        <w:gridCol w:w="1056"/>
        <w:gridCol w:w="1004"/>
      </w:tblGrid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436886.5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4633480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440018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4632025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437122.7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4633463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440000.3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4631913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437403.2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4633480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439981.1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4631832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437630.6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4633395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439929.9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4631740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437751.3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439913.8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4631689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437856.8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439908.2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438041.3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4632865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439914.6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438188.2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4632771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439917.8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439897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438546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439882.6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439791.6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438746.8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439705.7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438809.4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439629.3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4631203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438867.4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439579.3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438925.5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439512.6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438996.9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4633151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439483.8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4631031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439506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4630899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439202.4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439562.8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4630761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439300.6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439650.1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4630560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439345.3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439651.4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439425.7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439636.9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439449.6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439568.1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4630282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439482.6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439531.1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4630224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439538.1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4630173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439608.9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439462.8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4630099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439644.3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4630025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439687.9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439530.9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4629920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439761.1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439568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4629848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439828.3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4629779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439879.1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4633071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439610.9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4629677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439939.3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4633057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439541.4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4629614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440004.2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439493.4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4629555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440067.9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439496.5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4629485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440100.9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439533.5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4629417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440178.8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439533.9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4629385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440221.3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4632998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439537.4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4629341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440268.5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439578.5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440318.1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4632856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439598.4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4629256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440308.4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4632733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439571.9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4629195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440322.3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4632629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439519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4629121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440306.3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4632565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439474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4629054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440235.8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4632533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439404.5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4628980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440191.7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4632496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439372.4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4628891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440137.5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4632450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439353.2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4628825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440087.4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4632425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439330.8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4628771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440083.3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4632391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439260.3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4628654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440081.2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4632340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439218.7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4628574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440041.6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439190.6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4628510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440033.2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439165.8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440008.2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439133.7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439123.1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4628318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438465.5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4624677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439132.5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4624622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439111.4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4628128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438396.2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4624584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439076.1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4628055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4624519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439028.1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4627966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438355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4624460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439047.3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4627912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438313.7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4624329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439068.9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4627825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438268.8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4624273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439015.9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438196.8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4624198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438974.4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4624149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438923.2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438119.6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4624123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438835.3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4627375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438119.6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4624073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438841.5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4627250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438109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4623991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438873.5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4627210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438098.4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4623938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438911.9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438078.2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4623799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438974.8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438022.8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4623729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439033.7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437952.4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4623619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439079.4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4626984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437898.4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4623503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439105.9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4626910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437890.5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4623448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439133.8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4626839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437883.4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4623389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439103.4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437888.4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4623341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439058.2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4626701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437886.8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4623303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439029.1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4626635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437891.3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4623247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439000.8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4626576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437963.2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4623161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4626531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437977.8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4623133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438972.8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4626473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438022.8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4623052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438986.7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4626407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438070.4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4622952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439018.3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4626340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438103.9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4622865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439056.9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4626276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438132.8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4622792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4626213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438156.5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4622734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439030.4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438127.5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4622646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439025.1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4625993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438122.2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439005.2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4625837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438164.6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438957.8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4625792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438254.6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438919.6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4625744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438296.7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438860.3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4625683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438349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438820.8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4625654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438349.5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438769.5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4625607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438354.6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438713.7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4625547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438361.4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438678.1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4625512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438369.7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438614.1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4625450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438375.3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438593.2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4625400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438383.6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4625363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438393.1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438593.2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4625276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438403.5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4625204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4625154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438425.3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438553.5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4625093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438431.6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438558.8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4624984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438438.8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4622413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4624868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438445.9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438523.4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4624797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438453.5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438500.3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4624722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438457.4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438459.8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438911.3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438459.8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438942.4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4622245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438462.2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438982.1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438465.8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438998.6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438472.1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438997.3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438477.3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438968.8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4622176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438478.6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438935.8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4622166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438487.1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438903.6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4622161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438492.2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438823.1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4622136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438498.6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4622481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438775.6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4622109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438510.9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4622483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4622071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438518.4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4622487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438719.1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4622054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438645.1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438524.8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4622498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4621788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438530.3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438598.4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438534.7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438592.1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438539.9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4621683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438544.2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4621626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438545.5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438558.3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4621611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438552.6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438514.1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4621404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438557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438495.6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4621381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438427.2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4621360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438384.4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4621319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438566.7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4622510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438364.6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4621302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438568.4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438335.5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4622514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438286.5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438284.9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4622520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438112.9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4621142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229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279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438082.9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4621122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438003.1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4621049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438573.2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4621026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437845.8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4621016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4622551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437803.8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4620991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438591.9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437760.7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4620951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438606.2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437742.7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4620923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437721.1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4620790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438654.8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437704.2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4620758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438665.3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437705.2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4620476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438693.3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4622619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437711.8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4620357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438702.2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4622629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4620152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438711.5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4622634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437797.9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438715.2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4622632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437808.1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438774.3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437812.8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438860.2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4622442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437826.2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438871.3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4622384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437886.8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246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438874.9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4622354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437889.1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4619674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438883.5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4622319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437884.7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438888.1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437860.6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4619483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438890.1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437880.7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250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438892.8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437932.4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4619321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437992.6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438459.4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4615506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437985.5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4619187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438390.9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4615462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437974.5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4619126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438376.7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4615416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437991.3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438401.4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4615318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438009.4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4615182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438095.4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438446.2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4615128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438105.1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438418.5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4615034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438115.5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4618801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438414.4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4615013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438112.2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4618698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438401.4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4614948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438110.9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438380.7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4614914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438137.5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4618522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438406.8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4614817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438147.8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4618476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438392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4614752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438161.4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4618420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438353.9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4614638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438175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4618369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438341.2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4614534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438187.3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4618322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438375.5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4614466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438226.1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4618264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438448.1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438268.1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438423.6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438311.4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4618157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438385.6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4614160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438424.6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4618151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438287.3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4614085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438508.1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4618153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438276.6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4614039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438568.2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4618121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438228.7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4613977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438582.4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4618078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438129.2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4618040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438097.5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4617916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438045.4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438603.8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4617867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437929.4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4613645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438606.4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4617825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437822.6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4613608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438622.5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4617794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437818.1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438630.3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4617759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437818.1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438642.6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4617731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437818.1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438659.8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4617679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437800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4613147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438709.9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4617594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437784.3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438736.3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4617508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437772.5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438742.9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4617391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437780.6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438712.6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4617276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437752.5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4612797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438716.5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4617160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437714.4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438735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4617058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437674.2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4612780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438720.1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4616936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437583.1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4616840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437422.2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438669.1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4616753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437387.6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438690.2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4616677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437296.9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4612756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4616597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437273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438708.6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4616477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437243.9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438687.5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4616399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437212.2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4612637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438642.7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4616309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437196.3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4612576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345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438629.5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4616212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437183.1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4612470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438589.9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4616071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437130.2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4612259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438560.9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4615938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437019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4612116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438514.8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4615771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436976.7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4612015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438531.9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4615651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436923.8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4611917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350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438508.2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4615577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436855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4611833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436728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4611782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435044.5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436677.7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4611687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435031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436643.3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4611571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435017.5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436608.9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4611497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434991.3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436550.7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4611550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434960.4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436460.8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4611594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434953.2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436397.3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4611621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434949.3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436373.5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4611666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434957.7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4613545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409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436320.5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4611848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434957.7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436286.1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4611954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434957.7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436278.2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4612058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434955.3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436278.2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4612142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434945.8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436280.8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4612394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434923.6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4613474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436235.7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4612705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434904.5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436233.6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434874.4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436220.9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4612800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434845.8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4613475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436152.9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434806.1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4613489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436137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434781.5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436089.4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434751.4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4613495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436091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4613096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434730.7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436091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434690.2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4613487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436076.7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434649.8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436054.5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434615.5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436046.8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434594.9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436028.3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434579.8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436017.7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434551.2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436011.7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4613570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434526.6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435989.9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434493.3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435967.4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434458.3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435940.3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434424.2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435882.7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4613670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434388.5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435821.7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434359.9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435754.3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434342.4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435694.2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434319.4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435632.3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435589.4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4613681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434293.6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435536.2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4613666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434287.3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435506.1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434276.6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435456.5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434265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435409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434254.3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435402.3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434253.9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435377.1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4613621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434252.7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4613147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435370.5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4613136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444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4613642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434244.4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435317.6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4613661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434237.3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4613121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435284.5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434229.3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435253.1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434223.1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435216.5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434219.4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4613056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435147.4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4613726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434215.7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450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435075.3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4613721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434203.5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434197.7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433755.1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4612846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434190.3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4612998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433728.7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434181.8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4612988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433718.1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434167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433709.3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434159.6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433701.8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434152.7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4612946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433688.3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434146.9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4612934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433676.8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508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434136.3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558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433662.9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433634.7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434109.3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433619.7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434097.5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433613.3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434088.4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433602.7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434078.9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433589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434072.9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434067.4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433546.6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434061.1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433523.3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4612775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434052.4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433506.4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433498.5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434029.3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433490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4612756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434017.1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433479.4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434005.6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433469.4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4612786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433989.3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433457.6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433980.8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433450.9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433967.4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433441.4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4612839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433946.9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433421.1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4612852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433927.1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433390.2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433918.5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433368.7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433905.9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433353.9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433897.3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433346.4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433890.1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433318.2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433875.5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433304.7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433861.6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433289.6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433845.7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433281.7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433830.5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433269.8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433817.3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433796.1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433237.2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433766.4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433212.1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433737.3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433195.7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433726.7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4612951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433186.7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433721.4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433179.8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433718.7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4612941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433167.1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433726.7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4612930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433160.2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543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433741.9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433148.1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433745.9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433127.4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433749.2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4612880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433115.8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433764.4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433088.8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4612936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433778.3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433060.7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433781.6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433035.9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433778.3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433018.4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4612981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550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433771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4612848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432969.7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432951.7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4613084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432169.1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432936.9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432163.6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432924.2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432123.9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4614336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432913.1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4613178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432088.2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432908.9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432048.5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432906.8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432015.1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432908.1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4613282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431984.2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432909.7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431949.3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4614303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432909.7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431919.1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432906.6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4613363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431895.3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432901.4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4613379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431865.9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432887.5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431845.7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432882.3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431817.5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4614287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431830.2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4613492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431835.7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432839.6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431851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4614355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432804.7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431864.5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4614519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432774.5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4613595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431834.3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4614561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432755.4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431799.7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4614616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432738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4613664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431770.2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4614686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432717.3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431679.6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4614697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432672.9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431569.1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4614712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432642.7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431306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4614746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432609.4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431132.9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4614782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432590.3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4613779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431044.4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4614820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432553.8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430867.6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4614877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432509.4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430775.5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4614929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432474.5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430763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4614972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432436.4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4613821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430795.1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4615078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432414.1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4613841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430816.1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4615262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432390.3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430842.5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4615378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432358.6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4613894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430818.7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4615432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432318.9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4613908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430750.2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4615453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432284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4613914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430681.6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4615470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432228.4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4613910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430530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4615486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432213.6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4613957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430463.2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4615508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432199.3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4613986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430318.2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4615526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432181.8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4614011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430212.7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4615576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432169.1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4614034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429934.3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4615606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432156.4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4614059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429833.7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4615632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432151.7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4614086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4615658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642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432153.3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4614111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429791.4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4615754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432154.8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4614143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429826.1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4615963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432154.8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4614172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429915.8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4616005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432167.5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4614196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429984.4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4616039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432179.4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430058.3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4616063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432190.6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430078.8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4616117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432195.3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4616208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432188.2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430050.4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4616306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650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4614289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430021.3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4616388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430047.7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4616448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430030.8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4618317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430134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4616456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430027.9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4618330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430195.7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4616458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430025.4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4618343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430237.9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4616480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4618365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430264.3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4616519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430015.1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4618418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430293.9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4616592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430013.2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4618430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430301.8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4616656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430011.3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4618442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430316.2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4616708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429997.3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4618526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430318.9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4616758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429993.9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4618545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4616817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429990.7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4618562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430297.8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4616888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429986.9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4618581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430287.1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4616955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429982.9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4618598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430288.5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4617055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429978.8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430259.4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4617156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429974.5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430279.5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4617211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429969.5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4618647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430272.7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4617263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429964.3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430269.3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4617290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429958.7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430266.1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4617320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429952.7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4618691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430263.2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4617352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429946.4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430255.7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4617442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429939.6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4617469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429932.5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430250.2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4617494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430240.7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4617570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429921.1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4618746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430232.6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4617630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429916.9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430224.5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4617685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429912.3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430220.5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4617711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429907.2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430216.4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4617735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429896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4618775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430212.1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4617760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429872.7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4618798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430207.8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4617784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430203.3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4617807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429853.2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430198.7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4617829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430193.9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4617852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429837.1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430189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4617873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429829.5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4617894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429822.2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430178.7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4617915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429815.1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430172.5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4617937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429808.2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4618883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430165.2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4617961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429801.6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4618894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430156.9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4617985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429795.3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4618905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430147.2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4618011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429789.2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430138.2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4618033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429783.4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741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430127.9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4618058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429777.9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430092.2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4618142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429772.6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4618947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430079.1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4618173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429767.6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430066.7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429762.8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430056.3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429758.4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4618979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430051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429754.2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4618989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430046.1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4618261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429750.2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4618999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430041.7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429747.2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430037.7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4618290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429744.4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750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430034.1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4618303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429736.6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429733.4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4619067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429731.4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429729.4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429727.3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4619085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4619090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4619480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429719.3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4619487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429706.3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429699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4619505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429691.4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429683.5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429401.7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429675.2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429397.9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429666.8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429393.5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4619525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429658.2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4619181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429388.5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429649.4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429378.6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429640.5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4619196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429353.4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429631.5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4619202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429346.9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819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429622.4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869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429341.4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4619575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429613.3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429604.1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429331.5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4619588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4619594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429589.3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429583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4619223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429576.1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429556.3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429550.3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4619631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829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429529.9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4619235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879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429516.1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429321.9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429503.3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429491.7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429320.6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429319.2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429471.3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429317.3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429462.7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4619265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429455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4619270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429311.1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4619696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429450.2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429306.4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429445.8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429300.9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4619706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429441.9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429294.7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840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429438.4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429287.9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429435.3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4619296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429280.5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429432.6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429272.8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429430.3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429265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4619318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429261.9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4619326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429258.8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429255.5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429252.1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429244.7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4619372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429236.7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850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4619410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429228.9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428577.8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429210.8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428553.8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429185.8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428531.6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429178.3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428510.6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4620008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429171.7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428490.8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429164.2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428480.4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429157.3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428469.5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429150.9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428458.1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428446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429139.1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4619732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428424.1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4620046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429133.2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428373.9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429127.2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428350.3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4620083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429121.1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428329.8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4620092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429114.9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4619741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428310.9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429108.7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428299.3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429095.7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428286.1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429082.5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428272.9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429068.4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4619767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428238.3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429053.2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428228.3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4620125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429035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428219.3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4619795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428209.4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4620131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429023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4619800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428200.3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429016.9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428191.8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4620138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429010.5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4619812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428183.9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4620142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428999.2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428172.5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428973.5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428161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428966.7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428149.2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428960.4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428137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4620175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428125.4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4620185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428947.7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428112.7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4620196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428941.5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428069.9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428935.3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4619888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428064.2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4620242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428929.2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4619892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428058.5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428922.7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4619896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428053.9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428915.9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4619899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428025.4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428908.8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427721.3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428901.4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427411.8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428893.6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427292.4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939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428885.4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427214.3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4620253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428876.7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4620320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428861.8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427165.7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4620437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428844.8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4619921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427176.7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4620524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428828.5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4620700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428790.8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4620773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428773.2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427222.8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4620817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428758.2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427246.5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4620958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428744.8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4619941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427272.8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4621068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428706.5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427309.3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4621193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428618.5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4619975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427275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4621245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950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428597.1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4619981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427247.3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427175.9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4621300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427052.7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4621895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427137.8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4621287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427014.6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427093.3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426957.5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427065.8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426925.7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427008.6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426904.6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4622005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426960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426885.5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4622171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426885.9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426893.5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426828.7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426881.6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4622298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426771.6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426861.7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4622353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426763.1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426774.4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426750.4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4621294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426726.8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426767.3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4621332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426579.6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426801.2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4621365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426822.4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4621401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426390.6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426822.4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4621448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426291.7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4622513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426824.5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4621492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426217.1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426837.2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4621533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426084.4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426860.5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4621564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425978.6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426871.1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4621594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425898.6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426873.2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4621639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425770.1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426894.3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4621698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425673.7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426934.1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425527.4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426954.7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425412.3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426978.5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425286.4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426997.6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425152.1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427019.8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425066.3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425000.7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4622489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427064.3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4621741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424948.7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427103.9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4622571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427132.5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4622697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427157.9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4622763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427181.7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4621766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4622816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4621778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4622859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4621781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424896.6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4622882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427235.7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424859.8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4622953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427267.5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4621763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424856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4622998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427283.3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4621766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424866.1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4623067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1038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427305.6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4621787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424864.8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4623132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427305.6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424886.8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4623220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427308.7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424910.5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4623270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424934.5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4623331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427327.8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424931.9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4623400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427332.5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424917.7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4623464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427311.3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4621932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424900.8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4623538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427303.1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424907.5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4623600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427217.8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4623659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4621927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424892.6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4623730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424886.5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4623773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427118.4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424875.6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4623799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1050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427080.3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4621876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424844.4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4623857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424809.2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4623920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425217.2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4625953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424802.4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4623974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4625990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424805.1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4624025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425232.4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4626041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424788.7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4624085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425229.2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4626091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424788.9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4624116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425233.5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4626118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424801.7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4624151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425243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4624183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425269.5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4626142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424804.6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4624286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425344.6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1109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424778.7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4624324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425399.6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4626139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424748.4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4624353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425463.1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4626146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424722.2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4624407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425515.5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4626173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424705.1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4624447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425555.2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4626241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424701.6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4624501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425563.1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4626287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424686.6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4624564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425587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4626318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424574.7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4624709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425620.3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4626335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424558.9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4624762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425660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4626351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424568.1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4624869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425709.2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4626367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424574.7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4624900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425724.3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4626369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424587.9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4624969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425740.9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4626379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424594.4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4625018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425756.8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4626410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424608.9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4625062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425759.2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4626435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424625.4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4625097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425749.7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4626473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424649.1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4625150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425747.3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4626490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424657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4625183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425748.9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4626509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424670.2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4625226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425763.7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4626533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424697.8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4625254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425778.9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4626572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424743.9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4625293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425788.5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4626591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424772.8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4625322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425801.2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4626615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424791.5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4625349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425809.5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4626637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424782.8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4625389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425831.5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4626676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424756.5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4625428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425839.7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424714.1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4625474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425846.8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424694.9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4625502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425867.6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424679.7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4625570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425907.7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424728.3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4625653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425928.2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424741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4625699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425959.1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4626790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1137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424757.9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4625733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425974.7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4626801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424779.1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4625774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425995.9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4626840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424798.9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426006.8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4626874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424832.6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426013.9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4626920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424881.6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426047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4627002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4625793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426076.6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4627068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424938.4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4625788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426101.3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4627090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424991.8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4625791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426118.1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425040.2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426138.7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425065.6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426192.7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425087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426226.4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4627167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425119.2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4625877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426235.5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4627181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425172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4625905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426246.9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4627208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1150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425204.5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4625929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426247.6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4627231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426241.7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4627264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426665.2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4628088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426233.4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4627275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426679.1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4628105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426208.9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4627331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426691.1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4628114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426199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4627365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426736.9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4628157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426197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4627397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426755.4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4628185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426233.4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4627465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426770.3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426249.9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4627485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426775.9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4628231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426260.5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426791.7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426271.7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4627501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426793.8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426322.4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426807.1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426372.7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426810.4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426398.6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426817.6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426421.4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426825.6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4628296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426444.6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4627479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426837.8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4628311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426462.6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4627491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426849.8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426481.1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426875.6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426495.4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426897.7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426503.3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426909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426513.9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426918.5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426522.4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426932.1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4628347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426529.8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4627593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426940.4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426533.5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4627605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426968.2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426532.4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4627616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426974.2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426527.6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4627633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426986.9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4628380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426519.6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4627654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426997.2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4628380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426514.8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4627662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427012.8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426499.4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4627686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427021.8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426489.2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4627703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427046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1229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426467.6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1279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427059.1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4628393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426462.8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4627744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427069.1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426458.5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427070.5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426458.5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427070.2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4628433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426462.8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427077.8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426469.2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4627775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427090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426477.1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4627782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427101.2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4628452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1236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426492.6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4627790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427115.9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426523.9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4627803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426565.6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4627843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4628487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426589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4627878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427132.5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4628507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426591.8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4627891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427141.7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4628520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426589.7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427153.1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4628558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426575.1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427162.6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4628579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426570.4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427176.3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4628597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426570.8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4627950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427195.3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4628634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426573.9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427199.2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4628643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426580.3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4627984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4628659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426598.5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4628014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427198.8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4628672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426617.1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4628028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427194.5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4628685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426631.4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4628039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427193.3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4628694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1250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426653.7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4628067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427195.3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4628705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4628719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428076.1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4629995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4628730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428096.8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4630049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4628746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428130.6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4630151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4628766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428164.5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4630214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427204.3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4628783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428219.5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4630254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427215.5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4628807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428287.3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4630280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427235.9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4628831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428352.9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4630292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427251.9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4628859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428386.7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427255.2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4628873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428431.2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4630350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427255.2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4628888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428477.8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4630379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427250.5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4628909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428503.2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4628924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427283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4628952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428558.2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427295.5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4628984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428598.4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4630371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4629013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428634.4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4630383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427312.7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4629017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428689.4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427339.4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4629047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428736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427351.5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4629072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428782.6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427356.8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4629086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428800.3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4630472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427369.5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4629106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428828.1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427388.6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4629124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428856.6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427401.8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4629146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428885.2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427423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4629176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428921.7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4630484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427433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4629191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428954.3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427447.9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4629201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428984.4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4630503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427468.5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4629212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429014.6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4630507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427497.1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4630501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427502.9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429068.6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427527.4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429082.1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427543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4629242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427570.8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4629273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4630451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427609.2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4629339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429147.6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4630502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427617.3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4629364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429180.4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4630576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427618.4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4629410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429191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4630644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1335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427628.7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4629443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429212.2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4630693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427646.9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4629462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429245.1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4630744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427660.4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4629477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429263.3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4630802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1338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427673.9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4629503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1388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429302.7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4630843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427684.2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4629520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429341.7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4630882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427704.9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4629532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429363.2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4630918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427727.1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4629543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429389.5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4630944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427739.8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4629555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4630965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427803.1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4629604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4630977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427811.8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4629614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4631014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427833.2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4629658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429414.4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427858.6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4629722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429423.6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427872.9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4629757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429430.9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4631088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427903.1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4629798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429436.2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427971.3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4629860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429466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4631106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1350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428020.6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4629907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429503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429524.1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4631112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431092.1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4631579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429527.5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431130.2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4631574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429525.5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431162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429520.7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4631178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431191.6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429526.7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4631188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431217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4631541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429535.8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4631200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431253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4631531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431299.6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429549.3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431380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429556.1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4631278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431396.9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429567.2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431409.6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429576.1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4631317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431413.9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429592.6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4631333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431420.2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429621.7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4631352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431422.3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429643.3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431422.3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429664.7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431413.1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429679.9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431444.8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429693.2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431492.2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429707.7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431524.1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4631335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429736.2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4631418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431572.3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4631349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429777.2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431633.2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429816.3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4631414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431665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4631345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429870.3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431674.2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429885.8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431695.4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429892.5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431719.2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4631281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429909.2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431744.3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4631266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429934.9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4631423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431782.7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429985.9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431813.1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430090.7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431852.7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430166.9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431908.3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4631289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430249.4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4631619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431952.7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4631297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430298.1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431990.8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430324.6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4631646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432009.9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4631302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430348.9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432025.8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4631313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1434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430392.3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432052.7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4631359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430429.3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432082.9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430502.4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432113.1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430560.6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4631637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432170.2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4631450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430608.2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432202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430647.4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432221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4631475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430699.5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432254.4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4631515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430739.7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432290.9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430772.5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432348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4631518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430806.4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432390.9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430857.2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432435.3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4631499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430879.4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432475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430914.3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4631653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432495.7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430995.8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432505.2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431025.5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4631632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432492.5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4631296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431048.7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432488.5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1450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431057.2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4631587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432479.3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4631158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432470.9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434070.9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434105.7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432485.7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4631054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434146.9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432512.1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4631045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434215.2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432549.2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434237.1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432590.8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4631056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434259.7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432601.4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434269.3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4631509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432623.2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4631066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434300.2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432748.1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434333.1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4631467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432791.9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434347.9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4631476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432804.4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4631097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434338.2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432760.6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434321.5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432760.6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434315.7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432878.7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4631266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434322.1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4631654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433128.6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434324.1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4631670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433147.3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4631163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434341.5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4631688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433191.7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4631249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434376.9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433218.2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4631323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434449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4631677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433225.6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4631364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434512.2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4631413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434561.8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433219.3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434629.4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433234.1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4631491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434646.8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4631584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433282.8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4631541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434668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433327.2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434696.4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433362.1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434720.9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433408.7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434769.8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433473.3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434793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433521.9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4631549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434825.9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433563.2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4631536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434845.2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4631540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433583.3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434877.4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4631538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433598.1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4631576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434939.9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433605.5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434963.1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1533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433625.7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435019.3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433638.4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435099.7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4631575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433654.2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435116.2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433683.9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435159.1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4631603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4631547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435204.2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433743.1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435283.1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433762.4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435311.2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433778.3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435381.4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4631563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433798.7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435436.8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433806.2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433822.3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4631616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435511.4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433844.8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435495.1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4631600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433871.3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4631628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435490.6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4631648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433918.3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4631598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435477.3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4631693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433958.9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4631595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435440.6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4631707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433989.8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435414.1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434014.9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4631550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435387.1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4631678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1550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434043.9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4631527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435370.9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4631717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4631808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435960.1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4633092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435246.7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4631868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435980.7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4633116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435241.9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4631925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435995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4633110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435238.6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4631934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436063.3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4633086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435265.9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4631964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436142.6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4633069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435277.5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436196.6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4633061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435265.9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4632107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436204.6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435272.1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436212.5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4633121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435300.7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4632157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4633129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435347.1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4632196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436274.4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4633119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435410.6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436312.5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4633126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435400.4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436341.1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4633143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435410.5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4632200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436364.9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4633173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435441.2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4632183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436368.1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4633205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435495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4632203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436360.1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4633265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435573.3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4632205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436374.4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4633288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435709.4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4632200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436404.7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4633328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435741.4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4632138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436406.8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4633357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435770.1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4632084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436417.4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4633391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435783.2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4632046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436434.4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4633421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435783.3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436447.1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4633436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435820.5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436493.6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4633434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435820.4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436542.3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4633417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435819.8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4632063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436593.1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4633408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435828.6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4632072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436646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4633404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435849.3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4632085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436692.6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4633412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435861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4632097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436722.2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4633442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435863.3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4632125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436754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4633482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435838.7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4632139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436775.1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4633506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435804.8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4632162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436808.9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4633547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4632215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436886.5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4633480</w:t>
            </w: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1632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435760.1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4632248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435743.7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4632290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435673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4632333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435563.9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4632324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435513.5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4632420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435540.4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4632478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435552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4632532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1639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435555.9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4632602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435559.2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4632614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435547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4632655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435660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4632734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435715.6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4632791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435753.7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4632811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435793.4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4632826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435817.2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4632846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435836.3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4632889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435860.1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4632911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435882.3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4632935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A41D90" w:rsidRPr="00445557" w:rsidTr="00D740F4">
        <w:trPr>
          <w:trHeight w:val="300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1650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435914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445557">
              <w:rPr>
                <w:rFonts w:ascii="Garamond" w:eastAsia="Times New Roman" w:hAnsi="Garamond"/>
                <w:color w:val="000000"/>
                <w:lang w:val="sq-AL"/>
              </w:rPr>
              <w:t>4633010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D90" w:rsidRPr="00445557" w:rsidRDefault="00A41D90" w:rsidP="00D740F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A41D90" w:rsidRPr="00445557" w:rsidRDefault="00A41D90" w:rsidP="00A41D90">
      <w:pPr>
        <w:pStyle w:val="Paragrafi"/>
        <w:rPr>
          <w:lang w:val="sq-AL"/>
        </w:rPr>
      </w:pPr>
    </w:p>
    <w:p w:rsidR="00A41D90" w:rsidRPr="00445557" w:rsidRDefault="00A41D90" w:rsidP="00A41D90">
      <w:pPr>
        <w:pStyle w:val="NeniTitull"/>
        <w:keepNext w:val="0"/>
        <w:rPr>
          <w:lang w:val="sq-AL"/>
        </w:rPr>
        <w:sectPr w:rsidR="00A41D90" w:rsidRPr="00445557" w:rsidSect="00F97E6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1405F" w:rsidRDefault="0091405F" w:rsidP="00A41D90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33A723D"/>
    <w:multiLevelType w:val="hybridMultilevel"/>
    <w:tmpl w:val="8D044E22"/>
    <w:lvl w:ilvl="0" w:tplc="60224D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6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90"/>
    <w:rsid w:val="0091405F"/>
    <w:rsid w:val="00A4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1334FE-CE24-4353-82F0-25EEBF55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D9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A41D90"/>
    <w:pPr>
      <w:keepNext/>
      <w:keepLines/>
      <w:numPr>
        <w:numId w:val="13"/>
      </w:numPr>
      <w:tabs>
        <w:tab w:val="clear" w:pos="1134"/>
      </w:tabs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A41D90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A41D90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A41D90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A41D90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A41D90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A41D90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A41D90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A41D90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A41D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A41D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A41D9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A41D9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A41D9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A41D9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A41D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A41D9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A41D9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A41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41D9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A41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1D9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D9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4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9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41D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41D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41D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41D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41D9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41D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41D9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41D9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41D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1D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41D9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41D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41D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41D9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41D9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41D9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A41D90"/>
  </w:style>
  <w:style w:type="paragraph" w:customStyle="1" w:styleId="Hapesira7">
    <w:name w:val="Hapesira 7"/>
    <w:basedOn w:val="Paragrafi"/>
    <w:qFormat/>
    <w:rsid w:val="00A41D9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A41D90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A41D90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A41D90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A41D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A41D9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A41D9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A41D9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A41D9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A41D9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41D90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A41D9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A41D9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A41D9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A41D90"/>
  </w:style>
  <w:style w:type="character" w:styleId="Hyperlink">
    <w:name w:val="Hyperlink"/>
    <w:uiPriority w:val="99"/>
    <w:unhideWhenUsed/>
    <w:rsid w:val="00A41D9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A41D90"/>
    <w:rPr>
      <w:color w:val="800080"/>
      <w:u w:val="single"/>
    </w:rPr>
  </w:style>
  <w:style w:type="paragraph" w:customStyle="1" w:styleId="font5">
    <w:name w:val="font5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A41D9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A41D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A41D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A41D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A41D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A41D9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A41D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A41D9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A41D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A41D9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A41D9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A41D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A41D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A41D9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A41D9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A41D9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A41D9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A41D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A41D9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A41D9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A41D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A41D9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A41D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A41D9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A41D90"/>
    <w:pPr>
      <w:keepLines w:val="0"/>
      <w:widowControl w:val="0"/>
      <w:numPr>
        <w:numId w:val="0"/>
      </w:numPr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A41D9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A41D9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A41D9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A41D9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A41D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A41D9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A41D9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A41D9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A41D9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A41D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A41D9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A41D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A41D9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A41D9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A41D9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A41D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A41D9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A41D9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A41D9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A41D9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A41D9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A41D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A41D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A41D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A41D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A41D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A41D9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A41D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A41D90"/>
    <w:rPr>
      <w:b/>
      <w:bCs/>
    </w:rPr>
  </w:style>
  <w:style w:type="paragraph" w:customStyle="1" w:styleId="xl136">
    <w:name w:val="xl136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A41D9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A41D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A41D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A41D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A41D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A41D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A41D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A41D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A41D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A41D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A41D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A41D9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A41D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A41D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A41D9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41D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A41D90"/>
  </w:style>
  <w:style w:type="paragraph" w:styleId="Title">
    <w:name w:val="Title"/>
    <w:basedOn w:val="Heading1"/>
    <w:next w:val="Normal"/>
    <w:link w:val="TitleChar"/>
    <w:qFormat/>
    <w:rsid w:val="00A41D90"/>
    <w:pPr>
      <w:keepNext w:val="0"/>
      <w:keepLines w:val="0"/>
      <w:numPr>
        <w:numId w:val="0"/>
      </w:numPr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A41D90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A41D90"/>
    <w:pPr>
      <w:numPr>
        <w:numId w:val="0"/>
      </w:num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A41D9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A41D9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A41D9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A41D9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A41D9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A41D9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A41D9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A41D9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A41D9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A41D9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A41D90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A41D9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A41D9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41D90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A41D90"/>
  </w:style>
  <w:style w:type="paragraph" w:customStyle="1" w:styleId="s30eec3f8">
    <w:name w:val="s30eec3f8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A41D9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A41D9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A41D90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A41D9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A41D9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A41D9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A41D90"/>
    <w:rPr>
      <w:vertAlign w:val="superscript"/>
    </w:rPr>
  </w:style>
  <w:style w:type="paragraph" w:customStyle="1" w:styleId="ju-005fpara">
    <w:name w:val="ju-005fpara"/>
    <w:basedOn w:val="Normal"/>
    <w:rsid w:val="00A41D9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A41D90"/>
  </w:style>
  <w:style w:type="character" w:customStyle="1" w:styleId="s7d2086b4">
    <w:name w:val="s7d2086b4"/>
    <w:basedOn w:val="DefaultParagraphFont"/>
    <w:uiPriority w:val="99"/>
    <w:rsid w:val="00A41D90"/>
  </w:style>
  <w:style w:type="character" w:customStyle="1" w:styleId="hps">
    <w:name w:val="hps"/>
    <w:basedOn w:val="DefaultParagraphFont"/>
    <w:rsid w:val="00A41D90"/>
  </w:style>
  <w:style w:type="paragraph" w:customStyle="1" w:styleId="paragrafi0">
    <w:name w:val="paragrafi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A41D90"/>
    <w:rPr>
      <w:rFonts w:cs="Times New Roman"/>
    </w:rPr>
  </w:style>
  <w:style w:type="paragraph" w:customStyle="1" w:styleId="titulli0">
    <w:name w:val="titulli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A41D90"/>
  </w:style>
  <w:style w:type="paragraph" w:customStyle="1" w:styleId="akti0">
    <w:name w:val="akti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A41D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A41D90"/>
  </w:style>
  <w:style w:type="paragraph" w:customStyle="1" w:styleId="CM49">
    <w:name w:val="CM49"/>
    <w:basedOn w:val="Normal"/>
    <w:next w:val="Normal"/>
    <w:rsid w:val="00A41D9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A41D9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A41D9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A41D9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A41D9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A41D9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A41D9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A41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A41D9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A41D90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A41D9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A41D90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A41D9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A41D9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A41D90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A41D90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A41D9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A41D9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A41D9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A41D9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A41D90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A41D90"/>
  </w:style>
  <w:style w:type="numbering" w:customStyle="1" w:styleId="NoList4">
    <w:name w:val="No List4"/>
    <w:next w:val="NoList"/>
    <w:semiHidden/>
    <w:rsid w:val="00A41D90"/>
  </w:style>
  <w:style w:type="paragraph" w:customStyle="1" w:styleId="Point1">
    <w:name w:val="Point 1"/>
    <w:basedOn w:val="Normal"/>
    <w:link w:val="Point1Char"/>
    <w:rsid w:val="00A41D9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A41D9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A41D9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A41D9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A41D9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A41D9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A41D9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A41D9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A41D90"/>
  </w:style>
  <w:style w:type="character" w:customStyle="1" w:styleId="SectionTitleCharCharChar">
    <w:name w:val="SectionTitle Char Char Char"/>
    <w:link w:val="SectionTitleCharChar"/>
    <w:rsid w:val="00A41D9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A41D9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A41D9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A41D9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A41D9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A41D9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A41D9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A41D9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A41D9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A41D9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A41D9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A41D90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A41D9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A41D9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A41D9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A41D90"/>
  </w:style>
  <w:style w:type="paragraph" w:styleId="TableofFigures">
    <w:name w:val="table of figures"/>
    <w:basedOn w:val="Normal"/>
    <w:next w:val="Normal"/>
    <w:rsid w:val="00A41D9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A41D9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A41D9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A41D9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A41D9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A41D9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A41D9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A41D9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A41D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A41D9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A41D9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A41D9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A41D9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A41D9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A41D9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A41D9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A41D9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A41D9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A41D9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A41D9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A41D9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A41D9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A41D9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A41D9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A41D9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41D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41D90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A41D9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A41D9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A41D90"/>
  </w:style>
  <w:style w:type="paragraph" w:styleId="MacroText">
    <w:name w:val="macro"/>
    <w:link w:val="MacroTextChar"/>
    <w:semiHidden/>
    <w:rsid w:val="00A41D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A41D9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A41D9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A41D9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A41D9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A41D90"/>
    <w:rPr>
      <w:rFonts w:ascii="Tahoma" w:hAnsi="Tahoma"/>
      <w:sz w:val="22"/>
    </w:rPr>
  </w:style>
  <w:style w:type="paragraph" w:styleId="BlockText">
    <w:name w:val="Block Text"/>
    <w:basedOn w:val="Normal"/>
    <w:rsid w:val="00A41D9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A41D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A41D9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A41D90"/>
  </w:style>
  <w:style w:type="paragraph" w:styleId="NoteHeading">
    <w:name w:val="Note Heading"/>
    <w:basedOn w:val="Normal"/>
    <w:next w:val="Normal"/>
    <w:link w:val="NoteHeadingChar"/>
    <w:rsid w:val="00A41D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A41D9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rsid w:val="00A41D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rsid w:val="00A41D9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A41D9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A41D9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A41D90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A41D9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A41D9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41D9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A41D9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A41D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A41D9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A41D9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A41D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A41D9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A41D9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A41D9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A41D9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A41D90"/>
    <w:rPr>
      <w:i/>
      <w:iCs/>
    </w:rPr>
  </w:style>
  <w:style w:type="paragraph" w:styleId="HTMLAddress">
    <w:name w:val="HTML Address"/>
    <w:basedOn w:val="Normal"/>
    <w:link w:val="HTMLAddressChar"/>
    <w:semiHidden/>
    <w:rsid w:val="00A41D9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A41D9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A41D90"/>
  </w:style>
  <w:style w:type="character" w:styleId="HTMLSample">
    <w:name w:val="HTML Sample"/>
    <w:semiHidden/>
    <w:rsid w:val="00A41D90"/>
    <w:rPr>
      <w:rFonts w:ascii="Courier New" w:hAnsi="Courier New" w:cs="Courier New"/>
    </w:rPr>
  </w:style>
  <w:style w:type="character" w:styleId="HTMLCode">
    <w:name w:val="HTML Code"/>
    <w:semiHidden/>
    <w:rsid w:val="00A41D9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41D90"/>
    <w:rPr>
      <w:i/>
      <w:iCs/>
    </w:rPr>
  </w:style>
  <w:style w:type="character" w:styleId="HTMLTypewriter">
    <w:name w:val="HTML Typewriter"/>
    <w:semiHidden/>
    <w:rsid w:val="00A41D9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A41D9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A41D90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A41D9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41D9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A41D90"/>
    <w:rPr>
      <w:i/>
      <w:iCs/>
    </w:rPr>
  </w:style>
  <w:style w:type="table" w:styleId="Table3Deffects1">
    <w:name w:val="Table 3D effects 1"/>
    <w:basedOn w:val="TableNormal"/>
    <w:semiHidden/>
    <w:rsid w:val="00A41D90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A41D90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A41D90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A41D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A41D9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A41D9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A41D9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A41D9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A41D9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A41D9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A41D9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A41D9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A41D9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A41D9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A41D9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A41D9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A41D9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A41D9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A41D90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A41D9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A41D9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A41D9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A41D9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A41D9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A41D9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A41D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A41D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A41D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A41D9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A41D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A41D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A41D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A41D9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1">
    <w:name w:val="Char Char Char Char1"/>
    <w:locked/>
    <w:rsid w:val="00A41D90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A41D9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A41D9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A41D9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A41D9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A41D90"/>
  </w:style>
  <w:style w:type="character" w:customStyle="1" w:styleId="CharChar14">
    <w:name w:val="Char Char14"/>
    <w:semiHidden/>
    <w:locked/>
    <w:rsid w:val="00A41D90"/>
  </w:style>
  <w:style w:type="character" w:customStyle="1" w:styleId="CharChar17">
    <w:name w:val="Char Char17"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A41D9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A41D9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A41D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A41D9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A41D9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A41D9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A41D9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A41D9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A41D9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A41D90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A41D9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A41D9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A41D9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A41D9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A41D9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A41D90"/>
    <w:rPr>
      <w:color w:val="0000FF"/>
      <w:spacing w:val="0"/>
      <w:u w:val="double"/>
    </w:rPr>
  </w:style>
  <w:style w:type="paragraph" w:customStyle="1" w:styleId="dia">
    <w:name w:val="di(a)"/>
    <w:basedOn w:val="Normal"/>
    <w:rsid w:val="00A41D9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A41D9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A41D9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A41D9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A41D90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A41D9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A41D90"/>
    <w:rPr>
      <w:rFonts w:cs="Times New Roman"/>
      <w:color w:val="808080"/>
    </w:rPr>
  </w:style>
  <w:style w:type="character" w:customStyle="1" w:styleId="az12">
    <w:name w:val="az12"/>
    <w:uiPriority w:val="99"/>
    <w:rsid w:val="00A41D9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A41D9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A41D9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A41D9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A4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A41D90"/>
  </w:style>
  <w:style w:type="character" w:styleId="BookTitle">
    <w:name w:val="Book Title"/>
    <w:uiPriority w:val="33"/>
    <w:qFormat/>
    <w:rsid w:val="00A41D9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A41D9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A41D9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A41D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A41D9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A41D90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A41D9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A41D9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A41D9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A41D9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A41D90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A41D90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A41D90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A41D9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A41D9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A41D90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A41D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Style5">
    <w:name w:val="Style5"/>
    <w:basedOn w:val="Normal"/>
    <w:rsid w:val="00A41D90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ALB-Lawparagraph">
    <w:name w:val="ALB-Law paragraph"/>
    <w:rsid w:val="00A41D90"/>
    <w:pPr>
      <w:tabs>
        <w:tab w:val="left" w:pos="397"/>
      </w:tabs>
      <w:suppressAutoHyphens/>
      <w:spacing w:after="240" w:line="280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MessageHeaderLabel">
    <w:name w:val="Message Header Label"/>
    <w:rsid w:val="00A41D90"/>
    <w:rPr>
      <w:b/>
      <w:sz w:val="18"/>
    </w:rPr>
  </w:style>
  <w:style w:type="paragraph" w:customStyle="1" w:styleId="ColorfulList-Accent11">
    <w:name w:val="Colorful List - Accent 11"/>
    <w:basedOn w:val="Normal"/>
    <w:uiPriority w:val="34"/>
    <w:qFormat/>
    <w:rsid w:val="00A41D90"/>
    <w:pPr>
      <w:ind w:left="720" w:firstLine="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6545</Words>
  <Characters>35804</Characters>
  <Application>Microsoft Office Word</Application>
  <DocSecurity>0</DocSecurity>
  <Lines>1193</Lines>
  <Paragraphs>784</Paragraphs>
  <ScaleCrop>false</ScaleCrop>
  <Company/>
  <LinksUpToDate>false</LinksUpToDate>
  <CharactersWithSpaces>41565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2018-11-07T15:06:00Z</dcterms:created>
  <dcterms:modified xsi:type="dcterms:W3CDTF">2018-11-07T15:07:00Z</dcterms:modified>
</cp:coreProperties>
</file>