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E72" w:rsidRPr="001B6DFC" w:rsidRDefault="00FA4E72" w:rsidP="00FA4E72">
      <w:pPr>
        <w:pStyle w:val="NeniTitull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>VENDIM</w:t>
      </w:r>
    </w:p>
    <w:p w:rsidR="00FA4E72" w:rsidRPr="001B6DFC" w:rsidRDefault="00FA4E72" w:rsidP="00FA4E72">
      <w:pPr>
        <w:pStyle w:val="NeniTitull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 xml:space="preserve">Nr. </w:t>
      </w:r>
      <w:bookmarkStart w:id="0" w:name="_GoBack"/>
      <w:r w:rsidRPr="001B6DFC">
        <w:rPr>
          <w:spacing w:val="-4"/>
          <w:lang w:val="sq-AL"/>
        </w:rPr>
        <w:t>709, datë 23.11.2018</w:t>
      </w:r>
      <w:bookmarkEnd w:id="0"/>
    </w:p>
    <w:p w:rsidR="00FA4E72" w:rsidRPr="001B6DFC" w:rsidRDefault="00FA4E72" w:rsidP="00FA4E72">
      <w:pPr>
        <w:pStyle w:val="NeniTitull"/>
        <w:keepNext w:val="0"/>
        <w:rPr>
          <w:rFonts w:cs="Times New Roman"/>
          <w:spacing w:val="-4"/>
          <w:sz w:val="14"/>
          <w:lang w:val="sq-AL"/>
        </w:rPr>
      </w:pPr>
    </w:p>
    <w:p w:rsidR="00FA4E72" w:rsidRPr="001B6DFC" w:rsidRDefault="00FA4E72" w:rsidP="00FA4E72">
      <w:pPr>
        <w:pStyle w:val="NeniTitull"/>
        <w:keepNext w:val="0"/>
        <w:rPr>
          <w:rFonts w:cs="Times New Roman"/>
          <w:spacing w:val="-4"/>
          <w:lang w:val="sq-AL"/>
        </w:rPr>
      </w:pPr>
      <w:r w:rsidRPr="001B6DFC">
        <w:rPr>
          <w:rFonts w:cs="Times New Roman"/>
          <w:spacing w:val="-4"/>
          <w:lang w:val="sq-AL"/>
        </w:rPr>
        <w:t xml:space="preserve">PËR NJË SHTESË FONDESH, NGA FONDI REZERVË I BUXHETIT TË SHTETIT, MIRATUAR PËR VITIN 2018, DHE RISHPËRNDARJE TË FONDIT TË PAGAVE PËR DREJTORINË E PËRGJITHSHME TË TATIMEVE, NË BUXHETIN E MIRATUAR </w:t>
      </w:r>
    </w:p>
    <w:p w:rsidR="00FA4E72" w:rsidRPr="001B6DFC" w:rsidRDefault="00FA4E72" w:rsidP="00FA4E72">
      <w:pPr>
        <w:pStyle w:val="NeniTitull"/>
        <w:keepNext w:val="0"/>
        <w:rPr>
          <w:rFonts w:cs="Times New Roman"/>
          <w:spacing w:val="-4"/>
          <w:lang w:val="sq-AL"/>
        </w:rPr>
      </w:pPr>
      <w:r w:rsidRPr="001B6DFC">
        <w:rPr>
          <w:rFonts w:cs="Times New Roman"/>
          <w:spacing w:val="-4"/>
          <w:lang w:val="sq-AL"/>
        </w:rPr>
        <w:t>PËR VITIN 2018</w:t>
      </w:r>
    </w:p>
    <w:p w:rsidR="00FA4E72" w:rsidRPr="001B6DFC" w:rsidRDefault="00FA4E72" w:rsidP="00FA4E72">
      <w:pPr>
        <w:pStyle w:val="Paragraf02"/>
        <w:rPr>
          <w:sz w:val="14"/>
          <w:lang w:val="sq-AL"/>
        </w:rPr>
      </w:pPr>
    </w:p>
    <w:p w:rsidR="00FA4E72" w:rsidRPr="001B6DFC" w:rsidRDefault="00FA4E72" w:rsidP="00FA4E72">
      <w:pPr>
        <w:pStyle w:val="Paragraf02"/>
        <w:rPr>
          <w:lang w:val="sq-AL"/>
        </w:rPr>
      </w:pPr>
      <w:r w:rsidRPr="001B6DFC">
        <w:rPr>
          <w:lang w:val="sq-AL"/>
        </w:rPr>
        <w:t>Në mbështetje të nenit 100 të Kushtetutës, të ligjit nr. 9936, datë 26.6.2008, “Për menaxhimin e sistemit buxhetor në Republikën e Shqipërisë”, të ndryshuar, dhe të neneve 11 e 13, të ligjit nr. 190/2017, “Për buxhetin e vitit 2018”, të ndryshuar, me propozimin e ministrit të Financave dhe Ekonomisë, Këshilli i Ministrave</w:t>
      </w:r>
    </w:p>
    <w:p w:rsidR="00FA4E72" w:rsidRPr="001B6DFC" w:rsidRDefault="00FA4E72" w:rsidP="00FA4E72">
      <w:pPr>
        <w:pStyle w:val="Paragraf02"/>
        <w:rPr>
          <w:sz w:val="14"/>
          <w:lang w:val="sq-AL"/>
        </w:rPr>
      </w:pPr>
    </w:p>
    <w:p w:rsidR="00FA4E72" w:rsidRPr="001B6DFC" w:rsidRDefault="00FA4E72" w:rsidP="00FA4E72">
      <w:pPr>
        <w:pStyle w:val="NeniNr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>VENDOSI:</w:t>
      </w:r>
    </w:p>
    <w:p w:rsidR="00FA4E72" w:rsidRPr="001B6DFC" w:rsidRDefault="00FA4E72" w:rsidP="00FA4E72">
      <w:pPr>
        <w:pStyle w:val="Paragraf02"/>
        <w:rPr>
          <w:sz w:val="14"/>
          <w:lang w:val="sq-AL"/>
        </w:rPr>
      </w:pPr>
    </w:p>
    <w:p w:rsidR="00FA4E72" w:rsidRPr="001B6DFC" w:rsidRDefault="00FA4E72" w:rsidP="00FA4E72">
      <w:pPr>
        <w:pStyle w:val="Paragraf02"/>
        <w:rPr>
          <w:rFonts w:cs="Times New Roman"/>
          <w:lang w:val="sq-AL"/>
        </w:rPr>
      </w:pPr>
      <w:r w:rsidRPr="001B6DFC">
        <w:rPr>
          <w:rFonts w:cs="Times New Roman"/>
          <w:lang w:val="sq-AL"/>
        </w:rPr>
        <w:t xml:space="preserve">1. Drejtorisë së Përgjithshme të Tatimeve, në buxhetin e miratuar për vitin 2018, në zërin “Shpenzime kapitale me financim të brendshëm”, i shtohet fondi prej 50 000 000 (pesëdhjetë milionë) lekësh për financimin e projektit “Implementimi në sistemin tatimor </w:t>
      </w:r>
      <w:r w:rsidRPr="001B6DFC">
        <w:rPr>
          <w:rFonts w:cs="Times New Roman"/>
          <w:i/>
          <w:lang w:val="sq-AL"/>
        </w:rPr>
        <w:t>e-taxation</w:t>
      </w:r>
      <w:r w:rsidRPr="001B6DFC">
        <w:rPr>
          <w:rFonts w:cs="Times New Roman"/>
          <w:lang w:val="sq-AL"/>
        </w:rPr>
        <w:t xml:space="preserve"> të ndryshimeve ligjore të paketës fiskale 2019”.</w:t>
      </w:r>
    </w:p>
    <w:p w:rsidR="00FA4E72" w:rsidRPr="001B6DFC" w:rsidRDefault="00FA4E72" w:rsidP="00FA4E72">
      <w:pPr>
        <w:pStyle w:val="Paragraf02"/>
        <w:rPr>
          <w:rFonts w:cs="Times New Roman"/>
          <w:lang w:val="sq-AL"/>
        </w:rPr>
      </w:pPr>
      <w:r w:rsidRPr="001B6DFC">
        <w:rPr>
          <w:rFonts w:cs="Times New Roman"/>
          <w:lang w:val="sq-AL"/>
        </w:rPr>
        <w:t>2. Drejtorisë së Përgjithshme të Tatimeve, në buxhetin e miratuar për vitin 2018, në zërin “Shpenzime personeli”, i shtohet fondi prej 23 000 000 (njëzet e tre milionë) lekësh për pagesën e punonjësve me kontratë për periudhën nëntor</w:t>
      </w:r>
      <w:r>
        <w:rPr>
          <w:spacing w:val="-5"/>
          <w:lang w:val="sq-AL"/>
        </w:rPr>
        <w:t>–</w:t>
      </w:r>
      <w:r w:rsidRPr="001B6DFC">
        <w:rPr>
          <w:rFonts w:cs="Times New Roman"/>
          <w:lang w:val="sq-AL"/>
        </w:rPr>
        <w:t>dhjetor 2018.</w:t>
      </w:r>
    </w:p>
    <w:p w:rsidR="00FA4E72" w:rsidRPr="001B6DFC" w:rsidRDefault="00FA4E72" w:rsidP="00FA4E72">
      <w:pPr>
        <w:pStyle w:val="Paragraf02"/>
        <w:rPr>
          <w:rFonts w:cs="Times New Roman"/>
          <w:lang w:val="sq-AL"/>
        </w:rPr>
      </w:pPr>
      <w:r w:rsidRPr="001B6DFC">
        <w:rPr>
          <w:rFonts w:cs="Times New Roman"/>
          <w:lang w:val="sq-AL"/>
        </w:rPr>
        <w:t xml:space="preserve">3. Efekti financiar prej 50 000 000 (pesëdhjetë milionë) lekësh, për financimin e projektit “Implementimi në sistemin tatimor </w:t>
      </w:r>
      <w:r w:rsidRPr="001B6DFC">
        <w:rPr>
          <w:rFonts w:cs="Times New Roman"/>
          <w:i/>
          <w:lang w:val="sq-AL"/>
        </w:rPr>
        <w:t>e-taxation</w:t>
      </w:r>
      <w:r w:rsidRPr="001B6DFC">
        <w:rPr>
          <w:rFonts w:cs="Times New Roman"/>
          <w:lang w:val="sq-AL"/>
        </w:rPr>
        <w:t xml:space="preserve"> të ndryshimeve ligjore të paketës fiskale 2019”, i parashikuar në pikën 1, të këtij vendimi, të përballohet nga fondi rezervë i buxhetit të shtetit, miratuar për vitin 2018.</w:t>
      </w:r>
    </w:p>
    <w:p w:rsidR="00FA4E72" w:rsidRPr="001B6DFC" w:rsidRDefault="00FA4E72" w:rsidP="00FA4E72">
      <w:pPr>
        <w:pStyle w:val="Paragraf02"/>
        <w:rPr>
          <w:rFonts w:cs="Times New Roman"/>
          <w:lang w:val="sq-AL"/>
        </w:rPr>
      </w:pPr>
      <w:r w:rsidRPr="001B6DFC">
        <w:rPr>
          <w:rFonts w:cs="Times New Roman"/>
          <w:lang w:val="sq-AL"/>
        </w:rPr>
        <w:t xml:space="preserve">4. Efekti financiar prej 23 000 000 (njëzet e tre milionë) lekësh, për pagesën e punonjësve me kontratë, sipas pikës 2, të këtij vendimi, të përballohet nga zëri “Shpenzime korrente”, i aparatit të Ministrisë së Financave dhe Ekonomisë, programi “Planifikim, menaxhim dhe administrim”, miratuar për vitin 2018. </w:t>
      </w:r>
    </w:p>
    <w:p w:rsidR="00FA4E72" w:rsidRPr="001B6DFC" w:rsidRDefault="00FA4E72" w:rsidP="00FA4E72">
      <w:pPr>
        <w:pStyle w:val="Paragraf02"/>
        <w:rPr>
          <w:rFonts w:cs="Times New Roman"/>
          <w:lang w:val="sq-AL"/>
        </w:rPr>
      </w:pPr>
      <w:r w:rsidRPr="001B6DFC">
        <w:rPr>
          <w:rFonts w:cs="Times New Roman"/>
          <w:lang w:val="sq-AL"/>
        </w:rPr>
        <w:t>5. Ngarkohen Ministria e Financave dhe Ekonomisë dhe Drejtoria e Përgjithshme e Tatimeve për zbatimin e këtij vendimi.</w:t>
      </w:r>
    </w:p>
    <w:p w:rsidR="00FA4E72" w:rsidRPr="001B6DFC" w:rsidRDefault="00FA4E72" w:rsidP="00FA4E72">
      <w:pPr>
        <w:pStyle w:val="Paragraf02"/>
        <w:rPr>
          <w:rFonts w:cs="Times New Roman"/>
          <w:lang w:val="sq-AL"/>
        </w:rPr>
      </w:pPr>
      <w:r w:rsidRPr="001B6DFC">
        <w:rPr>
          <w:rFonts w:cs="Times New Roman"/>
          <w:lang w:val="sq-AL"/>
        </w:rPr>
        <w:t>Ky vendim hyn në fuqi menjëherë dhe botohet në Fletoren Zyrtare.</w:t>
      </w:r>
    </w:p>
    <w:p w:rsidR="00FA4E72" w:rsidRPr="001B6DFC" w:rsidRDefault="00FA4E72" w:rsidP="00FA4E72">
      <w:pPr>
        <w:pStyle w:val="Paragraf02"/>
        <w:rPr>
          <w:sz w:val="14"/>
          <w:lang w:val="sq-AL"/>
        </w:rPr>
      </w:pPr>
    </w:p>
    <w:p w:rsidR="00FA4E72" w:rsidRPr="001B6DFC" w:rsidRDefault="00FA4E72" w:rsidP="00FA4E72">
      <w:pPr>
        <w:pStyle w:val="Paragrafi"/>
        <w:jc w:val="right"/>
        <w:rPr>
          <w:spacing w:val="-4"/>
          <w:lang w:val="sq-AL"/>
        </w:rPr>
      </w:pPr>
      <w:r w:rsidRPr="001B6DFC">
        <w:rPr>
          <w:spacing w:val="-4"/>
          <w:lang w:val="sq-AL"/>
        </w:rPr>
        <w:t>KRYEMINISTRI</w:t>
      </w:r>
    </w:p>
    <w:p w:rsidR="00FA4E72" w:rsidRPr="001B6DFC" w:rsidRDefault="00FA4E72" w:rsidP="00FA4E72">
      <w:pPr>
        <w:pStyle w:val="Paragrafi"/>
        <w:jc w:val="right"/>
        <w:rPr>
          <w:b/>
          <w:spacing w:val="-4"/>
          <w:lang w:val="sq-AL"/>
        </w:rPr>
      </w:pPr>
      <w:r w:rsidRPr="001B6DFC">
        <w:rPr>
          <w:b/>
          <w:spacing w:val="-4"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72"/>
    <w:rsid w:val="002C3406"/>
    <w:rsid w:val="00FA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A4F741-C2B7-4A8A-97D6-47B0DD21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A4E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FA4E7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4E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A4E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FA4E72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Paragrafi"/>
    <w:qFormat/>
    <w:rsid w:val="00FA4E72"/>
    <w:pPr>
      <w:tabs>
        <w:tab w:val="left" w:pos="6575"/>
      </w:tabs>
    </w:pPr>
    <w:rPr>
      <w:spacing w:val="-4"/>
    </w:rPr>
  </w:style>
  <w:style w:type="character" w:customStyle="1" w:styleId="NeniTitullChar">
    <w:name w:val="Neni_Titull Char"/>
    <w:link w:val="NeniTitull"/>
    <w:locked/>
    <w:rsid w:val="00FA4E7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2018-11-26T15:20:00Z</dcterms:created>
  <dcterms:modified xsi:type="dcterms:W3CDTF">2018-11-26T15:20:00Z</dcterms:modified>
</cp:coreProperties>
</file>