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3A0" w:rsidRPr="00ED3BE7" w:rsidRDefault="004933A0" w:rsidP="004933A0">
      <w:pPr>
        <w:pStyle w:val="NeniTitull"/>
        <w:keepNext w:val="0"/>
        <w:rPr>
          <w:spacing w:val="-4"/>
          <w:lang w:val="sq-AL"/>
        </w:rPr>
      </w:pPr>
      <w:r w:rsidRPr="00ED3BE7">
        <w:rPr>
          <w:spacing w:val="-4"/>
          <w:lang w:val="sq-AL"/>
        </w:rPr>
        <w:t>VENDIM</w:t>
      </w:r>
    </w:p>
    <w:p w:rsidR="004933A0" w:rsidRPr="00ED3BE7" w:rsidRDefault="004933A0" w:rsidP="004933A0">
      <w:pPr>
        <w:pStyle w:val="NeniTitull"/>
        <w:keepNext w:val="0"/>
        <w:rPr>
          <w:spacing w:val="-4"/>
          <w:lang w:val="sq-AL"/>
        </w:rPr>
      </w:pPr>
      <w:r w:rsidRPr="00ED3BE7">
        <w:rPr>
          <w:spacing w:val="-4"/>
          <w:lang w:val="sq-AL"/>
        </w:rPr>
        <w:t xml:space="preserve">Nr. 740, datë 12.12.2018 </w:t>
      </w:r>
    </w:p>
    <w:p w:rsidR="004933A0" w:rsidRPr="00ED3BE7" w:rsidRDefault="004933A0" w:rsidP="004933A0">
      <w:pPr>
        <w:pStyle w:val="Hapesira7"/>
        <w:rPr>
          <w:spacing w:val="-4"/>
          <w:lang w:val="sq-AL"/>
        </w:rPr>
      </w:pPr>
    </w:p>
    <w:p w:rsidR="004933A0" w:rsidRPr="00ED3BE7" w:rsidRDefault="004933A0" w:rsidP="004933A0">
      <w:pPr>
        <w:pStyle w:val="NeniTitull"/>
        <w:keepNext w:val="0"/>
        <w:rPr>
          <w:spacing w:val="-4"/>
          <w:lang w:val="sq-AL"/>
        </w:rPr>
      </w:pPr>
      <w:r w:rsidRPr="00ED3BE7">
        <w:rPr>
          <w:spacing w:val="-4"/>
          <w:lang w:val="sq-AL"/>
        </w:rPr>
        <w:t>PËR PËRCAKTIMIN E MASËS SË NDIHMËS SË MENJËHERSHME FINANCIARE (BONUSI) PËR NËNAT ME FOSHNJA TË PORSALINDURA DHE PROCEDURËN E DHËNIES SË TIJ</w:t>
      </w:r>
    </w:p>
    <w:p w:rsidR="004933A0" w:rsidRPr="00ED3BE7" w:rsidRDefault="004933A0" w:rsidP="004933A0">
      <w:pPr>
        <w:pStyle w:val="Hapesira7"/>
        <w:rPr>
          <w:spacing w:val="-4"/>
          <w:lang w:val="sq-AL"/>
        </w:rPr>
      </w:pPr>
    </w:p>
    <w:p w:rsidR="004933A0" w:rsidRPr="00ED3BE7" w:rsidRDefault="004933A0" w:rsidP="004933A0">
      <w:pPr>
        <w:pStyle w:val="Paragrafi"/>
        <w:rPr>
          <w:bCs/>
          <w:spacing w:val="-4"/>
          <w:lang w:val="sq-AL"/>
        </w:rPr>
      </w:pPr>
      <w:r w:rsidRPr="00ED3BE7">
        <w:rPr>
          <w:bCs/>
          <w:spacing w:val="-4"/>
          <w:lang w:val="sq-AL"/>
        </w:rPr>
        <w:t>Në mbështetje të nenit 100 të Kushtetutës dhe të shkronjës “c”, të pikës 2, të nenit 38, të ligjit nr. 18/2017, “Për të drejtat dhe mbrojtjen e fëmijëve”, me propozimin e ministrit të Shëndetësisë dhe Mbrojtjes Sociale, Këshilli i Ministrave</w:t>
      </w:r>
    </w:p>
    <w:p w:rsidR="004933A0" w:rsidRPr="00ED3BE7" w:rsidRDefault="004933A0" w:rsidP="004933A0">
      <w:pPr>
        <w:pStyle w:val="Hapesira7"/>
        <w:rPr>
          <w:spacing w:val="-4"/>
          <w:lang w:val="sq-AL"/>
        </w:rPr>
      </w:pPr>
    </w:p>
    <w:p w:rsidR="004933A0" w:rsidRDefault="004933A0" w:rsidP="004933A0">
      <w:pPr>
        <w:pStyle w:val="NeniNr"/>
        <w:keepNext w:val="0"/>
        <w:rPr>
          <w:spacing w:val="-4"/>
          <w:lang w:val="sq-AL"/>
        </w:rPr>
      </w:pPr>
    </w:p>
    <w:p w:rsidR="004933A0" w:rsidRPr="00ED3BE7" w:rsidRDefault="004933A0" w:rsidP="004933A0">
      <w:pPr>
        <w:pStyle w:val="NeniNr"/>
        <w:keepNext w:val="0"/>
        <w:rPr>
          <w:spacing w:val="-4"/>
          <w:lang w:val="sq-AL"/>
        </w:rPr>
      </w:pPr>
      <w:r w:rsidRPr="00ED3BE7">
        <w:rPr>
          <w:spacing w:val="-4"/>
          <w:lang w:val="sq-AL"/>
        </w:rPr>
        <w:t>VENDOSI:</w:t>
      </w:r>
    </w:p>
    <w:p w:rsidR="004933A0" w:rsidRPr="00ED3BE7" w:rsidRDefault="004933A0" w:rsidP="004933A0">
      <w:pPr>
        <w:pStyle w:val="Hapesira7"/>
        <w:rPr>
          <w:spacing w:val="-4"/>
          <w:lang w:val="sq-AL"/>
        </w:rPr>
      </w:pPr>
    </w:p>
    <w:p w:rsidR="004933A0" w:rsidRPr="00ED3BE7" w:rsidRDefault="004933A0" w:rsidP="004933A0">
      <w:pPr>
        <w:pStyle w:val="Paragrafi"/>
        <w:rPr>
          <w:bCs/>
          <w:spacing w:val="-4"/>
          <w:lang w:val="sq-AL"/>
        </w:rPr>
      </w:pPr>
      <w:r w:rsidRPr="00ED3BE7">
        <w:rPr>
          <w:bCs/>
          <w:spacing w:val="-4"/>
          <w:lang w:val="sq-AL"/>
        </w:rPr>
        <w:t>1. Përcaktimin e masës së ndihmës së menjëhershme financiare (bonusi) për nënat me foshnja të porsalindura dhe procedurën e dhënies së tij, si më poshtë vijon:</w:t>
      </w:r>
    </w:p>
    <w:p w:rsidR="004933A0" w:rsidRPr="00ED3BE7" w:rsidRDefault="004933A0" w:rsidP="004933A0">
      <w:pPr>
        <w:pStyle w:val="Paragrafi"/>
        <w:rPr>
          <w:bCs/>
          <w:spacing w:val="-4"/>
          <w:lang w:val="sq-AL"/>
        </w:rPr>
      </w:pPr>
      <w:r w:rsidRPr="00ED3BE7">
        <w:rPr>
          <w:bCs/>
          <w:spacing w:val="-4"/>
          <w:lang w:val="sq-AL"/>
        </w:rPr>
        <w:t>a) Në masën 40 000 (dyzet mijë) lekë për lindjen e fëmijës së parë;</w:t>
      </w:r>
    </w:p>
    <w:p w:rsidR="004933A0" w:rsidRPr="00ED3BE7" w:rsidRDefault="004933A0" w:rsidP="004933A0">
      <w:pPr>
        <w:pStyle w:val="Paragrafi"/>
        <w:rPr>
          <w:bCs/>
          <w:spacing w:val="-4"/>
          <w:lang w:val="sq-AL"/>
        </w:rPr>
      </w:pPr>
      <w:r w:rsidRPr="00ED3BE7">
        <w:rPr>
          <w:bCs/>
          <w:spacing w:val="-4"/>
          <w:lang w:val="sq-AL"/>
        </w:rPr>
        <w:t>b) Në masën 80 000 (tetëdhjetë mijë) lekë për lindjen e fëmijës së dytë;</w:t>
      </w:r>
    </w:p>
    <w:p w:rsidR="004933A0" w:rsidRPr="00ED3BE7" w:rsidRDefault="004933A0" w:rsidP="004933A0">
      <w:pPr>
        <w:pStyle w:val="Paragrafi"/>
        <w:rPr>
          <w:bCs/>
          <w:spacing w:val="-4"/>
          <w:lang w:val="sq-AL"/>
        </w:rPr>
      </w:pPr>
      <w:r w:rsidRPr="00ED3BE7">
        <w:rPr>
          <w:bCs/>
          <w:spacing w:val="-4"/>
          <w:lang w:val="sq-AL"/>
        </w:rPr>
        <w:t xml:space="preserve">c) Në masën 120 000 (njëqind e njëzet mijë) lekë për lindjen e fëmijës së tretë dhe fëmijëve të tjerë në vijim; </w:t>
      </w:r>
    </w:p>
    <w:p w:rsidR="004933A0" w:rsidRPr="00ED3BE7" w:rsidRDefault="00D73A37" w:rsidP="004933A0">
      <w:pPr>
        <w:pStyle w:val="Paragrafi"/>
        <w:rPr>
          <w:bCs/>
          <w:spacing w:val="-4"/>
          <w:lang w:val="sq-AL"/>
        </w:rPr>
      </w:pPr>
      <w:r>
        <w:rPr>
          <w:bCs/>
          <w:spacing w:val="-4"/>
          <w:lang w:val="sq-AL"/>
        </w:rPr>
        <w:t xml:space="preserve">ç) </w:t>
      </w:r>
      <w:r w:rsidR="004933A0" w:rsidRPr="00ED3BE7">
        <w:rPr>
          <w:bCs/>
          <w:spacing w:val="-4"/>
          <w:lang w:val="sq-AL"/>
        </w:rPr>
        <w:t>Për nënat që lindin binjakë, masa e përfitimit do të jetë në masën 80 000 (tetëdhjetë mijë) lekë për secilin fëmijë;</w:t>
      </w:r>
    </w:p>
    <w:p w:rsidR="004933A0" w:rsidRPr="00ED3BE7" w:rsidRDefault="004933A0" w:rsidP="004933A0">
      <w:pPr>
        <w:pStyle w:val="Paragrafi"/>
        <w:rPr>
          <w:bCs/>
          <w:spacing w:val="-4"/>
          <w:lang w:val="sq-AL"/>
        </w:rPr>
      </w:pPr>
      <w:r w:rsidRPr="00ED3BE7">
        <w:rPr>
          <w:bCs/>
          <w:spacing w:val="-4"/>
          <w:lang w:val="sq-AL"/>
        </w:rPr>
        <w:t>d) Për nënat që lindin trinjakë dhe më shumë, masa e përfitimit do të jetë në masën 120 000 (njëqind e njëzet mijë) lekë për secilin fëmijë.</w:t>
      </w:r>
    </w:p>
    <w:p w:rsidR="004933A0" w:rsidRPr="00ED3BE7" w:rsidRDefault="004933A0" w:rsidP="004933A0">
      <w:pPr>
        <w:pStyle w:val="Paragrafi"/>
        <w:rPr>
          <w:bCs/>
          <w:spacing w:val="-4"/>
          <w:lang w:val="sq-AL"/>
        </w:rPr>
      </w:pPr>
      <w:r w:rsidRPr="00ED3BE7">
        <w:rPr>
          <w:bCs/>
          <w:spacing w:val="-4"/>
          <w:lang w:val="sq-AL"/>
        </w:rPr>
        <w:t>2. Ndihmën e menjëhershme financiare (bonusi) sipas pikës 1, të këtij vendimi, e përfitojnë edhe nënat shtetase shqiptare për fëmijë të lindur jashtë vendit dhe të regjistruar sipas afateve ligjore të përcaktuara në ligjin për gjendjen civile.</w:t>
      </w:r>
    </w:p>
    <w:p w:rsidR="004933A0" w:rsidRPr="00ED3BE7" w:rsidRDefault="004933A0" w:rsidP="004933A0">
      <w:pPr>
        <w:pStyle w:val="Paragrafi"/>
        <w:rPr>
          <w:bCs/>
          <w:spacing w:val="-4"/>
          <w:lang w:val="sq-AL"/>
        </w:rPr>
      </w:pPr>
      <w:r w:rsidRPr="00ED3BE7">
        <w:rPr>
          <w:bCs/>
          <w:spacing w:val="-4"/>
          <w:lang w:val="sq-AL"/>
        </w:rPr>
        <w:t xml:space="preserve">3. Nëpunësi i gjendjes civile, i atashuar pranë institucioneve të shërbimit spitalor ku kryhet lindja, kryen veprimet e verifikimit </w:t>
      </w:r>
      <w:r w:rsidRPr="00ED3BE7">
        <w:rPr>
          <w:bCs/>
          <w:i/>
          <w:spacing w:val="-4"/>
          <w:lang w:val="sq-AL"/>
        </w:rPr>
        <w:t>on-line</w:t>
      </w:r>
      <w:r w:rsidRPr="00ED3BE7">
        <w:rPr>
          <w:bCs/>
          <w:spacing w:val="-4"/>
          <w:lang w:val="sq-AL"/>
        </w:rPr>
        <w:t xml:space="preserve"> të statusit të nënës dhe regjistron fëmijën e lindur në Regjistrin Kombëtar të Gjendjes Civile (RKGjC) të vitit 2010.</w:t>
      </w:r>
    </w:p>
    <w:p w:rsidR="004933A0" w:rsidRPr="00ED3BE7" w:rsidRDefault="004933A0" w:rsidP="004933A0">
      <w:pPr>
        <w:pStyle w:val="Paragrafi"/>
        <w:rPr>
          <w:bCs/>
          <w:spacing w:val="-4"/>
          <w:lang w:val="sq-AL"/>
        </w:rPr>
      </w:pPr>
      <w:r w:rsidRPr="00ED3BE7">
        <w:rPr>
          <w:bCs/>
          <w:spacing w:val="-4"/>
          <w:lang w:val="sq-AL"/>
        </w:rPr>
        <w:t xml:space="preserve">Pas regjistrimit kryen verifikimet e nevojshme për përcaktimin e masës së ndihmës së menjëhershme financiare (bonusi) sipas pikës 1, të këtij vendimi. Procedura e verifikimit </w:t>
      </w:r>
      <w:r w:rsidRPr="00ED3BE7">
        <w:rPr>
          <w:bCs/>
          <w:i/>
          <w:spacing w:val="-4"/>
          <w:lang w:val="sq-AL"/>
        </w:rPr>
        <w:t>on-line</w:t>
      </w:r>
      <w:r w:rsidRPr="00ED3BE7">
        <w:rPr>
          <w:bCs/>
          <w:spacing w:val="-4"/>
          <w:lang w:val="sq-AL"/>
        </w:rPr>
        <w:t xml:space="preserve"> për identifikimin e nënës së fëmijës së lindur dhe statusit të saj, si dhe mënyra e përfitimit të ndihmës së menjëhershme financiare (bonusi) përcaktohen me udhëzim të përbashkët të ministrit të Shëndetësisë dhe Mbrojtjes Sociale dhe ministrit të Brendshëm. </w:t>
      </w:r>
    </w:p>
    <w:p w:rsidR="004933A0" w:rsidRPr="00ED3BE7" w:rsidRDefault="004933A0" w:rsidP="004933A0">
      <w:pPr>
        <w:pStyle w:val="Paragrafi"/>
        <w:rPr>
          <w:bCs/>
          <w:spacing w:val="-4"/>
          <w:lang w:val="sq-AL"/>
        </w:rPr>
      </w:pPr>
      <w:r w:rsidRPr="00ED3BE7">
        <w:rPr>
          <w:bCs/>
          <w:spacing w:val="-4"/>
          <w:lang w:val="sq-AL"/>
        </w:rPr>
        <w:t>4. Ndihma e menjëhershme financiare (bonusi) sipas përcaktimeve të pikës 1, të këtij vendimi, i jepet nënës, menjëherë, pas lëshimit të dokumentit “certifikatë asistence në lindje”, në përfundim të procedurave të regjistrimit të fëmijës në Regjistrin Kombëtar të Gjendjes Civile.</w:t>
      </w:r>
    </w:p>
    <w:p w:rsidR="004933A0" w:rsidRPr="00ED3BE7" w:rsidRDefault="004933A0" w:rsidP="004933A0">
      <w:pPr>
        <w:pStyle w:val="Paragrafi"/>
        <w:rPr>
          <w:bCs/>
          <w:spacing w:val="-4"/>
          <w:lang w:val="sq-AL"/>
        </w:rPr>
      </w:pPr>
      <w:r w:rsidRPr="00ED3BE7">
        <w:rPr>
          <w:bCs/>
          <w:spacing w:val="-4"/>
          <w:lang w:val="sq-AL"/>
        </w:rPr>
        <w:t>5. Masa e ndihmës së menjëhershme financiare jepet në formën e një çeku, të emetuar në emër të nënës, dhe ose sipas rasteve të përcaktuara në pikën 3, të këtij vendimi, dhe të pagueshëm:</w:t>
      </w:r>
    </w:p>
    <w:p w:rsidR="004933A0" w:rsidRPr="00ED3BE7" w:rsidRDefault="004933A0" w:rsidP="004933A0">
      <w:pPr>
        <w:pStyle w:val="Paragrafi"/>
        <w:rPr>
          <w:bCs/>
          <w:spacing w:val="-4"/>
          <w:lang w:val="sq-AL"/>
        </w:rPr>
      </w:pPr>
      <w:r w:rsidRPr="00ED3BE7">
        <w:rPr>
          <w:bCs/>
          <w:spacing w:val="-4"/>
          <w:lang w:val="sq-AL"/>
        </w:rPr>
        <w:t>a) 35 (tridhjetë e pesë mijë) lekë menjëherë pas lëshimit nga institucionet e shërbimit spitalor të dokumentit “certifikatë asistence në lindje”;</w:t>
      </w:r>
    </w:p>
    <w:p w:rsidR="004933A0" w:rsidRPr="00ED3BE7" w:rsidRDefault="004933A0" w:rsidP="004933A0">
      <w:pPr>
        <w:pStyle w:val="Paragrafi"/>
        <w:rPr>
          <w:bCs/>
          <w:spacing w:val="-4"/>
          <w:lang w:val="sq-AL"/>
        </w:rPr>
      </w:pPr>
      <w:r w:rsidRPr="00ED3BE7">
        <w:rPr>
          <w:bCs/>
          <w:spacing w:val="-4"/>
          <w:lang w:val="sq-AL"/>
        </w:rPr>
        <w:t>b) 75 (shtatëdhjetë e pesë mijë) lekë menjëherë pas lëshimit nga institucionet e shërbimit spitalor të dokumentit “certifikatë asistence në lindje”;</w:t>
      </w:r>
    </w:p>
    <w:p w:rsidR="004933A0" w:rsidRPr="00ED3BE7" w:rsidRDefault="004933A0" w:rsidP="004933A0">
      <w:pPr>
        <w:pStyle w:val="Paragrafi"/>
        <w:rPr>
          <w:bCs/>
          <w:spacing w:val="-4"/>
          <w:lang w:val="sq-AL"/>
        </w:rPr>
      </w:pPr>
      <w:r w:rsidRPr="00ED3BE7">
        <w:rPr>
          <w:bCs/>
          <w:spacing w:val="-4"/>
          <w:lang w:val="sq-AL"/>
        </w:rPr>
        <w:t>c) 115 (njëqind e pesëmbëdhjetë mijë) lekë menjëherë pas lëshimit nga institucionet e shërbimit spitalor të dokumentit “certifikatë asistence në lindje”;</w:t>
      </w:r>
    </w:p>
    <w:p w:rsidR="004933A0" w:rsidRPr="00ED3BE7" w:rsidRDefault="00D73A37" w:rsidP="004933A0">
      <w:pPr>
        <w:pStyle w:val="Paragrafi"/>
        <w:rPr>
          <w:bCs/>
          <w:spacing w:val="-4"/>
          <w:lang w:val="sq-AL"/>
        </w:rPr>
      </w:pPr>
      <w:r>
        <w:rPr>
          <w:spacing w:val="-4"/>
          <w:lang w:val="sq-AL"/>
        </w:rPr>
        <w:t xml:space="preserve">ç) </w:t>
      </w:r>
      <w:bookmarkStart w:id="0" w:name="_GoBack"/>
      <w:bookmarkEnd w:id="0"/>
      <w:r w:rsidR="004933A0" w:rsidRPr="00ED3BE7">
        <w:rPr>
          <w:spacing w:val="-4"/>
          <w:lang w:val="sq-AL"/>
        </w:rPr>
        <w:t>D</w:t>
      </w:r>
      <w:r w:rsidR="004933A0" w:rsidRPr="00ED3BE7">
        <w:rPr>
          <w:bCs/>
          <w:spacing w:val="-4"/>
          <w:lang w:val="sq-AL"/>
        </w:rPr>
        <w:t>iferenca e mbetur prej 5 (pesë mijë) lekësh, sipas pikës 1, të këtij vendimi, përfitohet pas përfundimit të procedurave të regjistrimit të fëmijës në Regjistrin Kombëtar të Gjendjes Civile.</w:t>
      </w:r>
    </w:p>
    <w:p w:rsidR="004933A0" w:rsidRPr="00ED3BE7" w:rsidRDefault="004933A0" w:rsidP="004933A0">
      <w:pPr>
        <w:pStyle w:val="Paragrafi"/>
        <w:rPr>
          <w:bCs/>
          <w:spacing w:val="-4"/>
          <w:lang w:val="sq-AL"/>
        </w:rPr>
      </w:pPr>
      <w:r w:rsidRPr="00ED3BE7">
        <w:rPr>
          <w:bCs/>
          <w:spacing w:val="-4"/>
          <w:lang w:val="sq-AL"/>
        </w:rPr>
        <w:t xml:space="preserve">6. Vlera e përcaktuar në çek tërhiqet në bankat e nivelit të dytë me të cilat Ministria e Shëndetësisë dhe </w:t>
      </w:r>
      <w:r w:rsidRPr="00ED3BE7">
        <w:rPr>
          <w:bCs/>
          <w:spacing w:val="-4"/>
          <w:lang w:val="sq-AL"/>
        </w:rPr>
        <w:lastRenderedPageBreak/>
        <w:t>Mbrojtjes Sociale ka lidhur marrëveshje bashkëpunimi.</w:t>
      </w:r>
    </w:p>
    <w:p w:rsidR="004933A0" w:rsidRPr="00ED3BE7" w:rsidRDefault="004933A0" w:rsidP="004933A0">
      <w:pPr>
        <w:pStyle w:val="Paragrafi"/>
        <w:rPr>
          <w:bCs/>
          <w:spacing w:val="-4"/>
          <w:lang w:val="sq-AL"/>
        </w:rPr>
      </w:pPr>
      <w:r w:rsidRPr="00ED3BE7">
        <w:rPr>
          <w:bCs/>
          <w:spacing w:val="-4"/>
          <w:lang w:val="sq-AL"/>
        </w:rPr>
        <w:t>7. Në rast se strukturat përgjegjëse konstatojnë përfitimin pa të drejtë të ndihmës së menjëhershme financiare (bonusi), Ministria e Shëndetësisë dhe Mbrojtjes Sociale merr masa, sipas legjislacionit në fuqi, për kthimin e shumës së përfituar pa të drejtë.</w:t>
      </w:r>
    </w:p>
    <w:p w:rsidR="004933A0" w:rsidRPr="00ED3BE7" w:rsidRDefault="004933A0" w:rsidP="004933A0">
      <w:pPr>
        <w:pStyle w:val="Paragrafi"/>
        <w:rPr>
          <w:bCs/>
          <w:spacing w:val="-4"/>
          <w:lang w:val="sq-AL"/>
        </w:rPr>
      </w:pPr>
      <w:r w:rsidRPr="00ED3BE7">
        <w:rPr>
          <w:bCs/>
          <w:spacing w:val="-4"/>
          <w:lang w:val="sq-AL"/>
        </w:rPr>
        <w:t xml:space="preserve">Ky vendim hyn në fuqi pas botimit në Fletoren Zyrtare dhe i fillon efektet më 1 janar 2019. </w:t>
      </w:r>
    </w:p>
    <w:p w:rsidR="004933A0" w:rsidRPr="00ED3BE7" w:rsidRDefault="004933A0" w:rsidP="004933A0">
      <w:pPr>
        <w:pStyle w:val="Hapesira7"/>
        <w:rPr>
          <w:spacing w:val="-4"/>
          <w:lang w:val="sq-AL"/>
        </w:rPr>
      </w:pPr>
    </w:p>
    <w:p w:rsidR="004933A0" w:rsidRPr="00ED3BE7" w:rsidRDefault="004933A0" w:rsidP="004933A0">
      <w:pPr>
        <w:pStyle w:val="Paragrafi"/>
        <w:jc w:val="right"/>
        <w:rPr>
          <w:spacing w:val="-4"/>
          <w:lang w:val="sq-AL"/>
        </w:rPr>
      </w:pPr>
      <w:r w:rsidRPr="00ED3BE7">
        <w:rPr>
          <w:spacing w:val="-4"/>
          <w:lang w:val="sq-AL"/>
        </w:rPr>
        <w:t>KRYEMINISTRI</w:t>
      </w:r>
    </w:p>
    <w:p w:rsidR="004933A0" w:rsidRPr="00ED3BE7" w:rsidRDefault="004933A0" w:rsidP="004933A0">
      <w:pPr>
        <w:pStyle w:val="Paragrafi"/>
        <w:jc w:val="right"/>
        <w:rPr>
          <w:b/>
          <w:spacing w:val="-4"/>
          <w:lang w:val="sq-AL"/>
        </w:rPr>
      </w:pPr>
      <w:r w:rsidRPr="00ED3BE7">
        <w:rPr>
          <w:b/>
          <w:spacing w:val="-4"/>
          <w:lang w:val="sq-AL"/>
        </w:rPr>
        <w:t>Edi Rama</w:t>
      </w:r>
    </w:p>
    <w:p w:rsidR="004933A0" w:rsidRPr="00ED3BE7" w:rsidRDefault="004933A0" w:rsidP="004933A0">
      <w:pPr>
        <w:pStyle w:val="Hapesira7"/>
        <w:rPr>
          <w:spacing w:val="-4"/>
          <w:lang w:val="sq-AL"/>
        </w:rPr>
      </w:pPr>
    </w:p>
    <w:p w:rsidR="00957ECF" w:rsidRDefault="00D73A37"/>
    <w:sectPr w:rsidR="00957E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542"/>
    <w:rsid w:val="004933A0"/>
    <w:rsid w:val="008B2542"/>
    <w:rsid w:val="00BF2362"/>
    <w:rsid w:val="00D73A37"/>
    <w:rsid w:val="00FF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A5496F-02E3-4DE6-B67E-1E7DC3C56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qFormat/>
    <w:rsid w:val="004933A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933A0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933A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link w:val="NeniTitullChar"/>
    <w:rsid w:val="004933A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933A0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4933A0"/>
    <w:rPr>
      <w:sz w:val="14"/>
      <w:szCs w:val="24"/>
    </w:rPr>
  </w:style>
  <w:style w:type="character" w:customStyle="1" w:styleId="NeniTitullChar">
    <w:name w:val="Neni_Titull Char"/>
    <w:link w:val="NeniTitull"/>
    <w:locked/>
    <w:rsid w:val="004933A0"/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Jonida Resulaj</dc:creator>
  <cp:lastModifiedBy>bruna aliaj</cp:lastModifiedBy>
  <cp:revision>3</cp:revision>
  <cp:lastPrinted>2018-12-14T08:52:00Z</cp:lastPrinted>
  <dcterms:created xsi:type="dcterms:W3CDTF">2018-12-14T08:51:00Z</dcterms:created>
  <dcterms:modified xsi:type="dcterms:W3CDTF">2018-12-19T08:09:00Z</dcterms:modified>
</cp:coreProperties>
</file>