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7902" w:rsidRDefault="009C7902" w:rsidP="009C7902">
      <w:pPr>
        <w:pStyle w:val="NeniTitull"/>
        <w:rPr>
          <w:lang w:val="sq-AL"/>
        </w:rPr>
      </w:pPr>
      <w:r>
        <w:rPr>
          <w:lang w:val="sq-AL"/>
        </w:rPr>
        <w:t>VENDIM</w:t>
      </w:r>
    </w:p>
    <w:p w:rsidR="009C7902" w:rsidRDefault="009C7902" w:rsidP="009C7902">
      <w:pPr>
        <w:pStyle w:val="NeniTitull"/>
        <w:rPr>
          <w:lang w:val="sq-AL"/>
        </w:rPr>
      </w:pPr>
      <w:r>
        <w:rPr>
          <w:lang w:val="sq-AL"/>
        </w:rPr>
        <w:t xml:space="preserve">Nr. </w:t>
      </w:r>
      <w:bookmarkStart w:id="0" w:name="_GoBack"/>
      <w:r>
        <w:rPr>
          <w:lang w:val="sq-AL"/>
        </w:rPr>
        <w:t>758, datë 19.12.2018</w:t>
      </w:r>
      <w:bookmarkEnd w:id="0"/>
    </w:p>
    <w:p w:rsidR="009C7902" w:rsidRDefault="009C7902" w:rsidP="009C7902">
      <w:pPr>
        <w:pStyle w:val="Hapesira7"/>
        <w:rPr>
          <w:lang w:val="sq-AL"/>
        </w:rPr>
      </w:pPr>
    </w:p>
    <w:p w:rsidR="009C7902" w:rsidRDefault="009C7902" w:rsidP="009C7902">
      <w:pPr>
        <w:pStyle w:val="NeniTitull"/>
        <w:rPr>
          <w:lang w:val="sq-AL"/>
        </w:rPr>
      </w:pPr>
      <w:r>
        <w:rPr>
          <w:lang w:val="sq-AL"/>
        </w:rPr>
        <w:t>PËR SHPRONËSIMIN, PËR INTERES PUBLIK, TË PRONARËVE TË PASURIVE TË PALUAJTSHME, PRONË PRIVATE, QË PREKEN NGA REALIZIMI I PROJEKTIT “ZGJERIMI I RRUGËS HYRËSE TË QYTETIT, PARKIMI DHE RIKUALIFIKIMI I QENDRËS SË QYTETIT KRUJË”</w:t>
      </w:r>
    </w:p>
    <w:p w:rsidR="009C7902" w:rsidRDefault="009C7902" w:rsidP="009C7902">
      <w:pPr>
        <w:pStyle w:val="Hapesira7"/>
        <w:rPr>
          <w:lang w:val="sq-AL"/>
        </w:rPr>
      </w:pPr>
    </w:p>
    <w:p w:rsidR="009C7902" w:rsidRDefault="009C7902" w:rsidP="009C7902">
      <w:pPr>
        <w:pStyle w:val="Paragrafi"/>
        <w:rPr>
          <w:lang w:val="sq-AL"/>
        </w:rPr>
      </w:pPr>
      <w:r>
        <w:rPr>
          <w:lang w:val="sq-AL"/>
        </w:rPr>
        <w:t>Në mbështetje të nenit 100 të Kushtetutës, të neneve 5, pika 1, 20 e 21, të ligjit nr. 8561, datë 22.12.1999, “Për shpronësimet dhe marrjen në përdorim të përkohshëm të pasurisë, pronë private, për interes publik”, të ndryshuar, dhe të ligjit nr. 109/2017, “Për buxhetin e vitit 2018”, me propozimin e ministrit të Infrastrukturës dhe Energjisë, Këshilli i Ministrave</w:t>
      </w:r>
    </w:p>
    <w:p w:rsidR="009C7902" w:rsidRDefault="009C7902" w:rsidP="009C7902">
      <w:pPr>
        <w:pStyle w:val="Hapesira7"/>
        <w:rPr>
          <w:lang w:val="sq-AL"/>
        </w:rPr>
      </w:pPr>
    </w:p>
    <w:p w:rsidR="009C7902" w:rsidRDefault="009C7902" w:rsidP="009C7902">
      <w:pPr>
        <w:pStyle w:val="NeniNr"/>
        <w:rPr>
          <w:lang w:val="sq-AL"/>
        </w:rPr>
      </w:pPr>
      <w:r>
        <w:rPr>
          <w:lang w:val="sq-AL"/>
        </w:rPr>
        <w:t>VENDOSI:</w:t>
      </w:r>
    </w:p>
    <w:p w:rsidR="009C7902" w:rsidRDefault="009C7902" w:rsidP="009C7902">
      <w:pPr>
        <w:pStyle w:val="Hapesira7"/>
        <w:rPr>
          <w:lang w:val="sq-AL"/>
        </w:rPr>
      </w:pPr>
    </w:p>
    <w:p w:rsidR="009C7902" w:rsidRDefault="009C7902" w:rsidP="009C7902">
      <w:pPr>
        <w:pStyle w:val="Paragrafi"/>
        <w:rPr>
          <w:lang w:val="sq-AL"/>
        </w:rPr>
      </w:pPr>
      <w:r>
        <w:rPr>
          <w:lang w:val="sq-AL"/>
        </w:rPr>
        <w:t>1. Shpronësimin, për interes publik, të pronarëve të pasurive të paluajtshme, pronë private, që preken nga realizimi i projektit “Zgjerimi i rrugës hyrëse të qytetit, parkimi dhe rikualifikimi i qendrës së qytetit Krujë”.</w:t>
      </w:r>
    </w:p>
    <w:p w:rsidR="009C7902" w:rsidRDefault="009C7902" w:rsidP="009C7902">
      <w:pPr>
        <w:pStyle w:val="Paragrafi"/>
        <w:rPr>
          <w:lang w:val="sq-AL"/>
        </w:rPr>
      </w:pPr>
      <w:r>
        <w:rPr>
          <w:lang w:val="sq-AL"/>
        </w:rPr>
        <w:t>2. Shpronësimi bëhet në favor të Bashkisë Krujë.</w:t>
      </w:r>
    </w:p>
    <w:p w:rsidR="009C7902" w:rsidRDefault="009C7902" w:rsidP="009C7902">
      <w:pPr>
        <w:pStyle w:val="Paragrafi"/>
        <w:rPr>
          <w:lang w:val="sq-AL"/>
        </w:rPr>
      </w:pPr>
      <w:r>
        <w:rPr>
          <w:lang w:val="sq-AL"/>
        </w:rPr>
        <w:t>3. Pronarët e pasurive të paluajtshme, që shpronësohen, të kompensohen në vlerë të plotë, sipas masës përkatëse të kompensimit që paraqitet në tabelën bashkëlidhur këtij vendimi, për pasuritë e llojit “truall” dhe “ndërtesë”, me një vlerë të përgjithshme prej 46 656 922.66 (dyzet e gjashtë milionë e gjashtëqind e pesëdhjetë e gjashtë mijë e nëntëqind e njëzet e dy pikë gjashtëdhjetë e gjashtë) lekë.</w:t>
      </w:r>
    </w:p>
    <w:p w:rsidR="009C7902" w:rsidRDefault="009C7902" w:rsidP="009C7902">
      <w:pPr>
        <w:pStyle w:val="Paragrafi"/>
        <w:rPr>
          <w:lang w:val="sq-AL"/>
        </w:rPr>
      </w:pPr>
      <w:r>
        <w:rPr>
          <w:lang w:val="sq-AL"/>
        </w:rPr>
        <w:t xml:space="preserve">4. Vlera e përgjithshme e shpronësimit, prej 46 656 922.66 (dyzet e gjashtë milionë e gjashtëqind e pesëdhjetë e gjashtë mijë e nëntëqind e njëzet e dy pikë gjashtëdhjetë e gjashtë) lekësh, të përballohet nga buxheti i Bashkisë Krujë. </w:t>
      </w:r>
    </w:p>
    <w:p w:rsidR="009C7902" w:rsidRDefault="009C7902" w:rsidP="009C7902">
      <w:pPr>
        <w:pStyle w:val="Paragrafi"/>
        <w:rPr>
          <w:lang w:val="sq-AL"/>
        </w:rPr>
      </w:pPr>
      <w:r>
        <w:rPr>
          <w:lang w:val="sq-AL"/>
        </w:rPr>
        <w:t xml:space="preserve">5. Shpenzimet procedurale, në vlerën 50 000 (pesëdhjetë mijë) lekë, të përballohen nga buxheti i vitit 2018, miratuar për Ministrinë e Infrastrukturës dhe Energjisë. </w:t>
      </w:r>
    </w:p>
    <w:p w:rsidR="009C7902" w:rsidRDefault="009C7902" w:rsidP="009C7902">
      <w:pPr>
        <w:pStyle w:val="Paragrafi"/>
        <w:rPr>
          <w:lang w:val="sq-AL"/>
        </w:rPr>
      </w:pPr>
      <w:r>
        <w:rPr>
          <w:lang w:val="sq-AL"/>
        </w:rPr>
        <w:t xml:space="preserve">6. Shpronësimi të fillojë menjëherë pas botimit të këtij vendimi në “Fletoren zyrtare”. </w:t>
      </w:r>
    </w:p>
    <w:p w:rsidR="009C7902" w:rsidRDefault="009C7902" w:rsidP="009C7902">
      <w:pPr>
        <w:pStyle w:val="Paragrafi"/>
        <w:rPr>
          <w:lang w:val="sq-AL"/>
        </w:rPr>
      </w:pPr>
      <w:r>
        <w:rPr>
          <w:lang w:val="sq-AL"/>
        </w:rPr>
        <w:t xml:space="preserve">7. Pronarët e përmendur në listën bashkëlidhur këtij vendimi të kompensohen, për efekt shpronësimi, pasi të kenë paraqitur dokumentacionin e plotë të pronësisë pranë Bashkisë Krujë. </w:t>
      </w:r>
    </w:p>
    <w:p w:rsidR="009C7902" w:rsidRDefault="009C7902" w:rsidP="009C7902">
      <w:pPr>
        <w:pStyle w:val="Paragrafi"/>
        <w:rPr>
          <w:lang w:val="sq-AL"/>
        </w:rPr>
      </w:pPr>
      <w:r>
        <w:rPr>
          <w:lang w:val="sq-AL"/>
        </w:rPr>
        <w:t>8. Zyra Vendore e Regjistrimit të Pasurive të Paluajtshme Krujë, brenda 30 (tridhjetë) ditëve nga data e miratimit të këtij vendimi, në bashkëpunim me Bashkinë Krujë, të fillojë procedurat për hedhjen e gjurmës së projektit mbi hartën treguese të regjistrimit, sipas planimetrisë së shpronësimit të miratuar, dhe të bëjë kalimin e pronësisë për pasuritë e shpronësuara në favor të shtetit.</w:t>
      </w:r>
    </w:p>
    <w:p w:rsidR="009C7902" w:rsidRDefault="009C7902" w:rsidP="009C7902">
      <w:pPr>
        <w:pStyle w:val="Paragrafi"/>
        <w:rPr>
          <w:lang w:val="sq-AL"/>
        </w:rPr>
      </w:pPr>
      <w:r>
        <w:rPr>
          <w:lang w:val="sq-AL"/>
        </w:rPr>
        <w:t xml:space="preserve">9. Zyra Vendore e Regjistrimit të Pasurive të Paluajtshme Krujë të pezullojë të gjitha transaksionet me pasuritë e shpronësuara, deri në momentin kur do të realizohen procesi i hedhjes së gjurmës së projektit mbi hartën treguese të regjistrimit dhe kalimi i pronësisë për pasuritë e shpronësuara. </w:t>
      </w:r>
    </w:p>
    <w:p w:rsidR="009C7902" w:rsidRDefault="009C7902" w:rsidP="009C7902">
      <w:pPr>
        <w:pStyle w:val="Paragrafi"/>
        <w:rPr>
          <w:lang w:val="sq-AL"/>
        </w:rPr>
      </w:pPr>
      <w:r>
        <w:rPr>
          <w:lang w:val="sq-AL"/>
        </w:rPr>
        <w:t xml:space="preserve">10. Ngarkohen Ministria e Infrastrukturës dhe Energjisë, Zyra Vendore e Regjistrimit të Pasurive të Paluajtshme Krujë dhe Bashkia Krujë për zbatimin e këtij vendimi. </w:t>
      </w:r>
    </w:p>
    <w:p w:rsidR="009C7902" w:rsidRDefault="009C7902" w:rsidP="009C7902">
      <w:pPr>
        <w:pStyle w:val="Paragrafi"/>
        <w:rPr>
          <w:lang w:val="sq-AL"/>
        </w:rPr>
      </w:pPr>
      <w:r>
        <w:rPr>
          <w:lang w:val="sq-AL"/>
        </w:rPr>
        <w:tab/>
        <w:t>Ky vendim hyn në fuqi menjëherë dhe botohet në Fletore Zyrtare.</w:t>
      </w:r>
    </w:p>
    <w:p w:rsidR="009C7902" w:rsidRDefault="009C7902" w:rsidP="009C7902">
      <w:pPr>
        <w:pStyle w:val="Hapesira7"/>
        <w:rPr>
          <w:lang w:val="sq-AL"/>
        </w:rPr>
      </w:pPr>
    </w:p>
    <w:p w:rsidR="009C7902" w:rsidRDefault="009C7902" w:rsidP="009C7902">
      <w:pPr>
        <w:pStyle w:val="Paragrafi"/>
        <w:jc w:val="right"/>
        <w:rPr>
          <w:lang w:val="sq-AL"/>
        </w:rPr>
      </w:pPr>
      <w:r>
        <w:rPr>
          <w:lang w:val="sq-AL"/>
        </w:rPr>
        <w:t>ZËVENDËSKRYEMINISTRI</w:t>
      </w:r>
    </w:p>
    <w:p w:rsidR="009C7902" w:rsidRDefault="009C7902" w:rsidP="009C7902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Senida Mesi</w:t>
      </w:r>
    </w:p>
    <w:p w:rsidR="009C7902" w:rsidRDefault="009C7902" w:rsidP="009C7902">
      <w:pPr>
        <w:pStyle w:val="Paragrafi"/>
        <w:jc w:val="right"/>
        <w:rPr>
          <w:b/>
          <w:lang w:val="sq-AL"/>
        </w:rPr>
        <w:sectPr w:rsidR="009C7902" w:rsidSect="009C7902">
          <w:pgSz w:w="11907" w:h="16840"/>
          <w:pgMar w:top="720" w:right="1134" w:bottom="720" w:left="1134" w:header="851" w:footer="851" w:gutter="0"/>
          <w:cols w:space="454"/>
        </w:sectPr>
      </w:pPr>
    </w:p>
    <w:p w:rsidR="009C7902" w:rsidRDefault="009C7902" w:rsidP="009C7902">
      <w:pPr>
        <w:pStyle w:val="Paragrafi"/>
        <w:jc w:val="right"/>
        <w:rPr>
          <w:b/>
          <w:lang w:val="sq-AL"/>
        </w:rPr>
      </w:pPr>
    </w:p>
    <w:p w:rsidR="009C7902" w:rsidRDefault="009C7902" w:rsidP="009C7902">
      <w:pPr>
        <w:spacing w:after="0" w:line="240" w:lineRule="auto"/>
        <w:ind w:firstLine="0"/>
        <w:jc w:val="left"/>
        <w:rPr>
          <w:rFonts w:ascii="Garamond" w:eastAsia="MS Mincho" w:hAnsi="Garamond" w:cs="CG Times"/>
          <w:sz w:val="24"/>
          <w:lang w:val="sq-AL"/>
        </w:rPr>
        <w:sectPr w:rsidR="009C7902" w:rsidSect="009C7902">
          <w:type w:val="continuous"/>
          <w:pgSz w:w="11907" w:h="16840"/>
          <w:pgMar w:top="720" w:right="1134" w:bottom="720" w:left="1134" w:header="851" w:footer="851" w:gutter="0"/>
          <w:cols w:num="2" w:space="454"/>
        </w:sectPr>
      </w:pPr>
    </w:p>
    <w:p w:rsidR="009C7902" w:rsidRDefault="009C7902" w:rsidP="009C7902">
      <w:pPr>
        <w:pStyle w:val="Paragrafi"/>
        <w:rPr>
          <w:lang w:val="sq-AL"/>
        </w:rPr>
      </w:pPr>
    </w:p>
    <w:p w:rsidR="009C7902" w:rsidRDefault="009C7902" w:rsidP="009C7902">
      <w:pPr>
        <w:pStyle w:val="Paragrafi"/>
        <w:rPr>
          <w:lang w:val="sq-AL"/>
        </w:rPr>
      </w:pPr>
    </w:p>
    <w:p w:rsidR="009C7902" w:rsidRDefault="009C7902" w:rsidP="009C7902">
      <w:pPr>
        <w:pStyle w:val="Paragrafi"/>
        <w:rPr>
          <w:lang w:val="sq-AL"/>
        </w:rPr>
      </w:pPr>
    </w:p>
    <w:p w:rsidR="009C7902" w:rsidRDefault="009C7902" w:rsidP="009C7902">
      <w:pPr>
        <w:pStyle w:val="Paragrafi"/>
        <w:rPr>
          <w:lang w:val="sq-AL"/>
        </w:rPr>
      </w:pPr>
    </w:p>
    <w:p w:rsidR="009C7902" w:rsidRDefault="009C7902" w:rsidP="009C7902">
      <w:pPr>
        <w:spacing w:after="0" w:line="240" w:lineRule="auto"/>
        <w:ind w:firstLine="0"/>
        <w:jc w:val="left"/>
        <w:rPr>
          <w:rFonts w:ascii="Garamond" w:eastAsia="MS Mincho" w:hAnsi="Garamond" w:cs="CG Times"/>
          <w:sz w:val="24"/>
          <w:lang w:val="sq-AL"/>
        </w:rPr>
        <w:sectPr w:rsidR="009C7902">
          <w:type w:val="continuous"/>
          <w:pgSz w:w="11907" w:h="16840"/>
          <w:pgMar w:top="720" w:right="1134" w:bottom="720" w:left="1134" w:header="851" w:footer="851" w:gutter="0"/>
          <w:cols w:space="720"/>
        </w:sectPr>
      </w:pPr>
    </w:p>
    <w:p w:rsidR="009C7902" w:rsidRDefault="009C7902" w:rsidP="009C7902">
      <w:pPr>
        <w:pStyle w:val="Paragrafi"/>
        <w:ind w:firstLine="0"/>
        <w:rPr>
          <w:sz w:val="6"/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08"/>
        <w:gridCol w:w="2217"/>
        <w:gridCol w:w="931"/>
        <w:gridCol w:w="822"/>
        <w:gridCol w:w="819"/>
        <w:gridCol w:w="960"/>
        <w:gridCol w:w="957"/>
        <w:gridCol w:w="820"/>
        <w:gridCol w:w="1239"/>
        <w:gridCol w:w="1380"/>
        <w:gridCol w:w="1211"/>
        <w:gridCol w:w="3536"/>
      </w:tblGrid>
      <w:tr w:rsidR="009C7902" w:rsidTr="009C7902">
        <w:trPr>
          <w:trHeight w:val="139"/>
        </w:trPr>
        <w:tc>
          <w:tcPr>
            <w:tcW w:w="5000" w:type="pct"/>
            <w:gridSpan w:val="12"/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bookmarkStart w:id="1" w:name="RANGE!A3:L26"/>
            <w:r>
              <w:rPr>
                <w:b/>
                <w:sz w:val="16"/>
                <w:szCs w:val="16"/>
                <w:lang w:val="sq-AL"/>
              </w:rPr>
              <w:t>LISTA E PRONARËVE TË PASURIVE TË PALUAJTSHME PRONË PRIVATE, QË PREKEN NGA PROJEKTI  “ZGJERIMI I RRUGËS HYRËSE TË QYTETIT, PARKIMI DHE RIKUALIFIKIMI I QENDRËS SË QYTETIT KRUJË”</w:t>
            </w:r>
            <w:bookmarkEnd w:id="1"/>
          </w:p>
        </w:tc>
      </w:tr>
      <w:tr w:rsidR="009C7902" w:rsidTr="009C7902">
        <w:trPr>
          <w:trHeight w:val="120"/>
        </w:trPr>
        <w:tc>
          <w:tcPr>
            <w:tcW w:w="171" w:type="pct"/>
            <w:vAlign w:val="center"/>
            <w:hideMark/>
          </w:tcPr>
          <w:p w:rsidR="009C7902" w:rsidRDefault="009C7902">
            <w:pPr>
              <w:rPr>
                <w:b/>
                <w:sz w:val="16"/>
                <w:szCs w:val="16"/>
                <w:lang w:val="sq-AL"/>
              </w:rPr>
            </w:pPr>
          </w:p>
        </w:tc>
        <w:tc>
          <w:tcPr>
            <w:tcW w:w="726" w:type="pct"/>
            <w:vAlign w:val="center"/>
            <w:hideMark/>
          </w:tcPr>
          <w:p w:rsidR="009C7902" w:rsidRDefault="009C7902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272" w:type="pct"/>
            <w:vAlign w:val="center"/>
            <w:hideMark/>
          </w:tcPr>
          <w:p w:rsidR="009C7902" w:rsidRDefault="009C7902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273" w:type="pct"/>
            <w:vAlign w:val="center"/>
            <w:hideMark/>
          </w:tcPr>
          <w:p w:rsidR="009C7902" w:rsidRDefault="009C7902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272" w:type="pct"/>
            <w:vAlign w:val="center"/>
            <w:hideMark/>
          </w:tcPr>
          <w:p w:rsidR="009C7902" w:rsidRDefault="009C7902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318" w:type="pct"/>
            <w:vAlign w:val="center"/>
            <w:hideMark/>
          </w:tcPr>
          <w:p w:rsidR="009C7902" w:rsidRDefault="009C7902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317" w:type="pct"/>
            <w:vAlign w:val="center"/>
            <w:hideMark/>
          </w:tcPr>
          <w:p w:rsidR="009C7902" w:rsidRDefault="009C7902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272" w:type="pct"/>
            <w:vAlign w:val="center"/>
            <w:hideMark/>
          </w:tcPr>
          <w:p w:rsidR="009C7902" w:rsidRDefault="009C7902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408" w:type="pct"/>
            <w:vAlign w:val="center"/>
            <w:hideMark/>
          </w:tcPr>
          <w:p w:rsidR="009C7902" w:rsidRDefault="009C7902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454" w:type="pct"/>
            <w:vAlign w:val="center"/>
            <w:hideMark/>
          </w:tcPr>
          <w:p w:rsidR="009C7902" w:rsidRDefault="009C7902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363" w:type="pct"/>
            <w:vAlign w:val="center"/>
            <w:hideMark/>
          </w:tcPr>
          <w:p w:rsidR="009C7902" w:rsidRDefault="009C7902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154" w:type="pct"/>
            <w:vAlign w:val="center"/>
            <w:hideMark/>
          </w:tcPr>
          <w:p w:rsidR="009C7902" w:rsidRDefault="009C7902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9C7902" w:rsidTr="009C7902">
        <w:trPr>
          <w:trHeight w:val="450"/>
        </w:trPr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>
              <w:rPr>
                <w:b/>
                <w:sz w:val="16"/>
                <w:szCs w:val="16"/>
                <w:lang w:val="sq-AL"/>
              </w:rPr>
              <w:t>Nr.</w:t>
            </w:r>
          </w:p>
        </w:tc>
        <w:tc>
          <w:tcPr>
            <w:tcW w:w="7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>
              <w:rPr>
                <w:b/>
                <w:sz w:val="16"/>
                <w:szCs w:val="16"/>
                <w:lang w:val="sq-AL"/>
              </w:rPr>
              <w:t>Emër /  Mbiemër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>
              <w:rPr>
                <w:b/>
                <w:sz w:val="16"/>
                <w:szCs w:val="16"/>
                <w:lang w:val="sq-AL"/>
              </w:rPr>
              <w:t>Zona Kadastrale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>
              <w:rPr>
                <w:b/>
                <w:sz w:val="16"/>
                <w:szCs w:val="16"/>
                <w:lang w:val="sq-AL"/>
              </w:rPr>
              <w:t>Nr. Pasurisë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>
              <w:rPr>
                <w:b/>
                <w:sz w:val="16"/>
                <w:szCs w:val="16"/>
                <w:lang w:val="sq-AL"/>
              </w:rPr>
              <w:t>Rrethi</w:t>
            </w:r>
          </w:p>
        </w:tc>
        <w:tc>
          <w:tcPr>
            <w:tcW w:w="3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>
              <w:rPr>
                <w:b/>
                <w:sz w:val="16"/>
                <w:szCs w:val="16"/>
                <w:lang w:val="sq-AL"/>
              </w:rPr>
              <w:t>Sip. e truallit (m</w:t>
            </w:r>
            <w:r>
              <w:rPr>
                <w:b/>
                <w:sz w:val="16"/>
                <w:szCs w:val="16"/>
                <w:vertAlign w:val="superscript"/>
                <w:lang w:val="sq-AL"/>
              </w:rPr>
              <w:t>2</w:t>
            </w:r>
            <w:r>
              <w:rPr>
                <w:b/>
                <w:sz w:val="16"/>
                <w:szCs w:val="16"/>
                <w:lang w:val="sq-AL"/>
              </w:rPr>
              <w:t>)</w:t>
            </w: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>
              <w:rPr>
                <w:b/>
                <w:sz w:val="16"/>
                <w:szCs w:val="16"/>
                <w:lang w:val="sq-AL"/>
              </w:rPr>
              <w:t>Sip. e ndërtimit (m</w:t>
            </w:r>
            <w:r>
              <w:rPr>
                <w:b/>
                <w:sz w:val="16"/>
                <w:szCs w:val="16"/>
                <w:vertAlign w:val="superscript"/>
                <w:lang w:val="sq-AL"/>
              </w:rPr>
              <w:t>2</w:t>
            </w:r>
            <w:r>
              <w:rPr>
                <w:b/>
                <w:sz w:val="16"/>
                <w:szCs w:val="16"/>
                <w:lang w:val="sq-AL"/>
              </w:rPr>
              <w:t>)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>
              <w:rPr>
                <w:b/>
                <w:sz w:val="16"/>
                <w:szCs w:val="16"/>
                <w:lang w:val="sq-AL"/>
              </w:rPr>
              <w:t>Çmimi i truallit (l/m</w:t>
            </w:r>
            <w:r>
              <w:rPr>
                <w:b/>
                <w:sz w:val="16"/>
                <w:szCs w:val="16"/>
                <w:vertAlign w:val="superscript"/>
                <w:lang w:val="sq-AL"/>
              </w:rPr>
              <w:t>2</w:t>
            </w:r>
            <w:r>
              <w:rPr>
                <w:b/>
                <w:sz w:val="16"/>
                <w:szCs w:val="16"/>
                <w:lang w:val="sq-AL"/>
              </w:rPr>
              <w:t>)</w:t>
            </w: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>
              <w:rPr>
                <w:b/>
                <w:sz w:val="16"/>
                <w:szCs w:val="16"/>
                <w:lang w:val="sq-AL"/>
              </w:rPr>
              <w:t>Vlera e truallit (lekë)</w:t>
            </w:r>
          </w:p>
        </w:tc>
        <w:tc>
          <w:tcPr>
            <w:tcW w:w="4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>
              <w:rPr>
                <w:b/>
                <w:sz w:val="16"/>
                <w:szCs w:val="16"/>
                <w:lang w:val="sq-AL"/>
              </w:rPr>
              <w:t>Vlera e ndërtimit (lekë)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>
              <w:rPr>
                <w:b/>
                <w:sz w:val="16"/>
                <w:szCs w:val="16"/>
                <w:lang w:val="sq-AL"/>
              </w:rPr>
              <w:t>Vlera totale</w:t>
            </w:r>
          </w:p>
        </w:tc>
        <w:tc>
          <w:tcPr>
            <w:tcW w:w="1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>
              <w:rPr>
                <w:b/>
                <w:sz w:val="16"/>
                <w:szCs w:val="16"/>
                <w:lang w:val="sq-AL"/>
              </w:rPr>
              <w:t>Shënime</w:t>
            </w:r>
          </w:p>
        </w:tc>
      </w:tr>
      <w:tr w:rsidR="009C7902" w:rsidTr="009C7902">
        <w:trPr>
          <w:trHeight w:val="180"/>
        </w:trPr>
        <w:tc>
          <w:tcPr>
            <w:tcW w:w="1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1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2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3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4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5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6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7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8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9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10</w:t>
            </w:r>
          </w:p>
        </w:tc>
        <w:tc>
          <w:tcPr>
            <w:tcW w:w="1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11</w:t>
            </w:r>
          </w:p>
        </w:tc>
      </w:tr>
      <w:tr w:rsidR="009C7902" w:rsidTr="009C7902">
        <w:trPr>
          <w:trHeight w:val="509"/>
        </w:trPr>
        <w:tc>
          <w:tcPr>
            <w:tcW w:w="17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1</w:t>
            </w:r>
          </w:p>
        </w:tc>
        <w:tc>
          <w:tcPr>
            <w:tcW w:w="7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Artur dhe Albana Topçiu</w:t>
            </w:r>
          </w:p>
        </w:tc>
        <w:tc>
          <w:tcPr>
            <w:tcW w:w="2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8621</w:t>
            </w:r>
          </w:p>
        </w:tc>
        <w:tc>
          <w:tcPr>
            <w:tcW w:w="27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5/102+2</w:t>
            </w:r>
          </w:p>
        </w:tc>
        <w:tc>
          <w:tcPr>
            <w:tcW w:w="2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Krujë</w:t>
            </w:r>
          </w:p>
        </w:tc>
        <w:tc>
          <w:tcPr>
            <w:tcW w:w="3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 xml:space="preserve"> ___ </w:t>
            </w:r>
          </w:p>
        </w:tc>
        <w:tc>
          <w:tcPr>
            <w:tcW w:w="31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 xml:space="preserve">       50.16 </w:t>
            </w:r>
          </w:p>
        </w:tc>
        <w:tc>
          <w:tcPr>
            <w:tcW w:w="2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 xml:space="preserve"> ___ </w:t>
            </w:r>
          </w:p>
        </w:tc>
        <w:tc>
          <w:tcPr>
            <w:tcW w:w="4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 xml:space="preserve"> ___ </w:t>
            </w:r>
          </w:p>
        </w:tc>
        <w:tc>
          <w:tcPr>
            <w:tcW w:w="4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 xml:space="preserve">       2,605,902.79 </w:t>
            </w:r>
          </w:p>
        </w:tc>
        <w:tc>
          <w:tcPr>
            <w:tcW w:w="3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 xml:space="preserve">       2,605,902.79 </w:t>
            </w:r>
          </w:p>
        </w:tc>
        <w:tc>
          <w:tcPr>
            <w:tcW w:w="11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Konfirmuar nga ZVRPP-ja Krujë. Pasuri e llojit Ndërtesë. Njësi shërbimi.</w:t>
            </w:r>
          </w:p>
        </w:tc>
      </w:tr>
      <w:tr w:rsidR="009C7902" w:rsidTr="009C7902">
        <w:trPr>
          <w:trHeight w:val="42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spacing w:after="0"/>
              <w:ind w:firstLine="0"/>
              <w:jc w:val="left"/>
              <w:rPr>
                <w:rFonts w:ascii="Garamond" w:eastAsia="MS Mincho" w:hAnsi="Garamond" w:cs="CG Times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spacing w:after="0"/>
              <w:ind w:firstLine="0"/>
              <w:jc w:val="left"/>
              <w:rPr>
                <w:rFonts w:ascii="Garamond" w:eastAsia="MS Mincho" w:hAnsi="Garamond" w:cs="CG Times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spacing w:after="0"/>
              <w:ind w:firstLine="0"/>
              <w:jc w:val="left"/>
              <w:rPr>
                <w:rFonts w:ascii="Garamond" w:eastAsia="MS Mincho" w:hAnsi="Garamond" w:cs="CG Times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spacing w:after="0"/>
              <w:ind w:firstLine="0"/>
              <w:jc w:val="left"/>
              <w:rPr>
                <w:rFonts w:ascii="Garamond" w:eastAsia="MS Mincho" w:hAnsi="Garamond" w:cs="CG Times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spacing w:after="0"/>
              <w:ind w:firstLine="0"/>
              <w:jc w:val="left"/>
              <w:rPr>
                <w:rFonts w:ascii="Garamond" w:eastAsia="MS Mincho" w:hAnsi="Garamond" w:cs="CG Times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spacing w:after="0"/>
              <w:ind w:firstLine="0"/>
              <w:jc w:val="left"/>
              <w:rPr>
                <w:rFonts w:ascii="Garamond" w:eastAsia="MS Mincho" w:hAnsi="Garamond" w:cs="CG Times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spacing w:after="0"/>
              <w:ind w:firstLine="0"/>
              <w:jc w:val="left"/>
              <w:rPr>
                <w:rFonts w:ascii="Garamond" w:eastAsia="MS Mincho" w:hAnsi="Garamond" w:cs="CG Times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spacing w:after="0"/>
              <w:ind w:firstLine="0"/>
              <w:jc w:val="left"/>
              <w:rPr>
                <w:rFonts w:ascii="Garamond" w:eastAsia="MS Mincho" w:hAnsi="Garamond" w:cs="CG Times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spacing w:after="0"/>
              <w:ind w:firstLine="0"/>
              <w:jc w:val="left"/>
              <w:rPr>
                <w:rFonts w:ascii="Garamond" w:eastAsia="MS Mincho" w:hAnsi="Garamond" w:cs="CG Times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spacing w:after="0"/>
              <w:ind w:firstLine="0"/>
              <w:jc w:val="left"/>
              <w:rPr>
                <w:rFonts w:ascii="Garamond" w:eastAsia="MS Mincho" w:hAnsi="Garamond" w:cs="CG Times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spacing w:after="0"/>
              <w:ind w:firstLine="0"/>
              <w:jc w:val="left"/>
              <w:rPr>
                <w:rFonts w:ascii="Garamond" w:eastAsia="MS Mincho" w:hAnsi="Garamond" w:cs="CG Times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spacing w:after="0"/>
              <w:ind w:firstLine="0"/>
              <w:jc w:val="left"/>
              <w:rPr>
                <w:rFonts w:ascii="Garamond" w:eastAsia="MS Mincho" w:hAnsi="Garamond" w:cs="CG Times"/>
                <w:sz w:val="16"/>
                <w:szCs w:val="16"/>
                <w:lang w:val="sq-AL"/>
              </w:rPr>
            </w:pPr>
          </w:p>
        </w:tc>
      </w:tr>
      <w:tr w:rsidR="009C7902" w:rsidTr="009C7902">
        <w:trPr>
          <w:trHeight w:val="509"/>
        </w:trPr>
        <w:tc>
          <w:tcPr>
            <w:tcW w:w="17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2</w:t>
            </w:r>
          </w:p>
        </w:tc>
        <w:tc>
          <w:tcPr>
            <w:tcW w:w="7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Afrim Kaçiu</w:t>
            </w:r>
          </w:p>
        </w:tc>
        <w:tc>
          <w:tcPr>
            <w:tcW w:w="2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8621</w:t>
            </w:r>
          </w:p>
        </w:tc>
        <w:tc>
          <w:tcPr>
            <w:tcW w:w="27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3/980 N</w:t>
            </w:r>
          </w:p>
        </w:tc>
        <w:tc>
          <w:tcPr>
            <w:tcW w:w="2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Krujë</w:t>
            </w:r>
          </w:p>
        </w:tc>
        <w:tc>
          <w:tcPr>
            <w:tcW w:w="3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 xml:space="preserve"> ___ </w:t>
            </w:r>
          </w:p>
        </w:tc>
        <w:tc>
          <w:tcPr>
            <w:tcW w:w="31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 xml:space="preserve">       12.25 </w:t>
            </w:r>
          </w:p>
        </w:tc>
        <w:tc>
          <w:tcPr>
            <w:tcW w:w="2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 xml:space="preserve"> ___ </w:t>
            </w:r>
          </w:p>
        </w:tc>
        <w:tc>
          <w:tcPr>
            <w:tcW w:w="4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 xml:space="preserve"> ___ </w:t>
            </w:r>
          </w:p>
        </w:tc>
        <w:tc>
          <w:tcPr>
            <w:tcW w:w="4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 xml:space="preserve">        829,516.83 </w:t>
            </w:r>
          </w:p>
        </w:tc>
        <w:tc>
          <w:tcPr>
            <w:tcW w:w="3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 xml:space="preserve">        829,516.83 </w:t>
            </w:r>
          </w:p>
        </w:tc>
        <w:tc>
          <w:tcPr>
            <w:tcW w:w="11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Konfirmuar nga ZVRPP-ja Krujë. Pasuri e llojit Ndërtesë. Njësi shërbimi.</w:t>
            </w:r>
          </w:p>
        </w:tc>
      </w:tr>
      <w:tr w:rsidR="009C7902" w:rsidTr="009C7902">
        <w:trPr>
          <w:trHeight w:val="42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spacing w:after="0"/>
              <w:ind w:firstLine="0"/>
              <w:jc w:val="left"/>
              <w:rPr>
                <w:rFonts w:ascii="Garamond" w:eastAsia="MS Mincho" w:hAnsi="Garamond" w:cs="CG Times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spacing w:after="0"/>
              <w:ind w:firstLine="0"/>
              <w:jc w:val="left"/>
              <w:rPr>
                <w:rFonts w:ascii="Garamond" w:eastAsia="MS Mincho" w:hAnsi="Garamond" w:cs="CG Times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spacing w:after="0"/>
              <w:ind w:firstLine="0"/>
              <w:jc w:val="left"/>
              <w:rPr>
                <w:rFonts w:ascii="Garamond" w:eastAsia="MS Mincho" w:hAnsi="Garamond" w:cs="CG Times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spacing w:after="0"/>
              <w:ind w:firstLine="0"/>
              <w:jc w:val="left"/>
              <w:rPr>
                <w:rFonts w:ascii="Garamond" w:eastAsia="MS Mincho" w:hAnsi="Garamond" w:cs="CG Times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spacing w:after="0"/>
              <w:ind w:firstLine="0"/>
              <w:jc w:val="left"/>
              <w:rPr>
                <w:rFonts w:ascii="Garamond" w:eastAsia="MS Mincho" w:hAnsi="Garamond" w:cs="CG Times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spacing w:after="0"/>
              <w:ind w:firstLine="0"/>
              <w:jc w:val="left"/>
              <w:rPr>
                <w:rFonts w:ascii="Garamond" w:eastAsia="MS Mincho" w:hAnsi="Garamond" w:cs="CG Times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spacing w:after="0"/>
              <w:ind w:firstLine="0"/>
              <w:jc w:val="left"/>
              <w:rPr>
                <w:rFonts w:ascii="Garamond" w:eastAsia="MS Mincho" w:hAnsi="Garamond" w:cs="CG Times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spacing w:after="0"/>
              <w:ind w:firstLine="0"/>
              <w:jc w:val="left"/>
              <w:rPr>
                <w:rFonts w:ascii="Garamond" w:eastAsia="MS Mincho" w:hAnsi="Garamond" w:cs="CG Times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spacing w:after="0"/>
              <w:ind w:firstLine="0"/>
              <w:jc w:val="left"/>
              <w:rPr>
                <w:rFonts w:ascii="Garamond" w:eastAsia="MS Mincho" w:hAnsi="Garamond" w:cs="CG Times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spacing w:after="0"/>
              <w:ind w:firstLine="0"/>
              <w:jc w:val="left"/>
              <w:rPr>
                <w:rFonts w:ascii="Garamond" w:eastAsia="MS Mincho" w:hAnsi="Garamond" w:cs="CG Times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spacing w:after="0"/>
              <w:ind w:firstLine="0"/>
              <w:jc w:val="left"/>
              <w:rPr>
                <w:rFonts w:ascii="Garamond" w:eastAsia="MS Mincho" w:hAnsi="Garamond" w:cs="CG Times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spacing w:after="0"/>
              <w:ind w:firstLine="0"/>
              <w:jc w:val="left"/>
              <w:rPr>
                <w:rFonts w:ascii="Garamond" w:eastAsia="MS Mincho" w:hAnsi="Garamond" w:cs="CG Times"/>
                <w:sz w:val="16"/>
                <w:szCs w:val="16"/>
                <w:lang w:val="sq-AL"/>
              </w:rPr>
            </w:pPr>
          </w:p>
        </w:tc>
      </w:tr>
      <w:tr w:rsidR="009C7902" w:rsidTr="009C7902">
        <w:trPr>
          <w:trHeight w:val="139"/>
        </w:trPr>
        <w:tc>
          <w:tcPr>
            <w:tcW w:w="17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3</w:t>
            </w:r>
          </w:p>
        </w:tc>
        <w:tc>
          <w:tcPr>
            <w:tcW w:w="7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Eduart Çela</w:t>
            </w:r>
          </w:p>
        </w:tc>
        <w:tc>
          <w:tcPr>
            <w:tcW w:w="2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8621</w:t>
            </w:r>
          </w:p>
        </w:tc>
        <w:tc>
          <w:tcPr>
            <w:tcW w:w="27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3/475</w:t>
            </w:r>
          </w:p>
        </w:tc>
        <w:tc>
          <w:tcPr>
            <w:tcW w:w="2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Krujë</w:t>
            </w:r>
          </w:p>
        </w:tc>
        <w:tc>
          <w:tcPr>
            <w:tcW w:w="3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 xml:space="preserve">    329.30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 xml:space="preserve"> 154.2 banesë </w:t>
            </w:r>
          </w:p>
        </w:tc>
        <w:tc>
          <w:tcPr>
            <w:tcW w:w="2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4011</w:t>
            </w:r>
          </w:p>
        </w:tc>
        <w:tc>
          <w:tcPr>
            <w:tcW w:w="4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 xml:space="preserve">    1,320,822.30 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 xml:space="preserve">  6,002,760.82 banesë </w:t>
            </w:r>
          </w:p>
        </w:tc>
        <w:tc>
          <w:tcPr>
            <w:tcW w:w="3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 xml:space="preserve">       13,662,802.12 </w:t>
            </w:r>
          </w:p>
        </w:tc>
        <w:tc>
          <w:tcPr>
            <w:tcW w:w="11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Konfirmuar nga ZVRPP-ja Krujë. Pasuri e llojit Truall + Ndërtesë. Objekt banimi dhe njësi shërbimi.</w:t>
            </w:r>
          </w:p>
        </w:tc>
      </w:tr>
      <w:tr w:rsidR="009C7902" w:rsidTr="009C7902">
        <w:trPr>
          <w:trHeight w:val="139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spacing w:after="0"/>
              <w:ind w:firstLine="0"/>
              <w:jc w:val="left"/>
              <w:rPr>
                <w:rFonts w:ascii="Garamond" w:eastAsia="MS Mincho" w:hAnsi="Garamond" w:cs="CG Times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spacing w:after="0"/>
              <w:ind w:firstLine="0"/>
              <w:jc w:val="left"/>
              <w:rPr>
                <w:rFonts w:ascii="Garamond" w:eastAsia="MS Mincho" w:hAnsi="Garamond" w:cs="CG Times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spacing w:after="0"/>
              <w:ind w:firstLine="0"/>
              <w:jc w:val="left"/>
              <w:rPr>
                <w:rFonts w:ascii="Garamond" w:eastAsia="MS Mincho" w:hAnsi="Garamond" w:cs="CG Times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spacing w:after="0"/>
              <w:ind w:firstLine="0"/>
              <w:jc w:val="left"/>
              <w:rPr>
                <w:rFonts w:ascii="Garamond" w:eastAsia="MS Mincho" w:hAnsi="Garamond" w:cs="CG Times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spacing w:after="0"/>
              <w:ind w:firstLine="0"/>
              <w:jc w:val="left"/>
              <w:rPr>
                <w:rFonts w:ascii="Garamond" w:eastAsia="MS Mincho" w:hAnsi="Garamond" w:cs="CG Times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spacing w:after="0"/>
              <w:ind w:firstLine="0"/>
              <w:jc w:val="left"/>
              <w:rPr>
                <w:rFonts w:ascii="Garamond" w:eastAsia="MS Mincho" w:hAnsi="Garamond" w:cs="CG Times"/>
                <w:sz w:val="16"/>
                <w:szCs w:val="16"/>
                <w:lang w:val="sq-AL"/>
              </w:rPr>
            </w:pP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 xml:space="preserve"> 175.1 shërbim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spacing w:after="0"/>
              <w:ind w:firstLine="0"/>
              <w:jc w:val="left"/>
              <w:rPr>
                <w:rFonts w:ascii="Garamond" w:eastAsia="MS Mincho" w:hAnsi="Garamond" w:cs="CG Times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spacing w:after="0"/>
              <w:ind w:firstLine="0"/>
              <w:jc w:val="left"/>
              <w:rPr>
                <w:rFonts w:ascii="Garamond" w:eastAsia="MS Mincho" w:hAnsi="Garamond" w:cs="CG Times"/>
                <w:sz w:val="16"/>
                <w:szCs w:val="16"/>
                <w:lang w:val="sq-AL"/>
              </w:rPr>
            </w:pP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 xml:space="preserve">   6,339,219 shërbim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spacing w:after="0"/>
              <w:ind w:firstLine="0"/>
              <w:jc w:val="left"/>
              <w:rPr>
                <w:rFonts w:ascii="Garamond" w:eastAsia="MS Mincho" w:hAnsi="Garamond" w:cs="CG Times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spacing w:after="0"/>
              <w:ind w:firstLine="0"/>
              <w:jc w:val="left"/>
              <w:rPr>
                <w:rFonts w:ascii="Garamond" w:eastAsia="MS Mincho" w:hAnsi="Garamond" w:cs="CG Times"/>
                <w:sz w:val="16"/>
                <w:szCs w:val="16"/>
                <w:lang w:val="sq-AL"/>
              </w:rPr>
            </w:pPr>
          </w:p>
        </w:tc>
      </w:tr>
      <w:tr w:rsidR="009C7902" w:rsidTr="009C7902">
        <w:trPr>
          <w:trHeight w:val="139"/>
        </w:trPr>
        <w:tc>
          <w:tcPr>
            <w:tcW w:w="17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 xml:space="preserve">  4 </w:t>
            </w:r>
          </w:p>
        </w:tc>
        <w:tc>
          <w:tcPr>
            <w:tcW w:w="7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 xml:space="preserve"> Enver Shuli </w:t>
            </w:r>
          </w:p>
        </w:tc>
        <w:tc>
          <w:tcPr>
            <w:tcW w:w="2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8621</w:t>
            </w:r>
          </w:p>
        </w:tc>
        <w:tc>
          <w:tcPr>
            <w:tcW w:w="27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 xml:space="preserve"> 3/1010 </w:t>
            </w:r>
          </w:p>
        </w:tc>
        <w:tc>
          <w:tcPr>
            <w:tcW w:w="2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 xml:space="preserve"> Krujë </w:t>
            </w:r>
          </w:p>
        </w:tc>
        <w:tc>
          <w:tcPr>
            <w:tcW w:w="3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 xml:space="preserve">    305.80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 xml:space="preserve"> 36.1 banesë </w:t>
            </w:r>
          </w:p>
        </w:tc>
        <w:tc>
          <w:tcPr>
            <w:tcW w:w="2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 xml:space="preserve">      4,011 </w:t>
            </w:r>
          </w:p>
        </w:tc>
        <w:tc>
          <w:tcPr>
            <w:tcW w:w="4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 xml:space="preserve">    1,226,563.80 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 xml:space="preserve">   1694702.95 banesë </w:t>
            </w:r>
          </w:p>
        </w:tc>
        <w:tc>
          <w:tcPr>
            <w:tcW w:w="3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 xml:space="preserve">       6,413,950.75 </w:t>
            </w:r>
          </w:p>
        </w:tc>
        <w:tc>
          <w:tcPr>
            <w:tcW w:w="11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 xml:space="preserve"> Konfirmuar nga ZVRPP-ja Krujë. Pasuri e llojit Truall + Ndërtesë. Objekt banimi dhe njësi shërbimi. </w:t>
            </w:r>
          </w:p>
        </w:tc>
      </w:tr>
      <w:tr w:rsidR="009C7902" w:rsidTr="009C7902">
        <w:trPr>
          <w:trHeight w:val="139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spacing w:after="0"/>
              <w:ind w:firstLine="0"/>
              <w:jc w:val="left"/>
              <w:rPr>
                <w:rFonts w:ascii="Garamond" w:eastAsia="MS Mincho" w:hAnsi="Garamond" w:cs="CG Times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spacing w:after="0"/>
              <w:ind w:firstLine="0"/>
              <w:jc w:val="left"/>
              <w:rPr>
                <w:rFonts w:ascii="Garamond" w:eastAsia="MS Mincho" w:hAnsi="Garamond" w:cs="CG Times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spacing w:after="0"/>
              <w:ind w:firstLine="0"/>
              <w:jc w:val="left"/>
              <w:rPr>
                <w:rFonts w:ascii="Garamond" w:eastAsia="MS Mincho" w:hAnsi="Garamond" w:cs="CG Times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spacing w:after="0"/>
              <w:ind w:firstLine="0"/>
              <w:jc w:val="left"/>
              <w:rPr>
                <w:rFonts w:ascii="Garamond" w:eastAsia="MS Mincho" w:hAnsi="Garamond" w:cs="CG Times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spacing w:after="0"/>
              <w:ind w:firstLine="0"/>
              <w:jc w:val="left"/>
              <w:rPr>
                <w:rFonts w:ascii="Garamond" w:eastAsia="MS Mincho" w:hAnsi="Garamond" w:cs="CG Times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spacing w:after="0"/>
              <w:ind w:firstLine="0"/>
              <w:jc w:val="left"/>
              <w:rPr>
                <w:rFonts w:ascii="Garamond" w:eastAsia="MS Mincho" w:hAnsi="Garamond" w:cs="CG Times"/>
                <w:sz w:val="16"/>
                <w:szCs w:val="16"/>
                <w:lang w:val="sq-AL"/>
              </w:rPr>
            </w:pP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 xml:space="preserve"> 80 shërbim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spacing w:after="0"/>
              <w:ind w:firstLine="0"/>
              <w:jc w:val="left"/>
              <w:rPr>
                <w:rFonts w:ascii="Garamond" w:eastAsia="MS Mincho" w:hAnsi="Garamond" w:cs="CG Times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spacing w:after="0"/>
              <w:ind w:firstLine="0"/>
              <w:jc w:val="left"/>
              <w:rPr>
                <w:rFonts w:ascii="Garamond" w:eastAsia="MS Mincho" w:hAnsi="Garamond" w:cs="CG Times"/>
                <w:sz w:val="16"/>
                <w:szCs w:val="16"/>
                <w:lang w:val="sq-AL"/>
              </w:rPr>
            </w:pP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 xml:space="preserve">    3492684 shërbim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spacing w:after="0"/>
              <w:ind w:firstLine="0"/>
              <w:jc w:val="left"/>
              <w:rPr>
                <w:rFonts w:ascii="Garamond" w:eastAsia="MS Mincho" w:hAnsi="Garamond" w:cs="CG Times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spacing w:after="0"/>
              <w:ind w:firstLine="0"/>
              <w:jc w:val="left"/>
              <w:rPr>
                <w:rFonts w:ascii="Garamond" w:eastAsia="MS Mincho" w:hAnsi="Garamond" w:cs="CG Times"/>
                <w:sz w:val="16"/>
                <w:szCs w:val="16"/>
                <w:lang w:val="sq-AL"/>
              </w:rPr>
            </w:pPr>
          </w:p>
        </w:tc>
      </w:tr>
      <w:tr w:rsidR="009C7902" w:rsidTr="009C7902">
        <w:trPr>
          <w:trHeight w:val="139"/>
        </w:trPr>
        <w:tc>
          <w:tcPr>
            <w:tcW w:w="1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5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Argjend dhe Miftar Qesja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8621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5/284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Krujë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 xml:space="preserve"> ___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 xml:space="preserve">       42.67 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 xml:space="preserve"> ___ 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 xml:space="preserve"> ___ 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 xml:space="preserve">        2,115,430.11 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 xml:space="preserve">        2,115,430.11 </w:t>
            </w:r>
          </w:p>
        </w:tc>
        <w:tc>
          <w:tcPr>
            <w:tcW w:w="1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Konfirmuar nga ZVRPP-ja Krujë. Pasuri e llojit Ndërtesë. Njësi shërbimi.</w:t>
            </w:r>
          </w:p>
        </w:tc>
      </w:tr>
      <w:tr w:rsidR="009C7902" w:rsidTr="009C7902">
        <w:trPr>
          <w:trHeight w:val="139"/>
        </w:trPr>
        <w:tc>
          <w:tcPr>
            <w:tcW w:w="1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6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Fatos Herri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8621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3/952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Krujë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 xml:space="preserve">     17.00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 xml:space="preserve">       17.00 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4011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 xml:space="preserve">      68,187.00 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 xml:space="preserve">        861,758.05 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 xml:space="preserve">        929,945.05 </w:t>
            </w:r>
          </w:p>
        </w:tc>
        <w:tc>
          <w:tcPr>
            <w:tcW w:w="1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Konfirmuar nga ZVRPP-ja Krujë. Pasuri e llojit Truall + Ndërtesë. Njësi shërbimi.</w:t>
            </w:r>
          </w:p>
        </w:tc>
      </w:tr>
      <w:tr w:rsidR="009C7902" w:rsidTr="009C7902">
        <w:trPr>
          <w:trHeight w:val="139"/>
        </w:trPr>
        <w:tc>
          <w:tcPr>
            <w:tcW w:w="1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7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Hektor Taga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8621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3/409 N2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Krujë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 xml:space="preserve"> ___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 xml:space="preserve">       34.41 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 xml:space="preserve"> ___ 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 xml:space="preserve"> ___ 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 xml:space="preserve">        1,790,633.08 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 xml:space="preserve">       1,790,633.08 </w:t>
            </w:r>
          </w:p>
        </w:tc>
        <w:tc>
          <w:tcPr>
            <w:tcW w:w="1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Konfirmuar nga ZVRPP-ja Krujë. Pasuri e llojit Ndërtesë. Njësi shërbimi.</w:t>
            </w:r>
          </w:p>
        </w:tc>
      </w:tr>
      <w:tr w:rsidR="009C7902" w:rsidTr="009C7902">
        <w:trPr>
          <w:trHeight w:val="139"/>
        </w:trPr>
        <w:tc>
          <w:tcPr>
            <w:tcW w:w="1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8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Ilirjan Taga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8621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3/409 N1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Krujë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 xml:space="preserve"> ___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 xml:space="preserve">       34.41 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 xml:space="preserve"> ___ 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 xml:space="preserve"> ___ 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 xml:space="preserve">        1,984,142.88 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 xml:space="preserve">       1,984,142.88 </w:t>
            </w:r>
          </w:p>
        </w:tc>
        <w:tc>
          <w:tcPr>
            <w:tcW w:w="1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Konfirmuar nga ZVRPP-ja Krujë. Pasuri e llojit Ndërtesë. Njësi shërbimi.</w:t>
            </w:r>
          </w:p>
        </w:tc>
      </w:tr>
      <w:tr w:rsidR="009C7902" w:rsidTr="009C7902">
        <w:trPr>
          <w:trHeight w:val="139"/>
        </w:trPr>
        <w:tc>
          <w:tcPr>
            <w:tcW w:w="1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9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 xml:space="preserve">Kujtim Vogli 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8621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3/1175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Krujë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 xml:space="preserve">    24.00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 xml:space="preserve">       24.00 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4011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 xml:space="preserve">      96,264.00 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 xml:space="preserve">        1,507,914.96 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 xml:space="preserve">       1,604,178.96 </w:t>
            </w:r>
          </w:p>
        </w:tc>
        <w:tc>
          <w:tcPr>
            <w:tcW w:w="1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Konfirmuar nga ZVRPP-ja Krujë. Pasuri e llojit Truall + Ndërtesë. Njësi shërbimi.</w:t>
            </w:r>
          </w:p>
        </w:tc>
      </w:tr>
      <w:tr w:rsidR="009C7902" w:rsidTr="009C7902">
        <w:trPr>
          <w:trHeight w:val="139"/>
        </w:trPr>
        <w:tc>
          <w:tcPr>
            <w:tcW w:w="1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10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Mereme Pikli, Kujtim Pikli dhe Mailinda Kulheku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8621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 xml:space="preserve"> 6/216- N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Krujë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 xml:space="preserve"> ___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 xml:space="preserve">       45.00 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 xml:space="preserve"> ___ 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 xml:space="preserve"> ___ 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 xml:space="preserve">       2,093,679.90 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 xml:space="preserve">       2,093,679.90 </w:t>
            </w:r>
          </w:p>
        </w:tc>
        <w:tc>
          <w:tcPr>
            <w:tcW w:w="1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Konfirmuar nga ZVRPP-ja Krujë. Pasuri e llojit Ndërtesë. Njësi shërbimi.</w:t>
            </w:r>
          </w:p>
        </w:tc>
      </w:tr>
      <w:tr w:rsidR="009C7902" w:rsidTr="009C7902">
        <w:trPr>
          <w:trHeight w:val="139"/>
        </w:trPr>
        <w:tc>
          <w:tcPr>
            <w:tcW w:w="1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11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Mehmet Emiri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8621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3/407 ND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Krujë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 xml:space="preserve"> ___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 xml:space="preserve"> 42.2 (1KT+P) 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 xml:space="preserve"> ___ 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 xml:space="preserve"> ___ 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 xml:space="preserve">        2,022,239.19 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 xml:space="preserve">       2,022,239.19 </w:t>
            </w:r>
          </w:p>
        </w:tc>
        <w:tc>
          <w:tcPr>
            <w:tcW w:w="1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Konfirmuar nga ZVRPP-ja Krujë. Pasuri e llojit Ndërtesë. Njësi shërbimi.</w:t>
            </w:r>
          </w:p>
        </w:tc>
      </w:tr>
      <w:tr w:rsidR="009C7902" w:rsidTr="009C7902">
        <w:trPr>
          <w:trHeight w:val="139"/>
        </w:trPr>
        <w:tc>
          <w:tcPr>
            <w:tcW w:w="1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12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Meleq Herri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8621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5/359 N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Krujë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 xml:space="preserve"> ___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 xml:space="preserve">       37.00 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 xml:space="preserve"> ____ 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 xml:space="preserve"> ___ 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 xml:space="preserve">        1,319,036.00 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 xml:space="preserve">       1,319,036.00 </w:t>
            </w:r>
          </w:p>
        </w:tc>
        <w:tc>
          <w:tcPr>
            <w:tcW w:w="1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Konfirmuar nga ZVRPP-ja Krujë. Pasuri e llojit Ndërtesë. Njësi shërbimi.</w:t>
            </w:r>
          </w:p>
        </w:tc>
      </w:tr>
      <w:tr w:rsidR="009C7902" w:rsidTr="009C7902">
        <w:trPr>
          <w:trHeight w:val="139"/>
        </w:trPr>
        <w:tc>
          <w:tcPr>
            <w:tcW w:w="1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13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Kujtim Guni Afërdita Guni Arben Guni Meleq Guni dhe Paquze Guni (Gjoni)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8621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3/1257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Krujë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 xml:space="preserve">   2,315.00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 xml:space="preserve"> ____ 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 xml:space="preserve">      4,011 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 xml:space="preserve">    9,285,465.00 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 xml:space="preserve"> ______ 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 xml:space="preserve">       9,285,465.00 </w:t>
            </w:r>
          </w:p>
        </w:tc>
        <w:tc>
          <w:tcPr>
            <w:tcW w:w="1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Konfirmuar nga ZVRPP-ja Krujë. Pasuri e llojit Truall.</w:t>
            </w:r>
          </w:p>
        </w:tc>
      </w:tr>
      <w:tr w:rsidR="009C7902" w:rsidTr="009C7902">
        <w:trPr>
          <w:trHeight w:val="139"/>
        </w:trPr>
        <w:tc>
          <w:tcPr>
            <w:tcW w:w="171" w:type="pct"/>
            <w:noWrap/>
            <w:vAlign w:val="bottom"/>
            <w:hideMark/>
          </w:tcPr>
          <w:p w:rsidR="009C7902" w:rsidRDefault="009C7902">
            <w:pPr>
              <w:rPr>
                <w:sz w:val="16"/>
                <w:szCs w:val="16"/>
                <w:lang w:val="sq-AL"/>
              </w:rPr>
            </w:pPr>
          </w:p>
        </w:tc>
        <w:tc>
          <w:tcPr>
            <w:tcW w:w="726" w:type="pct"/>
            <w:noWrap/>
            <w:vAlign w:val="bottom"/>
            <w:hideMark/>
          </w:tcPr>
          <w:p w:rsidR="009C7902" w:rsidRDefault="009C7902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272" w:type="pct"/>
            <w:noWrap/>
            <w:vAlign w:val="bottom"/>
            <w:hideMark/>
          </w:tcPr>
          <w:p w:rsidR="009C7902" w:rsidRDefault="009C7902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273" w:type="pct"/>
            <w:noWrap/>
            <w:vAlign w:val="bottom"/>
            <w:hideMark/>
          </w:tcPr>
          <w:p w:rsidR="009C7902" w:rsidRDefault="009C7902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272" w:type="pct"/>
            <w:noWrap/>
            <w:vAlign w:val="bottom"/>
            <w:hideMark/>
          </w:tcPr>
          <w:p w:rsidR="009C7902" w:rsidRDefault="009C7902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318" w:type="pct"/>
            <w:noWrap/>
            <w:vAlign w:val="bottom"/>
            <w:hideMark/>
          </w:tcPr>
          <w:p w:rsidR="009C7902" w:rsidRDefault="009C7902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317" w:type="pct"/>
            <w:noWrap/>
            <w:vAlign w:val="bottom"/>
            <w:hideMark/>
          </w:tcPr>
          <w:p w:rsidR="009C7902" w:rsidRDefault="009C7902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272" w:type="pct"/>
            <w:noWrap/>
            <w:vAlign w:val="bottom"/>
            <w:hideMark/>
          </w:tcPr>
          <w:p w:rsidR="009C7902" w:rsidRDefault="009C7902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408" w:type="pct"/>
            <w:noWrap/>
            <w:vAlign w:val="bottom"/>
            <w:hideMark/>
          </w:tcPr>
          <w:p w:rsidR="009C7902" w:rsidRDefault="009C7902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454" w:type="pct"/>
            <w:noWrap/>
            <w:vAlign w:val="bottom"/>
            <w:hideMark/>
          </w:tcPr>
          <w:p w:rsidR="009C7902" w:rsidRDefault="009C7902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363" w:type="pct"/>
            <w:noWrap/>
            <w:vAlign w:val="bottom"/>
            <w:hideMark/>
          </w:tcPr>
          <w:p w:rsidR="009C7902" w:rsidRDefault="009C7902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154" w:type="pct"/>
            <w:noWrap/>
            <w:vAlign w:val="bottom"/>
            <w:hideMark/>
          </w:tcPr>
          <w:p w:rsidR="009C7902" w:rsidRDefault="009C7902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9C7902" w:rsidTr="009C7902">
        <w:trPr>
          <w:trHeight w:val="139"/>
        </w:trPr>
        <w:tc>
          <w:tcPr>
            <w:tcW w:w="171" w:type="pct"/>
            <w:noWrap/>
            <w:vAlign w:val="bottom"/>
            <w:hideMark/>
          </w:tcPr>
          <w:p w:rsidR="009C7902" w:rsidRDefault="009C7902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271" w:type="pct"/>
            <w:gridSpan w:val="3"/>
            <w:noWrap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rPr>
                <w:b/>
                <w:sz w:val="16"/>
                <w:szCs w:val="16"/>
                <w:lang w:val="sq-AL"/>
              </w:rPr>
            </w:pPr>
            <w:r>
              <w:rPr>
                <w:b/>
                <w:sz w:val="16"/>
                <w:szCs w:val="16"/>
                <w:lang w:val="sq-AL"/>
              </w:rPr>
              <w:t xml:space="preserve">VLERA TOTALE </w:t>
            </w:r>
          </w:p>
        </w:tc>
        <w:tc>
          <w:tcPr>
            <w:tcW w:w="272" w:type="pct"/>
            <w:noWrap/>
            <w:hideMark/>
          </w:tcPr>
          <w:p w:rsidR="009C7902" w:rsidRDefault="009C7902">
            <w:pPr>
              <w:rPr>
                <w:b/>
                <w:sz w:val="16"/>
                <w:szCs w:val="16"/>
                <w:lang w:val="sq-AL"/>
              </w:rPr>
            </w:pPr>
          </w:p>
        </w:tc>
        <w:tc>
          <w:tcPr>
            <w:tcW w:w="318" w:type="pct"/>
            <w:noWrap/>
            <w:hideMark/>
          </w:tcPr>
          <w:p w:rsidR="009C7902" w:rsidRDefault="009C7902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317" w:type="pct"/>
            <w:noWrap/>
            <w:hideMark/>
          </w:tcPr>
          <w:p w:rsidR="009C7902" w:rsidRDefault="009C7902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272" w:type="pct"/>
            <w:noWrap/>
            <w:hideMark/>
          </w:tcPr>
          <w:p w:rsidR="009C7902" w:rsidRDefault="009C7902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408" w:type="pct"/>
            <w:noWrap/>
            <w:hideMark/>
          </w:tcPr>
          <w:p w:rsidR="009C7902" w:rsidRDefault="009C7902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454" w:type="pct"/>
            <w:noWrap/>
            <w:hideMark/>
          </w:tcPr>
          <w:p w:rsidR="009C7902" w:rsidRDefault="009C7902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363" w:type="pct"/>
            <w:noWrap/>
            <w:hideMark/>
          </w:tcPr>
          <w:p w:rsidR="009C7902" w:rsidRDefault="009C7902">
            <w:pPr>
              <w:pStyle w:val="Paragrafi"/>
              <w:spacing w:line="276" w:lineRule="auto"/>
              <w:ind w:firstLine="0"/>
              <w:rPr>
                <w:b/>
                <w:sz w:val="16"/>
                <w:szCs w:val="16"/>
                <w:lang w:val="sq-AL"/>
              </w:rPr>
            </w:pPr>
            <w:r>
              <w:rPr>
                <w:b/>
                <w:sz w:val="16"/>
                <w:szCs w:val="16"/>
                <w:lang w:val="sq-AL"/>
              </w:rPr>
              <w:t xml:space="preserve">   46,656,922.66 </w:t>
            </w:r>
          </w:p>
        </w:tc>
        <w:tc>
          <w:tcPr>
            <w:tcW w:w="1154" w:type="pct"/>
            <w:noWrap/>
            <w:vAlign w:val="center"/>
            <w:hideMark/>
          </w:tcPr>
          <w:p w:rsidR="009C7902" w:rsidRDefault="009C7902">
            <w:pPr>
              <w:rPr>
                <w:b/>
                <w:sz w:val="16"/>
                <w:szCs w:val="16"/>
                <w:lang w:val="sq-AL"/>
              </w:rPr>
            </w:pPr>
          </w:p>
        </w:tc>
      </w:tr>
    </w:tbl>
    <w:p w:rsidR="009C7902" w:rsidRDefault="009C7902" w:rsidP="009C7902">
      <w:pPr>
        <w:spacing w:after="0" w:line="240" w:lineRule="auto"/>
        <w:ind w:firstLine="0"/>
        <w:jc w:val="left"/>
        <w:rPr>
          <w:rFonts w:ascii="Garamond" w:eastAsia="MS Mincho" w:hAnsi="Garamond" w:cs="CG Times"/>
          <w:sz w:val="24"/>
          <w:lang w:val="sq-AL"/>
        </w:rPr>
        <w:sectPr w:rsidR="009C7902">
          <w:pgSz w:w="16840" w:h="11907" w:orient="landscape"/>
          <w:pgMar w:top="1134" w:right="720" w:bottom="1134" w:left="720" w:header="851" w:footer="851" w:gutter="0"/>
          <w:cols w:space="720"/>
        </w:sectPr>
      </w:pPr>
    </w:p>
    <w:p w:rsidR="00267A8B" w:rsidRDefault="00267A8B" w:rsidP="009C7902"/>
    <w:sectPr w:rsidR="00267A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7902"/>
    <w:rsid w:val="00267A8B"/>
    <w:rsid w:val="009C7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A5B3FEC-73F0-42A8-8D8D-543D3DFB3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7902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9C7902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9C790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9C7902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9C790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9C7902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9C790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9C7902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456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920</Words>
  <Characters>5247</Characters>
  <Application>Microsoft Office Word</Application>
  <DocSecurity>0</DocSecurity>
  <Lines>43</Lines>
  <Paragraphs>12</Paragraphs>
  <ScaleCrop>false</ScaleCrop>
  <Company/>
  <LinksUpToDate>false</LinksUpToDate>
  <CharactersWithSpaces>6155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2018-12-26T08:43:00Z</dcterms:created>
  <dcterms:modified xsi:type="dcterms:W3CDTF">2018-12-26T08:45:00Z</dcterms:modified>
</cp:coreProperties>
</file>