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419" w:rsidRDefault="007D3419" w:rsidP="007D3419">
      <w:pPr>
        <w:pStyle w:val="NeniTitull"/>
        <w:rPr>
          <w:spacing w:val="-4"/>
          <w:lang w:val="sq-AL"/>
        </w:rPr>
      </w:pPr>
      <w:r>
        <w:rPr>
          <w:spacing w:val="-4"/>
          <w:lang w:val="sq-AL"/>
        </w:rPr>
        <w:t xml:space="preserve">VENDIM </w:t>
      </w:r>
    </w:p>
    <w:p w:rsidR="007D3419" w:rsidRDefault="007D3419" w:rsidP="007D3419">
      <w:pPr>
        <w:pStyle w:val="NeniTitull"/>
        <w:rPr>
          <w:spacing w:val="-4"/>
          <w:lang w:val="sq-AL"/>
        </w:rPr>
      </w:pPr>
      <w:r>
        <w:rPr>
          <w:spacing w:val="-4"/>
          <w:lang w:val="sq-AL"/>
        </w:rPr>
        <w:t xml:space="preserve">Nr. </w:t>
      </w:r>
      <w:bookmarkStart w:id="0" w:name="_GoBack"/>
      <w:r>
        <w:rPr>
          <w:spacing w:val="-4"/>
          <w:lang w:val="sq-AL"/>
        </w:rPr>
        <w:t>779, datë 26.12.2018</w:t>
      </w:r>
      <w:bookmarkEnd w:id="0"/>
    </w:p>
    <w:p w:rsidR="007D3419" w:rsidRDefault="007D3419" w:rsidP="007D3419">
      <w:pPr>
        <w:pStyle w:val="Hapesira7"/>
        <w:rPr>
          <w:spacing w:val="-4"/>
          <w:lang w:val="sq-AL"/>
        </w:rPr>
      </w:pPr>
    </w:p>
    <w:p w:rsidR="007D3419" w:rsidRDefault="007D3419" w:rsidP="007D3419">
      <w:pPr>
        <w:pStyle w:val="NeniTitull"/>
        <w:rPr>
          <w:spacing w:val="-4"/>
          <w:lang w:val="sq-AL"/>
        </w:rPr>
      </w:pPr>
      <w:r>
        <w:rPr>
          <w:spacing w:val="-4"/>
          <w:lang w:val="sq-AL"/>
        </w:rPr>
        <w:t>PËR DISA NDRYSHIME NË VENDIMIN NR. 269, DATË 29.3.2017, TË KËSHILLIT TË MINISTRAVE, “PËR PËRCAKTIMIN E KATEGORIVE TË INDIVIDËVE QË PLOTËSOJNË KRITERET E PRANIMIT NË NJË PROGRAM TË CIKLIT TË PARË TË STUDIMEVE, NË NJË PROGRAM TË INTEGRUAR TË STUDIMEVE OSE NË NJË PROGRAM TË STUDIMEVE PROFESIONALE, QË PËRJASHTOHEN NGA TARIFA VJETORE E SHKOLLIMIT”, TË NDRYSHUAR</w:t>
      </w:r>
    </w:p>
    <w:p w:rsidR="007D3419" w:rsidRDefault="007D3419" w:rsidP="007D3419">
      <w:pPr>
        <w:pStyle w:val="Hapesira7"/>
        <w:rPr>
          <w:spacing w:val="-4"/>
          <w:lang w:val="sq-AL"/>
        </w:rPr>
      </w:pPr>
    </w:p>
    <w:p w:rsidR="007D3419" w:rsidRDefault="007D3419" w:rsidP="007D3419">
      <w:pPr>
        <w:pStyle w:val="Paragrafi"/>
        <w:rPr>
          <w:spacing w:val="-4"/>
          <w:lang w:val="sq-AL"/>
        </w:rPr>
      </w:pPr>
      <w:r>
        <w:rPr>
          <w:spacing w:val="-4"/>
          <w:lang w:val="sq-AL"/>
        </w:rPr>
        <w:t>Në mbështetje të nenit 100 të Kushtetutës, të nenit 4, të ligjit nr. 80/2015, “Për arsimin e lartë dhe kërkimin shkencor në institucionet e arsimit të lartë në Republikën e Shqipërisë”, të nenit 8, të ligjit nr. 8098, datë 28.3.1996, “Për statusin e të verbrit”, të ndryshuar, të neneve 1 e 5, të ligjit nr. 8153, datë 31.10.1996, “Për statusin e jetimit”, të ndryshuar, të neneve 2 e 8, të ligjit nr. 8626, datë 22.6.2000, “Për statusin e invalidit paraplegjik dhe tetraplegjik”, të ndryshuar, të neneve 1 e 15, të ligjit nr. 7889, datë 14.12.1994, “Për statusin e invalidit”, të ndryshuar, të nenit 5, të ligjit nr. 10289,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ligjit nr. 7748, datë 29.7.1993, “Për statusin e ish-të dënuarve dhe të përndjekurve politikë nga sistemi komunist”, të ndryshuar, dhe të neneve 5 e 7, të ligjit nr. 9355, datë 10.3.2005, “Për ndihmën dhe shërbimet shoqërore”, të ndryshuar, dhe të ligjit nr. 9642, datë 20.11.2006, “Për ratifikimin e konventës së Këshillit të Evropës “Për masat kundër trafikimit të qenieve njerëzore””, të ndryshuar, me propozimin e ministrit të Arsimit, Sportit dhe Rinisë dhe të ministrit të Financave dhe Ekonomisë, Këshilli i Ministrave</w:t>
      </w:r>
    </w:p>
    <w:p w:rsidR="007D3419" w:rsidRDefault="007D3419" w:rsidP="007D3419">
      <w:pPr>
        <w:pStyle w:val="Hapesira7"/>
        <w:rPr>
          <w:spacing w:val="-4"/>
          <w:lang w:val="sq-AL"/>
        </w:rPr>
      </w:pPr>
    </w:p>
    <w:p w:rsidR="007D3419" w:rsidRDefault="007D3419" w:rsidP="007D3419">
      <w:pPr>
        <w:pStyle w:val="NeniNr"/>
        <w:rPr>
          <w:spacing w:val="-4"/>
          <w:lang w:val="sq-AL"/>
        </w:rPr>
      </w:pPr>
      <w:r>
        <w:rPr>
          <w:spacing w:val="-4"/>
          <w:lang w:val="sq-AL"/>
        </w:rPr>
        <w:t>VENDOSI:</w:t>
      </w:r>
    </w:p>
    <w:p w:rsidR="007D3419" w:rsidRDefault="007D3419" w:rsidP="007D3419">
      <w:pPr>
        <w:pStyle w:val="Hapesira7"/>
        <w:rPr>
          <w:spacing w:val="-4"/>
          <w:lang w:val="sq-AL"/>
        </w:rPr>
      </w:pPr>
    </w:p>
    <w:p w:rsidR="007D3419" w:rsidRDefault="007D3419" w:rsidP="007D3419">
      <w:pPr>
        <w:pStyle w:val="Paragrafi"/>
        <w:rPr>
          <w:spacing w:val="-4"/>
          <w:lang w:val="sq-AL"/>
        </w:rPr>
      </w:pPr>
      <w:r>
        <w:rPr>
          <w:spacing w:val="-4"/>
          <w:lang w:val="sq-AL"/>
        </w:rPr>
        <w:t>1. Shkronjat “f” dhe “g”, të pikës 1, të vendimit nr. 269, datë 29.3.2017, të Këshillit të Ministrave, të ndryshuar, ndryshohen, si më poshtë vijon:</w:t>
      </w:r>
    </w:p>
    <w:p w:rsidR="007D3419" w:rsidRDefault="007D3419" w:rsidP="007D3419">
      <w:pPr>
        <w:pStyle w:val="Paragrafi"/>
        <w:rPr>
          <w:spacing w:val="-4"/>
          <w:lang w:val="sq-AL"/>
        </w:rPr>
      </w:pPr>
      <w:r>
        <w:rPr>
          <w:spacing w:val="-4"/>
          <w:lang w:val="sq-AL"/>
        </w:rPr>
        <w:t xml:space="preserve">“f) </w:t>
      </w:r>
      <w:r>
        <w:rPr>
          <w:spacing w:val="-4"/>
          <w:lang w:val="sq-AL"/>
        </w:rPr>
        <w:t>Studentët që rezultojnë me notën mesatare vjetore 9 (nëntë) deri në 10 (dhjetë). Këta studentë duhet të kenë shlyer të gjitha detyrimet akademike të parashikuara për vitet e mëparshme të programit të studimit përkatës, brenda përfundimit të vitit akademik paraardhës;</w:t>
      </w:r>
    </w:p>
    <w:p w:rsidR="007D3419" w:rsidRDefault="007D3419" w:rsidP="007D3419">
      <w:pPr>
        <w:pStyle w:val="Paragrafi"/>
        <w:rPr>
          <w:spacing w:val="-4"/>
          <w:lang w:val="sq-AL"/>
        </w:rPr>
      </w:pPr>
      <w:r>
        <w:rPr>
          <w:spacing w:val="-4"/>
          <w:lang w:val="sq-AL"/>
        </w:rPr>
        <w:t xml:space="preserve">g) </w:t>
      </w:r>
      <w:r>
        <w:rPr>
          <w:spacing w:val="-4"/>
          <w:lang w:val="sq-AL"/>
        </w:rPr>
        <w:t xml:space="preserve">Studentët e pranuar në vitin e parë akademik në institucionet publike të arsimit të lartë, me notë mesatare vjetore 9 (nëntë) deri në 10 (dhjetë) nga sistemi i arsimit të mesëm të lartë, të përllogaritur si mesatare e notave të të gjitha viteve të arsimit të mesëm të lartë, përfshirë edhe rezultatet e provimeve të Maturës Shtetërore. Lista e studentëve që plotësojnë kriterin e notës mesatare hartohet nga Qendra e Shërbimeve Arsimore dhe dërgohet në institucionet publike të arsimit të lartë dhe në Ministrinë e Arsimit, Sportit dhe Rinisë.”. </w:t>
      </w:r>
    </w:p>
    <w:p w:rsidR="007D3419" w:rsidRDefault="007D3419" w:rsidP="007D3419">
      <w:pPr>
        <w:pStyle w:val="Paragrafi"/>
        <w:rPr>
          <w:spacing w:val="-4"/>
          <w:lang w:val="sq-AL"/>
        </w:rPr>
      </w:pPr>
      <w:r>
        <w:rPr>
          <w:spacing w:val="-4"/>
          <w:lang w:val="sq-AL"/>
        </w:rPr>
        <w:t>2. Ngarkohen Ministria e Arsimit, Sportit dhe Rinisë, Ministria e Financave dhe Ekonomisë dhe institucionet publike të arsimit të lartë për zbatimin e këtij vendimi.</w:t>
      </w:r>
    </w:p>
    <w:p w:rsidR="007D3419" w:rsidRDefault="007D3419" w:rsidP="007D3419">
      <w:pPr>
        <w:pStyle w:val="Paragrafi"/>
        <w:rPr>
          <w:spacing w:val="-4"/>
          <w:lang w:val="sq-AL"/>
        </w:rPr>
      </w:pPr>
      <w:r>
        <w:rPr>
          <w:spacing w:val="-4"/>
          <w:lang w:val="sq-AL"/>
        </w:rPr>
        <w:t>Ky vendim hyn në fuqi pas botimit në Fletoren Zyrtare.</w:t>
      </w:r>
    </w:p>
    <w:p w:rsidR="007D3419" w:rsidRDefault="007D3419" w:rsidP="007D3419">
      <w:pPr>
        <w:pStyle w:val="Hapesira7"/>
        <w:rPr>
          <w:spacing w:val="-4"/>
          <w:sz w:val="2"/>
          <w:lang w:val="sq-AL"/>
        </w:rPr>
      </w:pPr>
    </w:p>
    <w:p w:rsidR="007D3419" w:rsidRDefault="007D3419" w:rsidP="007D3419">
      <w:pPr>
        <w:pStyle w:val="Paragrafi"/>
        <w:jc w:val="right"/>
        <w:rPr>
          <w:spacing w:val="-4"/>
          <w:lang w:val="sq-AL"/>
        </w:rPr>
      </w:pPr>
      <w:r>
        <w:rPr>
          <w:spacing w:val="-4"/>
          <w:lang w:val="sq-AL"/>
        </w:rPr>
        <w:t>KRYEMINISTRI</w:t>
      </w:r>
    </w:p>
    <w:p w:rsidR="007D3419" w:rsidRDefault="007D3419" w:rsidP="007D3419">
      <w:pPr>
        <w:pStyle w:val="Paragrafi"/>
        <w:jc w:val="right"/>
        <w:rPr>
          <w:b/>
          <w:spacing w:val="-4"/>
          <w:lang w:val="sq-AL"/>
        </w:rPr>
      </w:pPr>
      <w:r>
        <w:rPr>
          <w:b/>
          <w:spacing w:val="-4"/>
          <w:lang w:val="sq-AL"/>
        </w:rPr>
        <w:t>Edi Rama</w:t>
      </w:r>
    </w:p>
    <w:p w:rsidR="00E61D7B" w:rsidRDefault="00E61D7B"/>
    <w:sectPr w:rsidR="00E61D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419"/>
    <w:rsid w:val="007D3419"/>
    <w:rsid w:val="00E61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E05A3A-FAA5-4258-B38E-290842EF5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7D3419"/>
    <w:rPr>
      <w:rFonts w:ascii="Garamond" w:eastAsia="MS Mincho" w:hAnsi="Garamond" w:cs="CG Times"/>
      <w:sz w:val="24"/>
    </w:rPr>
  </w:style>
  <w:style w:type="paragraph" w:customStyle="1" w:styleId="Paragrafi">
    <w:name w:val="Paragrafi"/>
    <w:link w:val="ParagrafiChar"/>
    <w:qFormat/>
    <w:rsid w:val="007D3419"/>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7D3419"/>
    <w:rPr>
      <w:rFonts w:ascii="Garamond" w:eastAsia="MS Mincho" w:hAnsi="Garamond" w:cs="CG Times"/>
      <w:sz w:val="24"/>
      <w:lang w:val="en-GB"/>
    </w:rPr>
  </w:style>
  <w:style w:type="paragraph" w:customStyle="1" w:styleId="NeniNr">
    <w:name w:val="Neni_Nr"/>
    <w:next w:val="Normal"/>
    <w:link w:val="NeniNrChar"/>
    <w:rsid w:val="007D3419"/>
    <w:pPr>
      <w:keepNext/>
      <w:widowControl w:val="0"/>
      <w:spacing w:after="0" w:line="240" w:lineRule="auto"/>
      <w:jc w:val="center"/>
    </w:pPr>
    <w:rPr>
      <w:rFonts w:ascii="Garamond" w:eastAsia="MS Mincho" w:hAnsi="Garamond" w:cs="CG Times"/>
      <w:sz w:val="24"/>
      <w:lang w:val="en-GB"/>
    </w:rPr>
  </w:style>
  <w:style w:type="character" w:customStyle="1" w:styleId="NeniTitullChar">
    <w:name w:val="Neni_Titull Char"/>
    <w:link w:val="NeniTitull"/>
    <w:locked/>
    <w:rsid w:val="007D3419"/>
    <w:rPr>
      <w:rFonts w:ascii="Garamond" w:eastAsia="MS Mincho" w:hAnsi="Garamond" w:cs="CG Times"/>
      <w:b/>
      <w:bCs/>
      <w:sz w:val="24"/>
      <w:lang w:val="en-GB"/>
    </w:rPr>
  </w:style>
  <w:style w:type="paragraph" w:customStyle="1" w:styleId="NeniTitull">
    <w:name w:val="Neni_Titull"/>
    <w:next w:val="Normal"/>
    <w:link w:val="NeniTitullChar"/>
    <w:rsid w:val="007D3419"/>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sid w:val="007D3419"/>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842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475</Words>
  <Characters>2708</Characters>
  <Application>Microsoft Office Word</Application>
  <DocSecurity>0</DocSecurity>
  <Lines>22</Lines>
  <Paragraphs>6</Paragraphs>
  <ScaleCrop>false</ScaleCrop>
  <Company/>
  <LinksUpToDate>false</LinksUpToDate>
  <CharactersWithSpaces>3177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2019-01-03T12:12:00Z</dcterms:created>
  <dcterms:modified xsi:type="dcterms:W3CDTF">2019-01-03T12:13:00Z</dcterms:modified>
</cp:coreProperties>
</file>