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187" w:rsidRDefault="00902187" w:rsidP="0090218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902187" w:rsidRDefault="00902187" w:rsidP="0090218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Nr. </w:t>
      </w:r>
      <w:bookmarkStart w:id="0" w:name="_GoBack"/>
      <w:r>
        <w:rPr>
          <w:rFonts w:ascii="Garamond" w:eastAsia="MS Mincho" w:hAnsi="Garamond" w:cs="CG Times"/>
          <w:b/>
          <w:bCs/>
          <w:sz w:val="24"/>
          <w:lang w:val="sq-AL"/>
        </w:rPr>
        <w:t>787, datë 26.12.2018</w:t>
      </w:r>
      <w:bookmarkEnd w:id="0"/>
    </w:p>
    <w:p w:rsidR="00902187" w:rsidRDefault="00902187" w:rsidP="00902187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902187" w:rsidRDefault="00902187" w:rsidP="0090218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PËR SHFUQIZIMIN E VENDIMIT NR. 646, DATË 29.12.1999, TË KËSHILLIT TË MINISTRAVE, “PËR MBËSHTETJEN FINANCIARE TË VEPRIMTARISË SË QENDRËS SË REALIZIMIT TË VEPRAVE TË ARTIT” </w:t>
      </w:r>
    </w:p>
    <w:p w:rsidR="00902187" w:rsidRDefault="00902187" w:rsidP="00902187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902187" w:rsidRDefault="00902187" w:rsidP="0090218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Në mbështetje të nenit 100 të Kushtetutës, dhe të pikës 2, të nenit 6, të ligjit nr. 90/2012, “Për organizimin dhe funksionimin e administratës publike”, me propozimin e ministrit të Kulturës, Këshilli i Ministrave</w:t>
      </w:r>
    </w:p>
    <w:p w:rsidR="00902187" w:rsidRDefault="00902187" w:rsidP="00902187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902187" w:rsidRDefault="00902187" w:rsidP="00902187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VENDOSI:</w:t>
      </w:r>
    </w:p>
    <w:p w:rsidR="00902187" w:rsidRDefault="00902187" w:rsidP="00902187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902187" w:rsidRDefault="00902187" w:rsidP="0090218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 Shfuqizimin e vendimit nr. 646, datë 29.12.1999, të Këshillit të Ministrave, “Për mbështetjen financiare të veprimtarisë së Qendrës së Realizimit të Veprave të Artit”.</w:t>
      </w:r>
    </w:p>
    <w:p w:rsidR="00902187" w:rsidRDefault="00902187" w:rsidP="0090218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 Ngarkohet Ministria e Kulturës për zbatimin e këtij vendimi.</w:t>
      </w:r>
    </w:p>
    <w:p w:rsidR="00902187" w:rsidRDefault="00902187" w:rsidP="0090218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Ky vendim hyn në fuqi pas botimit në Fletoren Zyrtare dhe i shtrin efektet nga data 15 shkurt 2019.</w:t>
      </w:r>
    </w:p>
    <w:p w:rsidR="00902187" w:rsidRDefault="00902187" w:rsidP="00902187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902187" w:rsidRDefault="00902187" w:rsidP="00902187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KRYEMINISTRI</w:t>
      </w:r>
    </w:p>
    <w:p w:rsidR="00902187" w:rsidRDefault="00902187" w:rsidP="00902187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Edi Rama</w:t>
      </w:r>
    </w:p>
    <w:p w:rsidR="00902187" w:rsidRDefault="00902187" w:rsidP="00902187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CB4601" w:rsidRDefault="00CB4601"/>
    <w:sectPr w:rsidR="00CB46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187"/>
    <w:rsid w:val="00902187"/>
    <w:rsid w:val="00CB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217DE4-D703-4CF6-9FDA-3342C6A58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18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8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2019-01-07T13:18:00Z</dcterms:created>
  <dcterms:modified xsi:type="dcterms:W3CDTF">2019-01-07T13:19:00Z</dcterms:modified>
</cp:coreProperties>
</file>