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D54" w:rsidRDefault="00086D54" w:rsidP="00086D54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>
        <w:rPr>
          <w:rFonts w:ascii="Garamond" w:eastAsia="MS Mincho" w:hAnsi="Garamond" w:cs="CG Times"/>
          <w:b/>
          <w:bCs/>
          <w:sz w:val="24"/>
          <w:lang w:val="sq-AL"/>
        </w:rPr>
        <w:t>VENDIM</w:t>
      </w:r>
    </w:p>
    <w:p w:rsidR="00086D54" w:rsidRDefault="00086D54" w:rsidP="00086D54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>
        <w:rPr>
          <w:rFonts w:ascii="Garamond" w:eastAsia="MS Mincho" w:hAnsi="Garamond" w:cs="CG Times"/>
          <w:b/>
          <w:bCs/>
          <w:sz w:val="24"/>
          <w:lang w:val="sq-AL"/>
        </w:rPr>
        <w:t xml:space="preserve">Nr. </w:t>
      </w:r>
      <w:bookmarkStart w:id="0" w:name="_GoBack"/>
      <w:r>
        <w:rPr>
          <w:rFonts w:ascii="Garamond" w:eastAsia="MS Mincho" w:hAnsi="Garamond" w:cs="CG Times"/>
          <w:b/>
          <w:bCs/>
          <w:sz w:val="24"/>
          <w:lang w:val="sq-AL"/>
        </w:rPr>
        <w:t>788, datë 26.12.2018</w:t>
      </w:r>
    </w:p>
    <w:bookmarkEnd w:id="0"/>
    <w:p w:rsidR="00086D54" w:rsidRDefault="00086D54" w:rsidP="00086D54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086D54" w:rsidRDefault="00086D54" w:rsidP="00086D54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>
        <w:rPr>
          <w:rFonts w:ascii="Garamond" w:eastAsia="MS Mincho" w:hAnsi="Garamond" w:cs="CG Times"/>
          <w:b/>
          <w:bCs/>
          <w:sz w:val="24"/>
          <w:lang w:val="sq-AL"/>
        </w:rPr>
        <w:t>PËR PËRBËRJEN, KOMPETENCAT, MËNYRËN E FUNKSIONIMIT E TË SHPËRBLIMIT TË ANËTARËVE TË KËSHILLIT KOMBËTAR TË MUZEVE</w:t>
      </w:r>
    </w:p>
    <w:p w:rsidR="00086D54" w:rsidRDefault="00086D54" w:rsidP="00086D54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086D54" w:rsidRDefault="00086D54" w:rsidP="00086D5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Në mbështetje të nenit 100 të Kushtetutës dhe të neneve 37, pika 2, e 197, pika 4, të ligjit nr. 27/2018, “Për trashëgiminë kulturore dhe muzetë”, me propozimin e ministrit të Kulturës, Këshilli i Ministrave</w:t>
      </w:r>
    </w:p>
    <w:p w:rsidR="00086D54" w:rsidRPr="00086D54" w:rsidRDefault="00086D54" w:rsidP="00086D54">
      <w:pPr>
        <w:widowControl w:val="0"/>
        <w:spacing w:after="0" w:line="240" w:lineRule="auto"/>
        <w:rPr>
          <w:rFonts w:ascii="Garamond" w:eastAsia="MS Mincho" w:hAnsi="Garamond" w:cs="CG Times"/>
          <w:sz w:val="14"/>
          <w:lang w:val="sq-AL"/>
        </w:rPr>
      </w:pPr>
    </w:p>
    <w:p w:rsidR="00086D54" w:rsidRDefault="00086D54" w:rsidP="00086D54">
      <w:pPr>
        <w:keepNext/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VENDOSI</w:t>
      </w:r>
    </w:p>
    <w:p w:rsidR="00086D54" w:rsidRDefault="00086D54" w:rsidP="00086D54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086D54" w:rsidRDefault="00086D54" w:rsidP="00086D5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I. QËLLIMI</w:t>
      </w:r>
    </w:p>
    <w:p w:rsidR="00086D54" w:rsidRDefault="00086D54" w:rsidP="00086D5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Ky vendim ka për qëllim përcaktimin e përbërjes, të kompetencave, mënyrës së funksionimit e të shpërblimit të anëtarëve të Këshillit Kombëtar të Muzeve, në vijim KKM. </w:t>
      </w:r>
    </w:p>
    <w:p w:rsidR="00086D54" w:rsidRDefault="00086D54" w:rsidP="00086D5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II. PËRBËRJA E KËSHILLIT KOMBËTAR TË MUZEVE</w:t>
      </w:r>
    </w:p>
    <w:p w:rsidR="00086D54" w:rsidRDefault="00086D54" w:rsidP="00086D5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1. Këshilli Kombëtar i Muzeve është organi kolegjial vendimmarrës në fushën e muzeve, që kryesohet nga ministri përgjegjës për trashëgiminë kulturore dhe përbëhet nga 11 anëtarë. Anëtarët e KKM-së përcaktohen me urdhër të ministrit përgjegjës për trashëgiminë kulturore. </w:t>
      </w:r>
    </w:p>
    <w:p w:rsidR="00086D54" w:rsidRDefault="00086D54" w:rsidP="00086D5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2. Këshilli Kombëtar i Muzeve ka në përbërje të tij përfaqësues të institucioneve shtetërore të specializuara dhe specialistë në fushën e trashëgimisë kulturore materiale e muzeore brenda dhe jashtë sistemit të ministrisë përgjegjëse për trashëgiminë kulturore. </w:t>
      </w:r>
    </w:p>
    <w:p w:rsidR="00086D54" w:rsidRDefault="00086D54" w:rsidP="00086D5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3. KKM-ja përbëhet nga: </w:t>
      </w:r>
    </w:p>
    <w:p w:rsidR="00086D54" w:rsidRDefault="00086D54" w:rsidP="00086D5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a) Ministri përgjegjës për trashëgiminë kulturore; </w:t>
      </w:r>
    </w:p>
    <w:p w:rsidR="00086D54" w:rsidRDefault="00086D54" w:rsidP="00086D5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b) Drejtori i Përgjithshëm i Politikave dhe Zhvillimit të Kulturës pranë ministrisë përgjegjëse për trashëgiminë kulturore; </w:t>
      </w:r>
    </w:p>
    <w:p w:rsidR="00086D54" w:rsidRDefault="00086D54" w:rsidP="00086D5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c) Drejtori i Zhvillimit të Programeve të Kulturës pranë ministrisë përgjegjëse për trashëgiminë kulturore; </w:t>
      </w:r>
    </w:p>
    <w:p w:rsidR="00086D54" w:rsidRDefault="00086D54" w:rsidP="00086D5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ç) Drejtori i Muzeut Historik Kombëtar; </w:t>
      </w:r>
    </w:p>
    <w:p w:rsidR="00086D54" w:rsidRDefault="00086D54" w:rsidP="00086D5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d) Drejtori i Institutit Kombëtar të Trashëgimisë Kulturore; </w:t>
      </w:r>
    </w:p>
    <w:p w:rsidR="00086D54" w:rsidRDefault="00086D54" w:rsidP="00086D5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dh) Drejtori i Muzeut Kombëtar të Arteve të Bukura; </w:t>
      </w:r>
    </w:p>
    <w:p w:rsidR="00086D54" w:rsidRDefault="00086D54" w:rsidP="00086D5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e) Drejtori i Institutit Kombëtar të Regjistrimit të Pasurive Kulturore; </w:t>
      </w:r>
    </w:p>
    <w:p w:rsidR="00086D54" w:rsidRDefault="00086D54" w:rsidP="00086D5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ë) Përfaqësuesi i Akademisë së Studimeve Albanologjike; </w:t>
      </w:r>
    </w:p>
    <w:p w:rsidR="00086D54" w:rsidRDefault="00086D54" w:rsidP="00086D5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f) </w:t>
      </w:r>
      <w:r>
        <w:rPr>
          <w:rFonts w:ascii="Garamond" w:eastAsia="MS Mincho" w:hAnsi="Garamond" w:cs="CG Times"/>
          <w:sz w:val="24"/>
          <w:lang w:val="sq-AL"/>
        </w:rPr>
        <w:tab/>
        <w:t xml:space="preserve">Përfaqësuesi i Akademisë së Shkencave; </w:t>
      </w:r>
    </w:p>
    <w:p w:rsidR="00086D54" w:rsidRDefault="00086D54" w:rsidP="00086D5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g) Përfaqësuesi i Fakultetit të Historisë dhe Filologjisë, Universiteti i Tiranës; </w:t>
      </w:r>
    </w:p>
    <w:p w:rsidR="00086D54" w:rsidRDefault="00086D54" w:rsidP="00086D5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gj) Një personalitet i shquar në fushën e muzeologjisë. </w:t>
      </w:r>
    </w:p>
    <w:p w:rsidR="00086D54" w:rsidRDefault="00086D54" w:rsidP="00086D5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4. Drejtori i Muzeut Historik Kombëtar ushtron edhe funksionin e sekretarit të KKM-së. </w:t>
      </w:r>
    </w:p>
    <w:p w:rsidR="00086D54" w:rsidRDefault="00086D54" w:rsidP="00086D5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5. Mandati i anëtarit të KKM-së jashtë sistemit të ministrisë përgjegjëse për trashëgiminë kulturore është 2 vjet, me të drejtë riemërimi. Anëtari qëndron në detyrë dhe përmbush funksionet deri në emërimin e anëtarit të ri. </w:t>
      </w:r>
    </w:p>
    <w:p w:rsidR="00086D54" w:rsidRDefault="00086D54" w:rsidP="00086D5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6. Anëtari i KKM-së mund të japë dorëheqjen në çdo kohë, duke njoftuar me shkrim kryetarin. Anëtari i dorëhequr është i detyruar të përmbushë të gjitha detyrat e lëna deri në miratimin e urdhrit të ndryshimit. </w:t>
      </w:r>
    </w:p>
    <w:p w:rsidR="00086D54" w:rsidRDefault="00086D54" w:rsidP="00086D5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7. Anëtarët e KKM-së duhet të deklarojnë çdo rast të konfliktit të mundshëm të interesit, në përputhje me ligjin nr. 9367, datë 7.4.2005, “Për parandalimin e konfliktit të interesave në ushtrimin e funksioneve publike”, të ndryshuar. </w:t>
      </w:r>
    </w:p>
    <w:p w:rsidR="00086D54" w:rsidRDefault="00086D54" w:rsidP="00086D5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III. KOMPETENCAT E KËSHILLIT KOMBËTAR TË MUZEVE</w:t>
      </w:r>
    </w:p>
    <w:p w:rsidR="00086D54" w:rsidRDefault="00086D54" w:rsidP="00086D5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Këshilli Kombëtar i Muzeve, krahas kompetencave të përcaktuara në nenin 197, të ligjit nr. 27/2018, “Për trashëgiminë kulturore dhe muzetë”, ka edhe këto kompetenca: </w:t>
      </w:r>
    </w:p>
    <w:p w:rsidR="00086D54" w:rsidRDefault="00086D54" w:rsidP="00086D5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lastRenderedPageBreak/>
        <w:t xml:space="preserve">a) Miraton kritere për emërimin e drejtorëve të muzeve qendrorë, vendorë dhe autonomë; </w:t>
      </w:r>
    </w:p>
    <w:p w:rsidR="00086D54" w:rsidRDefault="00086D54" w:rsidP="00086D5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b) Miraton masat për ruajtjen, mbrojtjen, mirëmbajtjen, administrimin, tjetërsimin dhe qarkullimin e objekteve muzeore e të koleksioneve muzeore; </w:t>
      </w:r>
    </w:p>
    <w:p w:rsidR="00086D54" w:rsidRDefault="00086D54" w:rsidP="00086D5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c) Përcakton rregullat dhe procedurat për krijimin, plotësimin e përditësimin e Katalogut të Fondit Muzeor Kombëtar; </w:t>
      </w:r>
    </w:p>
    <w:p w:rsidR="00086D54" w:rsidRDefault="00086D54" w:rsidP="00086D5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ç) Shqyrton dhe miraton kërkesën për pasurim të fondeve muzeore, të paraqitur nga ana e muzeve publikë e privatë, duke konfirmuar edhe vlerën financiare të koleksioneve në kohën e blerjes së tyre, pas marrjes së mendimit nga ana e Institutit Kombëtar të Regjistrimit të Pasurive Kulturore; </w:t>
      </w:r>
    </w:p>
    <w:p w:rsidR="00086D54" w:rsidRDefault="00086D54" w:rsidP="00086D5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d) Miraton shkëmbimin e fondeve muzeore ndërmjet muzeve. </w:t>
      </w:r>
    </w:p>
    <w:p w:rsidR="00086D54" w:rsidRDefault="00086D54" w:rsidP="00086D5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IV. MËNYRA E FUNKSIONIMIT E KËSHILLIT KOMBËTAR TË MUZEVE</w:t>
      </w:r>
    </w:p>
    <w:p w:rsidR="00086D54" w:rsidRDefault="00086D54" w:rsidP="00086D5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1. Këshilli Kombëtar i Muzeve drejtohet dhe thirret nga kryetari. KKM-ja mblidhet jo më shumë se 4 herë në vit, përveç rasteve përjashtimore, të thirrura nga kryetari i saj. </w:t>
      </w:r>
    </w:p>
    <w:p w:rsidR="00086D54" w:rsidRDefault="00086D54" w:rsidP="00086D5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2. Kryetari cakton datën dhe orën e mbledhjeve të radhës. Anëtarët e KKM-së njoftohen 5 ditë para mbledhjes për çdo ndryshim në datën dhe orën e mbledhjes. Njoftimi për thirrjen e një mbledhjeje duhet të tregojë në mënyrë të qartë e të detajuar çështjet për të cilat do të diskutohet. </w:t>
      </w:r>
    </w:p>
    <w:p w:rsidR="00086D54" w:rsidRDefault="00086D54" w:rsidP="00086D5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3. Kryetari është i detyruar të thërrasë një mbledhje kur kjo kërkohet me shkrim, nga, të paktën, 1/3 e anëtarëve me të drejtë vote, duke përcaktuar çështjet për të cilat thirret kjo mbledhje. </w:t>
      </w:r>
    </w:p>
    <w:p w:rsidR="00086D54" w:rsidRDefault="00086D54" w:rsidP="00086D5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4. Njoftimet për thirrjen e mbledhjeve bëhen brenda 15 ditëve, përpara datës kur do të zhvillohet mbledhja. </w:t>
      </w:r>
    </w:p>
    <w:p w:rsidR="00086D54" w:rsidRDefault="00086D54" w:rsidP="00086D5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5. Kryetari vendos për rendin e ditës së çdo mbledhjeje. Rendi i ditës duhet të përfshijë çështjet që i janë propozuar atij nga anëtarët e KKM-së me të drejtë vote dhe që janë në kompetencë të këtij organi. Kërkesa për të përfshirë një çështje në rendin e ditës duhet të bëhet me shkrim, të paktën, 5 ditë përpara datës së vendosur për mbledhjen. Rendi i ditës duhet t’u shpërndahet të gjithë anëtarëve, të paktën, 48 orë përpara datës dhe orës së mbledhjes. Bashkëngjitur rendit të ditës, anëtarëve u shpërndahen edhe materialet e dokumentacionet që do të diskutohen në mbledhje. </w:t>
      </w:r>
    </w:p>
    <w:p w:rsidR="00086D54" w:rsidRDefault="00086D54" w:rsidP="00086D5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6. Mbledhjet e KKM-së zhvillohen gjithmonë në prani të kryetarit dhe janë të vlefshme kur në to marrin pjesë 50 + 1 për qind e anëtarëve. </w:t>
      </w:r>
    </w:p>
    <w:p w:rsidR="00086D54" w:rsidRDefault="00086D54" w:rsidP="00086D5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7. Në rast të mosplotësimit të shumicës së kërkuar, sipas pikës 6, të këtij kreu, kryetari e thërret mbledhjen pasardhëse jo më vonë se 24 orë nga data e anulimit të mbledhjes. </w:t>
      </w:r>
    </w:p>
    <w:p w:rsidR="00086D54" w:rsidRDefault="00086D54" w:rsidP="00086D5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8. Vendimet merren me shumicën e thjeshtë të votave të anëtarëve të pranishëm. </w:t>
      </w:r>
    </w:p>
    <w:p w:rsidR="00086D54" w:rsidRDefault="00086D54" w:rsidP="00086D5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9. Vendimet merren me votim të hapur. </w:t>
      </w:r>
    </w:p>
    <w:p w:rsidR="00086D54" w:rsidRDefault="00086D54" w:rsidP="00086D5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10. Kryetari i KKM-së voton i fundit. Në rastet kur votat ndahen në mënyrë të barabartë, vota e kryetarit është përcaktuese. </w:t>
      </w:r>
    </w:p>
    <w:p w:rsidR="00086D54" w:rsidRDefault="00086D54" w:rsidP="00086D5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11. Vendimet e KKM-së nënshkruhen nga kryetari dhe siglohen nga sekretari. </w:t>
      </w:r>
    </w:p>
    <w:p w:rsidR="00086D54" w:rsidRDefault="00086D54" w:rsidP="00086D5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12. Sekretaria teknike e KKM-së përbëhet nga përfaqësues të Muzeut Historik Kombëtar dhe kryen detyrat, si më poshtë vijon:</w:t>
      </w:r>
    </w:p>
    <w:p w:rsidR="00086D54" w:rsidRDefault="00086D54" w:rsidP="00086D5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a) Regjistron kërkesat e paraqitura; </w:t>
      </w:r>
    </w:p>
    <w:p w:rsidR="00086D54" w:rsidRDefault="00086D54" w:rsidP="00086D5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b) Përgatit ose bashkërendon hartimin e materialeve për çështjet që do të diskutohen në mbledhjen e këshillit; </w:t>
      </w:r>
    </w:p>
    <w:p w:rsidR="00086D54" w:rsidRDefault="00086D54" w:rsidP="00086D5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c) Përgatit mbledhjet; </w:t>
      </w:r>
    </w:p>
    <w:p w:rsidR="00086D54" w:rsidRDefault="00086D54" w:rsidP="00086D5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ç) Kryen njoftimet përkatëse dhe shpërndarjen e materialeve; </w:t>
      </w:r>
    </w:p>
    <w:p w:rsidR="00086D54" w:rsidRDefault="00086D54" w:rsidP="00086D5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d) Mban procesverbalin e mbledhjes, në të cilin bëhet përmbledhja e të gjitha çështjeve që u diskutuan në mbledhje, me datën dhe vendin e mbledhjes, anëtarët që morën pjesë, vendimet që u morën si dhe formën dhe rezultatin e votimeve; </w:t>
      </w:r>
    </w:p>
    <w:p w:rsidR="00086D54" w:rsidRDefault="00086D54" w:rsidP="00086D5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dh) Mban protokollin; </w:t>
      </w:r>
    </w:p>
    <w:p w:rsidR="00086D54" w:rsidRDefault="00086D54" w:rsidP="00086D5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e) Harton vendimin e KKM-së. </w:t>
      </w:r>
    </w:p>
    <w:p w:rsidR="00086D54" w:rsidRDefault="00086D54" w:rsidP="00086D5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13. Përfaqësuesit e Këshillit Ndërkombëtar të Muzeve (ICOM-Shqipëri), përfaqësuesit e Këshillit Ndërkombëtar në Monumentet dhe Sitet (ICOMOS-Shqipëri) dhe përfaqësuesit e specialistët në </w:t>
      </w:r>
      <w:r>
        <w:rPr>
          <w:rFonts w:ascii="Garamond" w:eastAsia="MS Mincho" w:hAnsi="Garamond" w:cs="CG Times"/>
          <w:sz w:val="24"/>
          <w:lang w:val="sq-AL"/>
        </w:rPr>
        <w:lastRenderedPageBreak/>
        <w:t xml:space="preserve">fushën e muzeologjisë ndjekin mbledhjet e KKM-së pa të drejtë vote. </w:t>
      </w:r>
    </w:p>
    <w:p w:rsidR="00086D54" w:rsidRDefault="00086D54" w:rsidP="00086D5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V. SHPËRBLIMI I ANËTARËVE TË KËSHILLIT KOMBËTAR TË MUZEVE</w:t>
      </w:r>
    </w:p>
    <w:p w:rsidR="00086D54" w:rsidRDefault="00086D54" w:rsidP="00086D5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Shpërblimi për pjesëmarrje në mbledhje, për çdo anëtar, bëhet sipas përcaktimeve të bëra në vendimin normativ të masës së shpërblimit të këshillave, bordeve ose komisioneve të njësive të qeverisjes qendrore. </w:t>
      </w:r>
    </w:p>
    <w:p w:rsidR="00086D54" w:rsidRDefault="00086D54" w:rsidP="00086D5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VI. DISPOZITA TË FUNDIT</w:t>
      </w:r>
    </w:p>
    <w:p w:rsidR="00086D54" w:rsidRDefault="00086D54" w:rsidP="00086D5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1. Ngarkohen Akademia e Studimeve Albanologjike, Akademia e Shkencave dhe Fakulteti i Historisë dhe Filologjisë, Universiteti i Tiranës, t’i propozojnë ministrit përgjegjës për trashëgiminë kulturore anëtarët e tyre përfaqësues në Këshillin Kombëtar të Muzeve. </w:t>
      </w:r>
    </w:p>
    <w:p w:rsidR="00086D54" w:rsidRDefault="00086D54" w:rsidP="00086D5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2. Ngarkohet ministri i Kulturës, që, brenda 10 ditëve, nga hyrja në fuqi e këtij vendimi, të nxjerrë urdhrin nominal për përbërjen e anëtarëve të KKM-së.</w:t>
      </w:r>
    </w:p>
    <w:p w:rsidR="00086D54" w:rsidRDefault="00086D54" w:rsidP="00086D5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3. Ngarkohen ministri i Kulturës dhe Këshilli Kombëtar i Muzeve për zbatimin e këtij vendimi. </w:t>
      </w:r>
    </w:p>
    <w:p w:rsidR="00086D54" w:rsidRDefault="00086D54" w:rsidP="00086D54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Ky vendim hyn në fuqi pas botimit në Fletoren Zyrtare. </w:t>
      </w:r>
    </w:p>
    <w:p w:rsidR="00086D54" w:rsidRDefault="00086D54" w:rsidP="00086D54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086D54" w:rsidRDefault="00086D54" w:rsidP="00086D54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KRYEMINISTRI</w:t>
      </w:r>
    </w:p>
    <w:p w:rsidR="00086D54" w:rsidRDefault="00086D54" w:rsidP="00086D54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  <w:r>
        <w:rPr>
          <w:rFonts w:ascii="Garamond" w:eastAsia="MS Mincho" w:hAnsi="Garamond" w:cs="CG Times"/>
          <w:b/>
          <w:sz w:val="24"/>
          <w:lang w:val="sq-AL"/>
        </w:rPr>
        <w:t>Edi Rama</w:t>
      </w:r>
    </w:p>
    <w:p w:rsidR="00CB4601" w:rsidRDefault="00CB4601"/>
    <w:sectPr w:rsidR="00CB46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D54"/>
    <w:rsid w:val="00086D54"/>
    <w:rsid w:val="00CB4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6159B0-7707-4289-93B7-8006E795F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6D54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01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1106</Words>
  <Characters>6305</Characters>
  <Application>Microsoft Office Word</Application>
  <DocSecurity>0</DocSecurity>
  <Lines>52</Lines>
  <Paragraphs>14</Paragraphs>
  <ScaleCrop>false</ScaleCrop>
  <Company/>
  <LinksUpToDate>false</LinksUpToDate>
  <CharactersWithSpaces>7397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2019-01-07T13:19:00Z</dcterms:created>
  <dcterms:modified xsi:type="dcterms:W3CDTF">2019-01-07T13:20:00Z</dcterms:modified>
</cp:coreProperties>
</file>