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1CB" w:rsidRDefault="001A01CB" w:rsidP="001A01CB">
      <w:pPr>
        <w:pStyle w:val="NeniTitull"/>
        <w:rPr>
          <w:spacing w:val="-4"/>
          <w:lang w:val="sq-AL" w:eastAsia="en-GB"/>
        </w:rPr>
      </w:pPr>
      <w:r>
        <w:rPr>
          <w:spacing w:val="-4"/>
          <w:lang w:val="sq-AL" w:eastAsia="en-GB"/>
        </w:rPr>
        <w:t>VENDIM</w:t>
      </w:r>
    </w:p>
    <w:p w:rsidR="001A01CB" w:rsidRDefault="001A01CB" w:rsidP="001A01CB">
      <w:pPr>
        <w:pStyle w:val="NeniTitull"/>
        <w:rPr>
          <w:spacing w:val="-4"/>
          <w:lang w:val="sq-AL" w:eastAsia="en-GB"/>
        </w:rPr>
      </w:pPr>
      <w:r>
        <w:rPr>
          <w:spacing w:val="-4"/>
          <w:lang w:val="sq-AL" w:eastAsia="en-GB"/>
        </w:rPr>
        <w:t xml:space="preserve">Nr. </w:t>
      </w:r>
      <w:bookmarkStart w:id="0" w:name="_GoBack"/>
      <w:r>
        <w:rPr>
          <w:spacing w:val="-4"/>
          <w:lang w:val="sq-AL" w:eastAsia="en-GB"/>
        </w:rPr>
        <w:t>154, datë 27.2.2019</w:t>
      </w:r>
      <w:bookmarkEnd w:id="0"/>
    </w:p>
    <w:p w:rsidR="001A01CB" w:rsidRDefault="001A01CB" w:rsidP="001A01CB">
      <w:pPr>
        <w:pStyle w:val="Paragrafi"/>
        <w:rPr>
          <w:spacing w:val="-4"/>
          <w:sz w:val="12"/>
          <w:lang w:val="sq-AL" w:eastAsia="en-GB"/>
        </w:rPr>
      </w:pPr>
    </w:p>
    <w:p w:rsidR="001A01CB" w:rsidRDefault="001A01CB" w:rsidP="001A01CB">
      <w:pPr>
        <w:pStyle w:val="NeniTitull"/>
        <w:rPr>
          <w:spacing w:val="-4"/>
          <w:lang w:val="sq-AL"/>
        </w:rPr>
      </w:pPr>
      <w:r>
        <w:rPr>
          <w:spacing w:val="-4"/>
          <w:lang w:val="sq-AL"/>
        </w:rPr>
        <w:t>PËR DISA NDRYSHIME NË VENDIMIN NR. 633, DATË 26.10.2018, TË KËSHILLIT TË MINISTRAVE,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w:t>
      </w:r>
    </w:p>
    <w:p w:rsidR="001A01CB" w:rsidRDefault="001A01CB" w:rsidP="001A01CB">
      <w:pPr>
        <w:pStyle w:val="NeniTitull"/>
        <w:rPr>
          <w:spacing w:val="-4"/>
          <w:sz w:val="12"/>
          <w:lang w:val="sq-AL"/>
        </w:rPr>
      </w:pPr>
    </w:p>
    <w:p w:rsidR="001A01CB" w:rsidRDefault="001A01CB" w:rsidP="001A01CB">
      <w:pPr>
        <w:pStyle w:val="Paragrafi"/>
        <w:rPr>
          <w:spacing w:val="-4"/>
          <w:lang w:val="sq-AL"/>
        </w:rPr>
      </w:pPr>
      <w:r>
        <w:rPr>
          <w:spacing w:val="-4"/>
          <w:lang w:val="sq-AL"/>
        </w:rPr>
        <w:t>Në mbështetje të nenit 100 të Kushtetutës, të pikave 1 e 3, të nenit 13, të ligjit nr. 162/2014, “Për mbrojtjen e cilësisë së ajrit në mjedis”, të nenit 79, të ligjit nr. 8378, datë 22.7.1998, “Kodi Rrugor i Republikës së Shqipërisë”, të ndryshuar, me propozimin e ministrit të Infrastrukturës dhe Energjisë dhe të ministrit të Turizmit dhe Mjedisit, Këshilli i Ministrave</w:t>
      </w:r>
    </w:p>
    <w:p w:rsidR="001A01CB" w:rsidRDefault="001A01CB" w:rsidP="001A01CB">
      <w:pPr>
        <w:pStyle w:val="Paragrafi"/>
        <w:rPr>
          <w:spacing w:val="-4"/>
          <w:sz w:val="12"/>
          <w:lang w:val="sq-AL"/>
        </w:rPr>
      </w:pPr>
    </w:p>
    <w:p w:rsidR="001A01CB" w:rsidRDefault="001A01CB" w:rsidP="001A01CB">
      <w:pPr>
        <w:pStyle w:val="NeniNr"/>
        <w:rPr>
          <w:spacing w:val="-4"/>
          <w:lang w:val="sq-AL"/>
        </w:rPr>
      </w:pPr>
      <w:r>
        <w:rPr>
          <w:spacing w:val="-4"/>
          <w:lang w:val="sq-AL"/>
        </w:rPr>
        <w:t>VENDOSI:</w:t>
      </w:r>
    </w:p>
    <w:p w:rsidR="001A01CB" w:rsidRDefault="001A01CB" w:rsidP="001A01CB">
      <w:pPr>
        <w:pStyle w:val="Paragrafi"/>
        <w:rPr>
          <w:spacing w:val="-4"/>
          <w:sz w:val="14"/>
          <w:lang w:val="sq-AL"/>
        </w:rPr>
      </w:pPr>
    </w:p>
    <w:p w:rsidR="001A01CB" w:rsidRDefault="001A01CB" w:rsidP="001A01CB">
      <w:pPr>
        <w:pStyle w:val="Paragrafi"/>
        <w:rPr>
          <w:spacing w:val="-4"/>
          <w:lang w:val="sq-AL"/>
        </w:rPr>
      </w:pPr>
      <w:r>
        <w:rPr>
          <w:spacing w:val="-4"/>
          <w:lang w:val="sq-AL"/>
        </w:rPr>
        <w:t>1. Në vendimin nr. 633, datë 26.10.2018, të Këshillit të Ministrave, bëhen ndryshimet, si më poshtë vijon:</w:t>
      </w:r>
    </w:p>
    <w:p w:rsidR="001A01CB" w:rsidRDefault="001A01CB" w:rsidP="001A01CB">
      <w:pPr>
        <w:pStyle w:val="Paragrafi"/>
        <w:rPr>
          <w:spacing w:val="-4"/>
          <w:lang w:val="sq-AL"/>
        </w:rPr>
      </w:pPr>
      <w:r>
        <w:rPr>
          <w:spacing w:val="-4"/>
          <w:lang w:val="sq-AL"/>
        </w:rPr>
        <w:t>a) Shkronja “c”, e pikës 8, ndryshohet, si më poshtë vijon:</w:t>
      </w:r>
    </w:p>
    <w:p w:rsidR="001A01CB" w:rsidRDefault="001A01CB" w:rsidP="001A01CB">
      <w:pPr>
        <w:pStyle w:val="Paragrafi"/>
        <w:rPr>
          <w:spacing w:val="-4"/>
          <w:lang w:val="sq-AL"/>
        </w:rPr>
      </w:pPr>
      <w:r>
        <w:rPr>
          <w:spacing w:val="-4"/>
          <w:lang w:val="sq-AL"/>
        </w:rPr>
        <w:t>“c) Autoveturat e përdorura, të gjitha ato që nuk janë me zero km dhe që janë regjistruar më parë për qarkullim në rrugë në një shtet tjetër, të cilat përmbushin normën Euro 4.”.</w:t>
      </w:r>
    </w:p>
    <w:p w:rsidR="001A01CB" w:rsidRDefault="001A01CB" w:rsidP="001A01CB">
      <w:pPr>
        <w:pStyle w:val="Paragrafi"/>
        <w:rPr>
          <w:spacing w:val="-4"/>
          <w:lang w:val="sq-AL"/>
        </w:rPr>
      </w:pPr>
      <w:r>
        <w:rPr>
          <w:spacing w:val="-4"/>
          <w:lang w:val="sq-AL"/>
        </w:rPr>
        <w:t xml:space="preserve"> </w:t>
      </w:r>
      <w:r>
        <w:rPr>
          <w:spacing w:val="-4"/>
          <w:lang w:val="sq-AL"/>
        </w:rPr>
        <w:tab/>
        <w:t>b) Pika 9 ndryshohet, si më poshtë vijon:</w:t>
      </w:r>
    </w:p>
    <w:p w:rsidR="001A01CB" w:rsidRDefault="001A01CB" w:rsidP="001A01CB">
      <w:pPr>
        <w:pStyle w:val="Paragrafi"/>
        <w:rPr>
          <w:spacing w:val="-4"/>
          <w:lang w:val="sq-AL"/>
        </w:rPr>
      </w:pPr>
      <w:r>
        <w:rPr>
          <w:spacing w:val="-4"/>
          <w:lang w:val="sq-AL"/>
        </w:rPr>
        <w:t xml:space="preserve">“Automjetet e blera para hyrjes në fuqi të këtij vendimi, që janë nisur për t’u çliruar për qarkullim të lirë dhe regjistruar në Republikën e Shqipërisë dhe që kanë hyrë në territorin shqiptar brenda datës 31.12.2018 dhe nuk kanë përfunduar procedurat doganore dhe të regjistrimit, kanë afat deri në 31 dhjetor 2019, për kryerjen e procedurave të nevojshme.”. </w:t>
      </w:r>
    </w:p>
    <w:p w:rsidR="001A01CB" w:rsidRDefault="001A01CB" w:rsidP="001A01CB">
      <w:pPr>
        <w:pStyle w:val="Paragrafi"/>
        <w:rPr>
          <w:spacing w:val="-4"/>
          <w:lang w:val="sq-AL"/>
        </w:rPr>
      </w:pPr>
      <w:r>
        <w:rPr>
          <w:spacing w:val="-4"/>
          <w:lang w:val="sq-AL"/>
        </w:rPr>
        <w:t>c) Pika 11 ndryshohet, si më poshtë vijon:</w:t>
      </w:r>
    </w:p>
    <w:p w:rsidR="001A01CB" w:rsidRDefault="001A01CB" w:rsidP="001A01CB">
      <w:pPr>
        <w:pStyle w:val="Paragrafi"/>
        <w:rPr>
          <w:spacing w:val="-4"/>
          <w:lang w:val="sq-AL"/>
        </w:rPr>
      </w:pPr>
      <w:r>
        <w:rPr>
          <w:spacing w:val="-4"/>
          <w:lang w:val="sq-AL"/>
        </w:rPr>
        <w:t>“11. Ngarkohen autoritetet doganore të kontrollojnë dokumentacionin shoqërues të mjetit motorik dhe të ndalojnë importin e mjeteve motorike që nuk plotësojnë kushtet e përcaktuara në pikat 4 dhe 8, të këtij vendimi.”.</w:t>
      </w:r>
    </w:p>
    <w:p w:rsidR="001A01CB" w:rsidRDefault="001A01CB" w:rsidP="001A01CB">
      <w:pPr>
        <w:pStyle w:val="Paragrafi"/>
        <w:rPr>
          <w:spacing w:val="-4"/>
          <w:lang w:val="sq-AL"/>
        </w:rPr>
      </w:pPr>
      <w:r>
        <w:rPr>
          <w:spacing w:val="-4"/>
          <w:lang w:val="sq-AL"/>
        </w:rPr>
        <w:t xml:space="preserve">2. Ngarkohen Ministria e Turizmit dhe Mjedisit, Ministra e Infrastrukturës dhe Energjisë, autoritetet doganore, njësitë e vetëqeverisjes vendore dhe Drejtoria e Përgjithshme e Shërbimeve të Transportit Rrugor për zbatimin e këtij vendimi. </w:t>
      </w:r>
    </w:p>
    <w:p w:rsidR="001A01CB" w:rsidRDefault="001A01CB" w:rsidP="001A01CB">
      <w:pPr>
        <w:pStyle w:val="Paragrafi"/>
        <w:rPr>
          <w:spacing w:val="-4"/>
          <w:lang w:val="sq-AL"/>
        </w:rPr>
      </w:pPr>
      <w:r>
        <w:rPr>
          <w:spacing w:val="-4"/>
          <w:lang w:val="sq-AL"/>
        </w:rPr>
        <w:t>Ky vendim hyn në fuqi pas botimit në Fletoren Zyrtare.</w:t>
      </w:r>
    </w:p>
    <w:p w:rsidR="001A01CB" w:rsidRDefault="001A01CB" w:rsidP="001A01CB">
      <w:pPr>
        <w:pStyle w:val="Paragrafi"/>
        <w:jc w:val="right"/>
        <w:rPr>
          <w:lang w:val="sq-AL"/>
        </w:rPr>
      </w:pPr>
      <w:r>
        <w:rPr>
          <w:lang w:val="sq-AL"/>
        </w:rPr>
        <w:t>KRYEMINISTRI</w:t>
      </w:r>
    </w:p>
    <w:p w:rsidR="001A01CB" w:rsidRDefault="001A01CB" w:rsidP="001A01CB">
      <w:pPr>
        <w:pStyle w:val="Paragrafi"/>
        <w:jc w:val="right"/>
        <w:rPr>
          <w:b/>
          <w:lang w:val="sq-AL"/>
        </w:rPr>
      </w:pPr>
      <w:r>
        <w:rPr>
          <w:b/>
          <w:lang w:val="sq-AL"/>
        </w:rPr>
        <w:t>Edi Rama</w:t>
      </w:r>
    </w:p>
    <w:p w:rsidR="001515B5" w:rsidRDefault="001515B5"/>
    <w:sectPr w:rsidR="00151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CB"/>
    <w:rsid w:val="001515B5"/>
    <w:rsid w:val="001A0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82E0A-D577-4355-A602-AB060ED12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A01CB"/>
    <w:rPr>
      <w:rFonts w:ascii="Garamond" w:eastAsia="MS Mincho" w:hAnsi="Garamond" w:cs="CG Times"/>
      <w:sz w:val="24"/>
    </w:rPr>
  </w:style>
  <w:style w:type="paragraph" w:customStyle="1" w:styleId="Paragrafi">
    <w:name w:val="Paragrafi"/>
    <w:link w:val="ParagrafiChar"/>
    <w:qFormat/>
    <w:rsid w:val="001A01C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A01CB"/>
    <w:rPr>
      <w:rFonts w:ascii="Garamond" w:eastAsia="MS Mincho" w:hAnsi="Garamond" w:cs="CG Times"/>
      <w:sz w:val="24"/>
      <w:lang w:val="en-GB"/>
    </w:rPr>
  </w:style>
  <w:style w:type="paragraph" w:customStyle="1" w:styleId="NeniNr">
    <w:name w:val="Neni_Nr"/>
    <w:next w:val="Normal"/>
    <w:link w:val="NeniNrChar"/>
    <w:rsid w:val="001A01C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A01CB"/>
    <w:rPr>
      <w:rFonts w:ascii="Garamond" w:eastAsia="MS Mincho" w:hAnsi="Garamond" w:cs="CG Times"/>
      <w:b/>
      <w:bCs/>
      <w:sz w:val="24"/>
      <w:lang w:val="en-GB"/>
    </w:rPr>
  </w:style>
  <w:style w:type="paragraph" w:customStyle="1" w:styleId="NeniTitull">
    <w:name w:val="Neni_Titull"/>
    <w:next w:val="Normal"/>
    <w:link w:val="NeniTitullChar"/>
    <w:rsid w:val="001A01C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2019-03-26T14:53:00Z</dcterms:created>
  <dcterms:modified xsi:type="dcterms:W3CDTF">2019-03-26T14:54:00Z</dcterms:modified>
</cp:coreProperties>
</file>