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9F3" w:rsidRDefault="007A49F3" w:rsidP="007A49F3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7A49F3" w:rsidRDefault="007A49F3" w:rsidP="007A49F3">
      <w:pPr>
        <w:pStyle w:val="NeniTitull"/>
        <w:keepNext w:val="0"/>
        <w:rPr>
          <w:rFonts w:cs="Times New Roman"/>
          <w:lang w:val="sq-AL"/>
        </w:rPr>
      </w:pPr>
      <w:r>
        <w:rPr>
          <w:rFonts w:cs="Times New Roman"/>
          <w:lang w:val="sq-AL"/>
        </w:rPr>
        <w:t xml:space="preserve">Nr. </w:t>
      </w:r>
      <w:bookmarkStart w:id="0" w:name="_GoBack"/>
      <w:r>
        <w:rPr>
          <w:rFonts w:cs="Times New Roman"/>
          <w:lang w:val="sq-AL"/>
        </w:rPr>
        <w:t>96, datë 27.2.2019</w:t>
      </w:r>
      <w:bookmarkEnd w:id="0"/>
    </w:p>
    <w:p w:rsidR="007A49F3" w:rsidRDefault="007A49F3" w:rsidP="007A49F3">
      <w:pPr>
        <w:pStyle w:val="NeniTitull"/>
        <w:keepNext w:val="0"/>
        <w:rPr>
          <w:sz w:val="14"/>
          <w:lang w:val="sq-AL"/>
        </w:rPr>
      </w:pPr>
    </w:p>
    <w:p w:rsidR="007A49F3" w:rsidRDefault="007A49F3" w:rsidP="007A49F3">
      <w:pPr>
        <w:pStyle w:val="NeniTitull"/>
        <w:keepNext w:val="0"/>
        <w:rPr>
          <w:lang w:val="sq-AL"/>
        </w:rPr>
      </w:pPr>
      <w:r>
        <w:rPr>
          <w:lang w:val="sq-AL"/>
        </w:rPr>
        <w:t>PËR SHPRONËSIMIN, PËR INTERES PUBLIK, TË PRONARËVE TË PASURIVE TË PALUAJTSHME, PRONË PRIVATE, QË PREKEN NGA REALIZIMI I PROJEKTIT “NDËRTIMI I RRUGËS QË LIDH RRUGËN ‘DON BOSKO’ ME RRUGËN ‘EGNATIA’, TIRANË”</w:t>
      </w:r>
    </w:p>
    <w:p w:rsidR="007A49F3" w:rsidRDefault="007A49F3" w:rsidP="007A49F3">
      <w:pPr>
        <w:pStyle w:val="Paragrafi"/>
        <w:rPr>
          <w:lang w:val="sq-AL"/>
        </w:rPr>
      </w:pPr>
    </w:p>
    <w:p w:rsidR="007A49F3" w:rsidRDefault="007A49F3" w:rsidP="007A49F3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neneve 5, 20 e 21, të ligjit nr. 8561, datë 22.12.1999, “Për shpronësimet dhe marrjen në përdorim të përkohshëm të pasurisë, pronë private, për interes publik”, të ndryshuar, dhe të ligjit nr. 99/2018, “Për buxhetin e vitit 2019”, me propozimin e ministrit të Infrastrukturës dhe Energjisë, Këshilli i Ministrave,</w:t>
      </w:r>
    </w:p>
    <w:p w:rsidR="007A49F3" w:rsidRDefault="007A49F3" w:rsidP="007A49F3">
      <w:pPr>
        <w:pStyle w:val="Paragrafi"/>
        <w:rPr>
          <w:sz w:val="14"/>
          <w:lang w:val="sq-AL"/>
        </w:rPr>
      </w:pPr>
    </w:p>
    <w:p w:rsidR="007A49F3" w:rsidRDefault="007A49F3" w:rsidP="007A49F3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7A49F3" w:rsidRDefault="007A49F3" w:rsidP="007A49F3">
      <w:pPr>
        <w:pStyle w:val="Paragrafi"/>
        <w:rPr>
          <w:bCs/>
          <w:sz w:val="14"/>
          <w:lang w:val="sq-AL"/>
        </w:rPr>
      </w:pPr>
    </w:p>
    <w:p w:rsidR="007A49F3" w:rsidRDefault="007A49F3" w:rsidP="007A49F3">
      <w:pPr>
        <w:pStyle w:val="Paragrafi"/>
        <w:rPr>
          <w:lang w:val="sq-AL"/>
        </w:rPr>
      </w:pPr>
      <w:r>
        <w:rPr>
          <w:lang w:val="sq-AL"/>
        </w:rPr>
        <w:t xml:space="preserve">1. Shpronësimin, për interes publik, të pronarëve të pasurive të paluajtshme, pronë private, që preken nga realizimi i projektit “Ndërtimi i rrugës që lidh rrugën ‘Don Bosko’ me rrugën ‘Egnatia’, Tiranë”. </w:t>
      </w:r>
    </w:p>
    <w:p w:rsidR="007A49F3" w:rsidRDefault="007A49F3" w:rsidP="007A49F3">
      <w:pPr>
        <w:pStyle w:val="Paragrafi"/>
        <w:rPr>
          <w:lang w:val="sq-AL"/>
        </w:rPr>
      </w:pPr>
      <w:r>
        <w:rPr>
          <w:lang w:val="sq-AL"/>
        </w:rPr>
        <w:t xml:space="preserve">2. Shpronësimi të bëhet në favor të Bashkisë Tiranë. </w:t>
      </w:r>
    </w:p>
    <w:p w:rsidR="007A49F3" w:rsidRDefault="007A49F3" w:rsidP="007A49F3">
      <w:pPr>
        <w:pStyle w:val="Paragrafi"/>
        <w:rPr>
          <w:lang w:val="sq-AL"/>
        </w:rPr>
      </w:pPr>
      <w:r>
        <w:rPr>
          <w:lang w:val="sq-AL"/>
        </w:rPr>
        <w:t xml:space="preserve">3. Pronarët e pasurive të paluajtshme që shpronësohen, të kompensohen në vlerë të plotë, sipas masës së kompensimit përkatës, që paraqitet në tabelën bashkëlidhur këtij vendimi, për pasuritë e llojit “truall”, me vlerë të përgjithshme prej 3 496 528 (tre milionë e katërqind e nëntëdhjetë e gjashtë mijë e pesëqind e njëzet e tetë) lekësh. </w:t>
      </w:r>
    </w:p>
    <w:p w:rsidR="007A49F3" w:rsidRDefault="007A49F3" w:rsidP="007A49F3">
      <w:pPr>
        <w:pStyle w:val="Paragrafi"/>
        <w:rPr>
          <w:lang w:val="sq-AL"/>
        </w:rPr>
      </w:pPr>
      <w:r>
        <w:rPr>
          <w:lang w:val="sq-AL"/>
        </w:rPr>
        <w:t>4. Vlera e përgjithshme e shpronësimit, për pasuritë e llojit “truall”, prej 3 496 528 (tre milionë e katërqind e nëntëdhjetë e gjashtë mijë e pesëqind e njëzet e tetë) lekësh,</w:t>
      </w:r>
      <w:r>
        <w:rPr>
          <w:i/>
          <w:lang w:val="sq-AL"/>
        </w:rPr>
        <w:t xml:space="preserve"> </w:t>
      </w:r>
      <w:r>
        <w:rPr>
          <w:lang w:val="sq-AL"/>
        </w:rPr>
        <w:t xml:space="preserve">të përballohet nga fondet e Bashkisë Tiranë. </w:t>
      </w:r>
    </w:p>
    <w:p w:rsidR="007A49F3" w:rsidRDefault="007A49F3" w:rsidP="007A49F3">
      <w:pPr>
        <w:pStyle w:val="Paragrafi"/>
        <w:rPr>
          <w:lang w:val="sq-AL"/>
        </w:rPr>
      </w:pPr>
      <w:r>
        <w:rPr>
          <w:lang w:val="sq-AL"/>
        </w:rPr>
        <w:t xml:space="preserve">5. Shpenzimet procedurale në vlerën 50 000 (pesëdhjetë mijë) lekë, të përballohen nga fondet e Ministrisë së Infrastrukturës dhe Energjisë. </w:t>
      </w:r>
    </w:p>
    <w:p w:rsidR="007A49F3" w:rsidRDefault="007A49F3" w:rsidP="007A49F3">
      <w:pPr>
        <w:pStyle w:val="Paragrafi"/>
        <w:rPr>
          <w:lang w:val="sq-AL"/>
        </w:rPr>
      </w:pPr>
      <w:r>
        <w:rPr>
          <w:lang w:val="sq-AL"/>
        </w:rPr>
        <w:t xml:space="preserve">6. Shpronësimi të fillojë menjëherë pas botimit të këtij vendimi në Fletoren Zyrtare. </w:t>
      </w:r>
    </w:p>
    <w:p w:rsidR="007A49F3" w:rsidRDefault="007A49F3" w:rsidP="007A49F3">
      <w:pPr>
        <w:pStyle w:val="Paragrafi"/>
        <w:rPr>
          <w:lang w:val="sq-AL"/>
        </w:rPr>
      </w:pPr>
      <w:r>
        <w:rPr>
          <w:lang w:val="sq-AL"/>
        </w:rPr>
        <w:t xml:space="preserve">7. Pronarët që shpronësohen, sipas tabelës që i bashkëlidhet këtij vendimi, të kompensohen, për efekt shpronësimi, pasi të kenë paraqitur dokumentacionin justifikues pranë Bashkisë Tiranë. </w:t>
      </w:r>
    </w:p>
    <w:p w:rsidR="007A49F3" w:rsidRDefault="007A49F3" w:rsidP="007A49F3">
      <w:pPr>
        <w:pStyle w:val="Paragrafi"/>
        <w:rPr>
          <w:lang w:val="sq-AL"/>
        </w:rPr>
      </w:pPr>
      <w:r>
        <w:rPr>
          <w:lang w:val="sq-AL"/>
        </w:rPr>
        <w:t xml:space="preserve">8. Zyra Vendore e Regjistrimit të Pasurive të Paluajtshme Tiranë, brenda 30 ditëve, nga data  e miratimit të këtij vendimi, në bashkëpunim me Bashkinë Tiranë, të fillojnë procedurat për hedhjen e gjurmës së projektit në hartën kadastrale, sipas planimetrisë së shpronësimit të miratuar, dhe të bëjnë kalimin e pronësisë, për pasuritë e shpronësuara, në favor të shtetit. </w:t>
      </w:r>
    </w:p>
    <w:p w:rsidR="007A49F3" w:rsidRDefault="007A49F3" w:rsidP="007A49F3">
      <w:pPr>
        <w:pStyle w:val="Paragrafi"/>
        <w:rPr>
          <w:lang w:val="sq-AL"/>
        </w:rPr>
      </w:pPr>
      <w:r>
        <w:rPr>
          <w:lang w:val="sq-AL"/>
        </w:rPr>
        <w:t xml:space="preserve">9. Zyra Vendore e Regjistrimit të Pasurive të Paluajtshme Tiranë të pezullojë të gjitha transaksionet me pasuritë e shpronësuara, deri në momentin që do të realizohet procesi i hedhjes së gjurmës së projektit në hartën kadastrale, si dhe kalimi i pronësisë në favor të shtetit, për pasuritë e shpronësuara. </w:t>
      </w:r>
    </w:p>
    <w:p w:rsidR="007A49F3" w:rsidRDefault="007A49F3" w:rsidP="007A49F3">
      <w:pPr>
        <w:pStyle w:val="Paragrafi"/>
        <w:rPr>
          <w:lang w:val="sq-AL"/>
        </w:rPr>
      </w:pPr>
      <w:r>
        <w:rPr>
          <w:lang w:val="sq-AL"/>
        </w:rPr>
        <w:t xml:space="preserve">10. Ngarkohen Ministria e Infrastrukturës dhe Energjisë, Bashkia Tiranë, Zyra Qendrore e Regjistrimit të Pasurive të Paluajtshme dhe Zyra Vendore e Regjistrimit të Pasurive të Paluajtshme Tiranë për zbatimin e këtij vendimi. </w:t>
      </w:r>
    </w:p>
    <w:p w:rsidR="007A49F3" w:rsidRDefault="007A49F3" w:rsidP="007A49F3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7A49F3" w:rsidRDefault="007A49F3" w:rsidP="007A49F3">
      <w:pPr>
        <w:pStyle w:val="Paragrafi"/>
        <w:rPr>
          <w:sz w:val="14"/>
          <w:lang w:val="sq-AL"/>
        </w:rPr>
      </w:pPr>
    </w:p>
    <w:p w:rsidR="007A49F3" w:rsidRDefault="007A49F3" w:rsidP="007A49F3">
      <w:pPr>
        <w:pStyle w:val="Paragrafi"/>
        <w:jc w:val="right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KRYEMINISTRI</w:t>
      </w:r>
    </w:p>
    <w:p w:rsidR="007A49F3" w:rsidRDefault="007A49F3" w:rsidP="007A49F3">
      <w:pPr>
        <w:pStyle w:val="Paragrafi"/>
        <w:jc w:val="right"/>
        <w:rPr>
          <w:rFonts w:eastAsia="Times New Roman"/>
          <w:b/>
          <w:lang w:val="sq-AL"/>
        </w:rPr>
      </w:pPr>
      <w:r>
        <w:rPr>
          <w:rFonts w:eastAsia="Times New Roman"/>
          <w:b/>
          <w:lang w:val="sq-AL"/>
        </w:rPr>
        <w:t>Edi Rama</w:t>
      </w:r>
    </w:p>
    <w:p w:rsidR="007A49F3" w:rsidRDefault="007A49F3" w:rsidP="007A49F3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14"/>
          <w:lang w:val="sq-AL"/>
        </w:rPr>
        <w:sectPr w:rsidR="007A49F3" w:rsidSect="007A49F3">
          <w:pgSz w:w="11907" w:h="16840"/>
          <w:pgMar w:top="720" w:right="1134" w:bottom="720" w:left="1134" w:header="851" w:footer="851" w:gutter="0"/>
          <w:cols w:space="454"/>
        </w:sectPr>
      </w:pPr>
    </w:p>
    <w:p w:rsidR="007A49F3" w:rsidRDefault="007A49F3" w:rsidP="007A49F3">
      <w:pPr>
        <w:pStyle w:val="NeniTitull"/>
        <w:keepNext w:val="0"/>
        <w:rPr>
          <w:sz w:val="14"/>
          <w:lang w:val="sq-AL"/>
        </w:rPr>
      </w:pPr>
    </w:p>
    <w:p w:rsidR="007A49F3" w:rsidRPr="007A49F3" w:rsidRDefault="007A49F3" w:rsidP="007A49F3">
      <w:pPr>
        <w:rPr>
          <w:lang w:val="sq-AL"/>
        </w:rPr>
      </w:pPr>
    </w:p>
    <w:p w:rsidR="007A49F3" w:rsidRDefault="007A49F3" w:rsidP="007A49F3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Lista emërore e pronarëve të pasurive, pronë private, që shpronësohen nga realizimi i projektit “Ndërtimi i rrugës që lidh rrugën ‘Don Bosko’ me rrugën ‘Egnatia’, Tiranë”</w:t>
      </w:r>
    </w:p>
    <w:p w:rsidR="007A49F3" w:rsidRDefault="007A49F3" w:rsidP="007A49F3">
      <w:pPr>
        <w:pStyle w:val="Paragrafi"/>
        <w:jc w:val="right"/>
        <w:rPr>
          <w:sz w:val="18"/>
          <w:szCs w:val="18"/>
          <w:lang w:val="sq-AL"/>
        </w:rPr>
      </w:pPr>
      <w:r>
        <w:rPr>
          <w:sz w:val="18"/>
          <w:szCs w:val="18"/>
          <w:lang w:val="sq-AL"/>
        </w:rPr>
        <w:t>Shënim: çmimet për truallin janë marrë në VKM-në nr. 89, datë 3.2.2016</w:t>
      </w:r>
    </w:p>
    <w:tbl>
      <w:tblPr>
        <w:tblW w:w="5120" w:type="pct"/>
        <w:tblLook w:val="04A0" w:firstRow="1" w:lastRow="0" w:firstColumn="1" w:lastColumn="0" w:noHBand="0" w:noVBand="1"/>
      </w:tblPr>
      <w:tblGrid>
        <w:gridCol w:w="472"/>
        <w:gridCol w:w="1253"/>
        <w:gridCol w:w="762"/>
        <w:gridCol w:w="675"/>
        <w:gridCol w:w="717"/>
        <w:gridCol w:w="762"/>
        <w:gridCol w:w="735"/>
        <w:gridCol w:w="775"/>
        <w:gridCol w:w="749"/>
        <w:gridCol w:w="749"/>
        <w:gridCol w:w="704"/>
        <w:gridCol w:w="1517"/>
      </w:tblGrid>
      <w:tr w:rsidR="007A49F3" w:rsidTr="007A49F3">
        <w:trPr>
          <w:trHeight w:val="139"/>
        </w:trPr>
        <w:tc>
          <w:tcPr>
            <w:tcW w:w="240" w:type="pct"/>
            <w:noWrap/>
            <w:vAlign w:val="bottom"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636" w:type="pct"/>
            <w:noWrap/>
            <w:vAlign w:val="bottom"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387" w:type="pct"/>
            <w:noWrap/>
            <w:vAlign w:val="bottom"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343" w:type="pct"/>
            <w:noWrap/>
            <w:vAlign w:val="bottom"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355" w:type="pct"/>
            <w:noWrap/>
            <w:vAlign w:val="bottom"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387" w:type="pct"/>
            <w:noWrap/>
            <w:vAlign w:val="bottom"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373" w:type="pct"/>
            <w:noWrap/>
            <w:vAlign w:val="bottom"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393" w:type="pct"/>
            <w:noWrap/>
            <w:vAlign w:val="bottom"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380" w:type="pct"/>
            <w:noWrap/>
            <w:vAlign w:val="bottom"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380" w:type="pct"/>
            <w:noWrap/>
            <w:vAlign w:val="bottom"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357" w:type="pct"/>
            <w:noWrap/>
            <w:vAlign w:val="bottom"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  <w:tc>
          <w:tcPr>
            <w:tcW w:w="769" w:type="pct"/>
            <w:noWrap/>
            <w:vAlign w:val="bottom"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</w:p>
        </w:tc>
      </w:tr>
      <w:tr w:rsidR="007A49F3" w:rsidTr="007A49F3">
        <w:trPr>
          <w:trHeight w:val="139"/>
        </w:trPr>
        <w:tc>
          <w:tcPr>
            <w:tcW w:w="24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Nr.</w:t>
            </w:r>
          </w:p>
        </w:tc>
        <w:tc>
          <w:tcPr>
            <w:tcW w:w="6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Emër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/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Mbiemër</w:t>
            </w:r>
            <w:proofErr w:type="spellEnd"/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Lloji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i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pasurisë</w:t>
            </w:r>
            <w:proofErr w:type="spellEnd"/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Z. K.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Nr.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i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Pasurisë</w:t>
            </w:r>
            <w:proofErr w:type="spellEnd"/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Sip.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totale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truall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(m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Sip.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trualli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i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prekur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(m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Çmimi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truall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lekë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/m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Sip. Obj. e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prekur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(m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38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Çmimi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obj.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lekë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/m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5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Vlera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në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lekë</w:t>
            </w:r>
            <w:proofErr w:type="spellEnd"/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Shënime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në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kartelë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/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pjesët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takuese</w:t>
            </w:r>
            <w:proofErr w:type="spellEnd"/>
          </w:p>
        </w:tc>
      </w:tr>
      <w:tr w:rsidR="007A49F3" w:rsidTr="007A49F3">
        <w:trPr>
          <w:trHeight w:val="139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Vladimir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Pjetërgjokaj</w:t>
            </w:r>
            <w:proofErr w:type="spellEnd"/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6/922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399.1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19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31219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593161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</w:tr>
      <w:tr w:rsidR="007A49F3" w:rsidTr="007A49F3">
        <w:trPr>
          <w:trHeight w:val="139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Skënder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Pahumi</w:t>
            </w:r>
            <w:proofErr w:type="spellEnd"/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6/923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207.9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17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31219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530723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</w:tr>
      <w:tr w:rsidR="007A49F3" w:rsidTr="007A49F3">
        <w:trPr>
          <w:trHeight w:val="139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Mirjana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Pahumi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  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Besmir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Pahumi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    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Nertila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Pahumi</w:t>
            </w:r>
            <w:proofErr w:type="spellEnd"/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6/924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216.9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31219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124876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Mirjana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Ahmet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Pahuni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1/3 B    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Besmir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Avni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Pahuni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1/3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BNertila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Avni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Pahuni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1/3 B</w:t>
            </w:r>
          </w:p>
        </w:tc>
      </w:tr>
      <w:tr w:rsidR="007A49F3" w:rsidTr="007A49F3">
        <w:trPr>
          <w:trHeight w:val="139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4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Lulzim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Kalbaj</w:t>
            </w:r>
            <w:proofErr w:type="spellEnd"/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6/624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288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31219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124876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  <w:tr w:rsidR="007A49F3" w:rsidTr="007A49F3">
        <w:trPr>
          <w:trHeight w:val="139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Blerim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Feim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lastRenderedPageBreak/>
              <w:t>Shqiponja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          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Feim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Sherif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Shqiponja</w:t>
            </w:r>
            <w:proofErr w:type="spellEnd"/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lastRenderedPageBreak/>
              <w:t>Truall</w:t>
            </w:r>
            <w:proofErr w:type="spellEnd"/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6/620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248.1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18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31219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561942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Blerim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Feim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lastRenderedPageBreak/>
              <w:t>Shqiponja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1/2 B  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Feim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Sherif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Shqiponja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1/2 B  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Përshkrim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I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veçantë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: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Godinë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banimi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3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kate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B</w:t>
            </w:r>
          </w:p>
        </w:tc>
      </w:tr>
      <w:tr w:rsidR="007A49F3" w:rsidTr="007A49F3">
        <w:trPr>
          <w:trHeight w:val="139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lastRenderedPageBreak/>
              <w:t>6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Niko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Bengu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           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Gëzim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Sherif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Shqiponja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          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Sali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Ismail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Zaimi</w:t>
            </w:r>
            <w:proofErr w:type="spellEnd"/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6/927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266.3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21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31219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655599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Niko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Shefki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Bengu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 1/3 B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Gëzim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Sherif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Shqiponja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1/3 B     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Sali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Ismail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Zaimi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1/3 B</w:t>
            </w:r>
          </w:p>
        </w:tc>
      </w:tr>
      <w:tr w:rsidR="007A49F3" w:rsidTr="007A49F3">
        <w:trPr>
          <w:trHeight w:val="139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7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Viktor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Marku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                 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Zef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Qarraj</w:t>
            </w:r>
            <w:proofErr w:type="spellEnd"/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6/928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262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22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31219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686818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Viktor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Gjon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Marku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1/2 B </w:t>
            </w:r>
          </w:p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Zef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Gjon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Qarraj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1/2 B</w:t>
            </w:r>
          </w:p>
        </w:tc>
      </w:tr>
      <w:tr w:rsidR="007A49F3" w:rsidTr="007A49F3">
        <w:trPr>
          <w:trHeight w:val="139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8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Luk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Kalaj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               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Katrine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Kalaj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               Tom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Kalaj</w:t>
            </w:r>
            <w:proofErr w:type="spellEnd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 xml:space="preserve">                Gasper </w:t>
            </w: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Kalaj</w:t>
            </w:r>
            <w:proofErr w:type="spellEnd"/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Truall</w:t>
            </w:r>
            <w:proofErr w:type="spellEnd"/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8310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6/929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145.3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7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31219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</w:rPr>
              <w:t>218533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Luk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Ded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Kalaj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  1/4 B                 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Katrine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Gjergj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Kalaj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1/4 B Tom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Ded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Kalaj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    </w:t>
            </w:r>
          </w:p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1/4 B Gasper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Ded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Kalaj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1/4 B</w:t>
            </w:r>
          </w:p>
        </w:tc>
      </w:tr>
      <w:tr w:rsidR="007A49F3" w:rsidTr="007A49F3">
        <w:trPr>
          <w:trHeight w:val="139"/>
        </w:trPr>
        <w:tc>
          <w:tcPr>
            <w:tcW w:w="24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2108" w:type="pct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Vlera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totale</w:t>
            </w:r>
            <w:proofErr w:type="spellEnd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Paraprake</w:t>
            </w:r>
            <w:proofErr w:type="spellEnd"/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112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3496528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7A49F3" w:rsidRDefault="007A49F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</w:rPr>
              <w:t> </w:t>
            </w:r>
          </w:p>
        </w:tc>
      </w:tr>
    </w:tbl>
    <w:p w:rsidR="007A49F3" w:rsidRDefault="007A49F3" w:rsidP="007A49F3">
      <w:pPr>
        <w:pStyle w:val="Paragrafi"/>
        <w:rPr>
          <w:sz w:val="14"/>
          <w:lang w:val="sq-AL"/>
        </w:rPr>
      </w:pPr>
    </w:p>
    <w:p w:rsidR="007A49F3" w:rsidRDefault="007A49F3" w:rsidP="007A49F3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7A49F3" w:rsidSect="007A49F3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53079A" w:rsidRDefault="0053079A" w:rsidP="007A49F3"/>
    <w:sectPr w:rsidR="0053079A" w:rsidSect="007A49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9F3"/>
    <w:rsid w:val="0053079A"/>
    <w:rsid w:val="007A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BB8360-B9DB-4AC0-AF31-0245B53CE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9F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A49F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A49F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A49F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A49F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7A49F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7A49F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2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678</Words>
  <Characters>3866</Characters>
  <Application>Microsoft Office Word</Application>
  <DocSecurity>0</DocSecurity>
  <Lines>32</Lines>
  <Paragraphs>9</Paragraphs>
  <ScaleCrop>false</ScaleCrop>
  <Company/>
  <LinksUpToDate>false</LinksUpToDate>
  <CharactersWithSpaces>4535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2019-03-07T08:18:00Z</dcterms:created>
  <dcterms:modified xsi:type="dcterms:W3CDTF">2019-03-07T08:19:00Z</dcterms:modified>
</cp:coreProperties>
</file>