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42B" w:rsidRPr="0051110A" w:rsidRDefault="00E3042B" w:rsidP="00E3042B">
      <w:pPr>
        <w:pStyle w:val="NeniTitull"/>
        <w:keepNext w:val="0"/>
        <w:rPr>
          <w:spacing w:val="-4"/>
          <w:lang w:val="sq-AL"/>
        </w:rPr>
      </w:pPr>
      <w:r w:rsidRPr="0051110A">
        <w:rPr>
          <w:spacing w:val="-4"/>
          <w:lang w:val="sq-AL"/>
        </w:rPr>
        <w:t xml:space="preserve">VENDIM </w:t>
      </w:r>
    </w:p>
    <w:p w:rsidR="00E3042B" w:rsidRPr="0051110A" w:rsidRDefault="00E3042B" w:rsidP="00E3042B">
      <w:pPr>
        <w:pStyle w:val="NeniTitull"/>
        <w:keepNext w:val="0"/>
        <w:rPr>
          <w:spacing w:val="-4"/>
          <w:lang w:val="sq-AL"/>
        </w:rPr>
      </w:pPr>
      <w:r w:rsidRPr="0051110A">
        <w:rPr>
          <w:spacing w:val="-4"/>
          <w:lang w:val="sq-AL"/>
        </w:rPr>
        <w:t>Nr. 110, datë 6.3.2019</w:t>
      </w:r>
    </w:p>
    <w:p w:rsidR="00E3042B" w:rsidRPr="0051110A" w:rsidRDefault="00E3042B" w:rsidP="00E3042B">
      <w:pPr>
        <w:pStyle w:val="NeniTitull"/>
        <w:keepNext w:val="0"/>
        <w:rPr>
          <w:spacing w:val="-4"/>
          <w:sz w:val="14"/>
          <w:lang w:val="sq-AL"/>
        </w:rPr>
      </w:pPr>
      <w:r w:rsidRPr="0051110A">
        <w:rPr>
          <w:spacing w:val="-4"/>
          <w:sz w:val="14"/>
          <w:lang w:val="sq-AL"/>
        </w:rPr>
        <w:t xml:space="preserve"> </w:t>
      </w:r>
    </w:p>
    <w:p w:rsidR="00E3042B" w:rsidRPr="0051110A" w:rsidRDefault="00E3042B" w:rsidP="00E3042B">
      <w:pPr>
        <w:pStyle w:val="NeniTitull"/>
        <w:keepNext w:val="0"/>
        <w:rPr>
          <w:rFonts w:eastAsia="Times New Roman" w:cs="Times New Roman"/>
          <w:spacing w:val="-4"/>
          <w:lang w:val="sq-AL"/>
        </w:rPr>
      </w:pPr>
      <w:r w:rsidRPr="0051110A">
        <w:rPr>
          <w:rFonts w:eastAsia="Times New Roman" w:cs="Times New Roman"/>
          <w:spacing w:val="-4"/>
          <w:lang w:val="sq-AL"/>
        </w:rPr>
        <w:t>PËR PËRCAKTIMIN E PROCEDURAVE DHE TË RREGULLAVE TË PËRZGJEDHJES SË ORGANIZATAVE JOFITIMPRURËSE, TË AUTORIZUARA PËR OFRIMIN E NDIHMËS JURIDIKE PARËSORE TË GARANTUAR NGA SHTETI, QË PËRFITOJNË FINANCIME NGA BUXHETI I SHTETIT DHE MËNYRA E FINANCIMIT TË TYRE</w:t>
      </w:r>
    </w:p>
    <w:p w:rsidR="00455A7B" w:rsidRPr="0051110A" w:rsidRDefault="00455A7B" w:rsidP="00455A7B">
      <w:pPr>
        <w:jc w:val="center"/>
        <w:rPr>
          <w:rFonts w:ascii="Garamond" w:eastAsiaTheme="minorHAnsi" w:hAnsi="Garamond"/>
          <w:i/>
          <w:sz w:val="24"/>
          <w:szCs w:val="24"/>
          <w:lang w:eastAsia="ja-JP"/>
        </w:rPr>
      </w:pPr>
      <w:r w:rsidRPr="0051110A">
        <w:rPr>
          <w:rFonts w:ascii="Garamond" w:hAnsi="Garamond"/>
          <w:i/>
          <w:sz w:val="24"/>
          <w:szCs w:val="24"/>
          <w:lang w:val="sq-AL"/>
        </w:rPr>
        <w:t>(ndryshuar me VKM nr. 227, dat</w:t>
      </w:r>
      <w:r w:rsidRPr="0051110A">
        <w:rPr>
          <w:rFonts w:ascii="Garamond" w:eastAsiaTheme="minorHAnsi" w:hAnsi="Garamond"/>
          <w:i/>
          <w:sz w:val="24"/>
          <w:szCs w:val="24"/>
          <w:lang w:eastAsia="ja-JP"/>
        </w:rPr>
        <w:t>ë 13.4.2023)</w:t>
      </w:r>
    </w:p>
    <w:p w:rsidR="00455A7B" w:rsidRPr="0051110A" w:rsidRDefault="00455A7B" w:rsidP="00455A7B">
      <w:pPr>
        <w:jc w:val="right"/>
        <w:rPr>
          <w:rFonts w:ascii="Garamond" w:hAnsi="Garamond"/>
          <w:i/>
          <w:sz w:val="24"/>
          <w:szCs w:val="24"/>
          <w:lang w:eastAsia="ja-JP"/>
        </w:rPr>
      </w:pPr>
      <w:r w:rsidRPr="0051110A">
        <w:rPr>
          <w:rFonts w:ascii="Garamond" w:eastAsiaTheme="minorHAnsi" w:hAnsi="Garamond"/>
          <w:i/>
          <w:sz w:val="24"/>
          <w:szCs w:val="24"/>
          <w:lang w:eastAsia="ja-JP"/>
        </w:rPr>
        <w:t>(</w:t>
      </w:r>
      <w:proofErr w:type="spellStart"/>
      <w:proofErr w:type="gramStart"/>
      <w:r w:rsidRPr="0051110A">
        <w:rPr>
          <w:rFonts w:ascii="Garamond" w:eastAsiaTheme="minorHAnsi" w:hAnsi="Garamond"/>
          <w:i/>
          <w:sz w:val="24"/>
          <w:szCs w:val="24"/>
          <w:lang w:eastAsia="ja-JP"/>
        </w:rPr>
        <w:t>i</w:t>
      </w:r>
      <w:proofErr w:type="spellEnd"/>
      <w:proofErr w:type="gramEnd"/>
      <w:r w:rsidRPr="0051110A">
        <w:rPr>
          <w:rFonts w:ascii="Garamond" w:eastAsiaTheme="minorHAnsi" w:hAnsi="Garamond"/>
          <w:i/>
          <w:sz w:val="24"/>
          <w:szCs w:val="24"/>
          <w:lang w:eastAsia="ja-JP"/>
        </w:rPr>
        <w:t xml:space="preserve"> </w:t>
      </w:r>
      <w:proofErr w:type="spellStart"/>
      <w:r w:rsidRPr="0051110A">
        <w:rPr>
          <w:rFonts w:ascii="Garamond" w:eastAsiaTheme="minorHAnsi" w:hAnsi="Garamond"/>
          <w:i/>
          <w:sz w:val="24"/>
          <w:szCs w:val="24"/>
          <w:lang w:eastAsia="ja-JP"/>
        </w:rPr>
        <w:t>përditësuar</w:t>
      </w:r>
      <w:proofErr w:type="spellEnd"/>
      <w:r w:rsidRPr="0051110A">
        <w:rPr>
          <w:rFonts w:ascii="Garamond" w:eastAsiaTheme="minorHAnsi" w:hAnsi="Garamond"/>
          <w:i/>
          <w:sz w:val="24"/>
          <w:szCs w:val="24"/>
          <w:lang w:eastAsia="ja-JP"/>
        </w:rPr>
        <w:t>)</w:t>
      </w:r>
    </w:p>
    <w:p w:rsidR="00E3042B" w:rsidRPr="0051110A" w:rsidRDefault="00E3042B" w:rsidP="00E3042B">
      <w:pPr>
        <w:pStyle w:val="NeniTitull"/>
        <w:keepNext w:val="0"/>
        <w:rPr>
          <w:rFonts w:eastAsia="Times New Roman" w:cs="Times New Roman"/>
          <w:spacing w:val="-4"/>
          <w:sz w:val="14"/>
          <w:lang w:val="sq-AL"/>
        </w:rPr>
      </w:pPr>
    </w:p>
    <w:p w:rsidR="00E3042B" w:rsidRPr="0051110A" w:rsidRDefault="00E3042B" w:rsidP="00E3042B">
      <w:pPr>
        <w:pStyle w:val="Paragrafi"/>
        <w:rPr>
          <w:rFonts w:eastAsia="Times New Roman" w:cs="Times New Roman"/>
          <w:spacing w:val="-4"/>
          <w:szCs w:val="24"/>
          <w:lang w:val="sq-AL"/>
        </w:rPr>
      </w:pPr>
      <w:r w:rsidRPr="0051110A">
        <w:rPr>
          <w:rFonts w:eastAsia="Times New Roman" w:cs="Times New Roman"/>
          <w:spacing w:val="-4"/>
          <w:szCs w:val="24"/>
          <w:lang w:val="sq-AL"/>
        </w:rPr>
        <w:t>Në mbështetje të nenit 100 të Kushtetutës dhe të pikës 3, të nenit 15, të ligjit nr. 111/2017, “Për ndihmën juridike të garantuar nga shteti”, me propozimin e ministrit të Drejtësisë, Këshilli i Ministrave,</w:t>
      </w:r>
    </w:p>
    <w:p w:rsidR="00E3042B" w:rsidRPr="0051110A" w:rsidRDefault="00E3042B" w:rsidP="00E3042B">
      <w:pPr>
        <w:pStyle w:val="NeniNr"/>
        <w:keepNext w:val="0"/>
        <w:rPr>
          <w:spacing w:val="-4"/>
          <w:lang w:val="sq-AL"/>
        </w:rPr>
      </w:pPr>
    </w:p>
    <w:p w:rsidR="00E3042B" w:rsidRPr="0051110A" w:rsidRDefault="00E3042B" w:rsidP="00E3042B">
      <w:pPr>
        <w:pStyle w:val="NeniNr"/>
        <w:keepNext w:val="0"/>
        <w:rPr>
          <w:spacing w:val="-4"/>
          <w:lang w:val="sq-AL"/>
        </w:rPr>
      </w:pPr>
      <w:r w:rsidRPr="0051110A">
        <w:rPr>
          <w:spacing w:val="-4"/>
          <w:lang w:val="sq-AL"/>
        </w:rPr>
        <w:t>VENDOSI:</w:t>
      </w:r>
    </w:p>
    <w:p w:rsidR="00E3042B" w:rsidRPr="0051110A" w:rsidRDefault="00E3042B" w:rsidP="00E3042B">
      <w:pPr>
        <w:pStyle w:val="Paragrafi"/>
        <w:rPr>
          <w:rFonts w:cs="Times New Roman"/>
          <w:bCs/>
          <w:spacing w:val="-4"/>
          <w:sz w:val="14"/>
          <w:szCs w:val="24"/>
          <w:lang w:val="sq-AL"/>
        </w:rPr>
      </w:pPr>
    </w:p>
    <w:p w:rsidR="00E3042B" w:rsidRPr="0051110A" w:rsidRDefault="00E3042B" w:rsidP="00E3042B">
      <w:pPr>
        <w:pStyle w:val="Paragrafi"/>
        <w:rPr>
          <w:rFonts w:cs="Times New Roman"/>
          <w:bCs/>
          <w:spacing w:val="-4"/>
          <w:szCs w:val="24"/>
          <w:lang w:val="sq-AL"/>
        </w:rPr>
      </w:pPr>
      <w:r w:rsidRPr="0051110A">
        <w:rPr>
          <w:rFonts w:cs="Times New Roman"/>
          <w:bCs/>
          <w:spacing w:val="-4"/>
          <w:szCs w:val="24"/>
          <w:lang w:val="sq-AL"/>
        </w:rPr>
        <w:t>1. Organizatat jofitimprurëse, të autorizuara për ofrimin e ndihmës juridike parësore të garantuar nga shteti (në vijim “organizata jofitimprurëse të autorizuara”) përfitojnë financime nga buxheti i shtetit, pas një procesi konkurrues dhe transparent përzgjedhjeje, bazuar në procedurat dhe rregullat e përcaktuara në këtë vendim.</w:t>
      </w:r>
    </w:p>
    <w:p w:rsidR="00E3042B" w:rsidRPr="0051110A" w:rsidRDefault="00E3042B" w:rsidP="00E3042B">
      <w:pPr>
        <w:pStyle w:val="Paragrafi"/>
        <w:rPr>
          <w:rFonts w:eastAsia="Times New Roman"/>
          <w:spacing w:val="-4"/>
          <w:szCs w:val="24"/>
          <w:lang w:val="sq-AL"/>
        </w:rPr>
      </w:pPr>
      <w:r w:rsidRPr="0051110A">
        <w:rPr>
          <w:bCs/>
          <w:spacing w:val="-4"/>
          <w:szCs w:val="24"/>
          <w:lang w:val="sq-AL"/>
        </w:rPr>
        <w:t xml:space="preserve">2. Procedurat e përfitimit të financimit të organizatave </w:t>
      </w:r>
      <w:r w:rsidRPr="0051110A">
        <w:rPr>
          <w:rFonts w:eastAsia="Times New Roman"/>
          <w:spacing w:val="-4"/>
          <w:szCs w:val="24"/>
          <w:lang w:val="sq-AL"/>
        </w:rPr>
        <w:t>jofitimprurëse të autorizuara bëhen duke u bazuar në parimet e mëposhtme: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a) konkurrueshmërisë;</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b) trajtimit të barabartë dhe mosdiskriminimit të organizatave jofitimprurëse të autorizuara, </w:t>
      </w:r>
      <w:r w:rsidR="005B2AA0" w:rsidRPr="0051110A">
        <w:rPr>
          <w:rFonts w:cs="Times New Roman"/>
          <w:i/>
          <w:szCs w:val="24"/>
          <w:lang w:val="sq-AL"/>
        </w:rPr>
        <w:t>që paraqesin kërkesën</w:t>
      </w:r>
      <w:r w:rsidRPr="0051110A">
        <w:rPr>
          <w:rFonts w:cs="Times New Roman"/>
          <w:spacing w:val="-4"/>
          <w:szCs w:val="24"/>
          <w:lang w:val="sq-AL"/>
        </w:rPr>
        <w:t xml:space="preserve"> për përfitimin e financimit;</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c) transparencës të të gjitha fazave që lidhen me shqyrtimin, vendimmarrjen dhe përzgjedhjen e organizatave jofitimprurëse të autorizuara;</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ç) kritereve të mirëpërcaktuara dhe publike, të cilat do të mundësojnë vlerësimin e propozimeve të organizatave jofitimprurëse të autorizuara në raport me objektivat dhe prioritetet e mbështetjes financiare;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d) efektivitetit dhe ekonomizimit në shfrytëzimin e fondeve publike, duke siguruar që të arrihen objektivat dhe prioritetet e përcaktuara me një kosto sa më të favorshme për realizimin e shërbimit të synuar;</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dh) respektimit të plotë të parimeve të llogaridhënies dhe raportimit në përdorimet e fondeve publike; </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e) financimit të shërbimeve të ndihmës juridike parësore për kategoritë e përfitueseve që janë me prioritet për Drejtorinë e Ndihmës Juridike Falas dhe në interes të përfituesve të ndihmës juridike parësore të garantuar nga shteti;</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ë) ruajtjes së pavarësisë së organizatës jofitimprurëse të autorizuar;</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f) parandalimit të konfliktit të interesit, si dhe të çdo aktiviteti tjetër që rrezikon ofrimin me integritet të ndihmës juridike të garantuar nga shteti.</w:t>
      </w:r>
    </w:p>
    <w:p w:rsidR="00E3042B" w:rsidRPr="0051110A" w:rsidRDefault="00E3042B" w:rsidP="00E3042B">
      <w:pPr>
        <w:pStyle w:val="Paragrafi"/>
        <w:rPr>
          <w:bCs/>
          <w:spacing w:val="-4"/>
          <w:szCs w:val="24"/>
          <w:lang w:val="sq-AL"/>
        </w:rPr>
      </w:pPr>
      <w:r w:rsidRPr="0051110A">
        <w:rPr>
          <w:bCs/>
          <w:spacing w:val="-4"/>
          <w:szCs w:val="24"/>
          <w:lang w:val="sq-AL"/>
        </w:rPr>
        <w:t xml:space="preserve">3. Drejtoria e Ndihmës Juridike Falas planifikon në buxhetin e saj një zë të veçantë për financimin e organizatave jofitimprurëse të autorizuara dhe harton, në bazë të shumës së miratuar, planin vjetor të financimit. </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4. Drejtoria e Ndihmës Juridike Falas, brenda 1 muaji nga miratimi i buxhetit, bën publike në faqen zyrtare të saj planin vjetor të financimit që përmban:</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a) shumën e përfitimit financiar për vitin fiskal;</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b) objektivat e përfitimit financiar, sipas nevojave të identifikuara;</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c) numrin e përafërt të organizatave</w:t>
      </w:r>
      <w:r w:rsidRPr="0051110A">
        <w:rPr>
          <w:rFonts w:cs="Times New Roman"/>
          <w:bCs/>
          <w:spacing w:val="-4"/>
          <w:szCs w:val="24"/>
          <w:lang w:val="sq-AL"/>
        </w:rPr>
        <w:t xml:space="preserve"> jofitimprurëse të autorizuara</w:t>
      </w:r>
      <w:r w:rsidRPr="0051110A">
        <w:rPr>
          <w:rFonts w:cs="Times New Roman"/>
          <w:spacing w:val="-4"/>
          <w:szCs w:val="24"/>
          <w:lang w:val="sq-AL"/>
        </w:rPr>
        <w:t xml:space="preserve"> që mund të përfshihen në procesin e </w:t>
      </w:r>
      <w:r w:rsidRPr="0051110A">
        <w:rPr>
          <w:rFonts w:cs="Times New Roman"/>
          <w:spacing w:val="-4"/>
          <w:szCs w:val="24"/>
          <w:lang w:val="sq-AL"/>
        </w:rPr>
        <w:lastRenderedPageBreak/>
        <w:t>përzgjedhjes;</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ç</w:t>
      </w:r>
      <w:r w:rsidR="005B2AA0" w:rsidRPr="0051110A">
        <w:rPr>
          <w:rFonts w:cs="Times New Roman"/>
          <w:spacing w:val="-4"/>
          <w:szCs w:val="24"/>
          <w:lang w:val="sq-AL"/>
        </w:rPr>
        <w:t>) kohën e hapjes së thirrjes</w:t>
      </w:r>
      <w:r w:rsidRPr="0051110A">
        <w:rPr>
          <w:rFonts w:cs="Times New Roman"/>
          <w:spacing w:val="-4"/>
          <w:szCs w:val="24"/>
          <w:lang w:val="sq-AL"/>
        </w:rPr>
        <w:t xml:space="preserve"> </w:t>
      </w:r>
      <w:r w:rsidR="005B2AA0" w:rsidRPr="0051110A">
        <w:rPr>
          <w:rFonts w:cs="Times New Roman"/>
          <w:i/>
          <w:spacing w:val="-4"/>
          <w:szCs w:val="24"/>
          <w:lang w:val="sq-AL"/>
        </w:rPr>
        <w:t>për paraqitjen e kërkesës për përfitimin e financimit</w:t>
      </w:r>
      <w:r w:rsidRPr="0051110A">
        <w:rPr>
          <w:rFonts w:cs="Times New Roman"/>
          <w:spacing w:val="-4"/>
          <w:szCs w:val="24"/>
          <w:lang w:val="sq-AL"/>
        </w:rPr>
        <w:t>; dhe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d) kohën e fillimit të zbatimit të ofrimit të shërbimit të ndihmës juridike parësore të garantuar nga shteti. </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5. Drejtoria e Ndihmës Juridike Falas njofton, në faqen zyrtare të institucionit dhe pranë Buletinit të Njoftimeve Zyrtare, çdo fillim viti kalendarik, thirrje të përgjithshme ose gjatë vitit, në raste të veçanta ose të paparashikuara, për përmbushjen e nevojave të kategorive të caktuara të popullsisë për ndihmë juridike parësore, duke caktuar:</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a) shumën e fondeve financiare në dispozicion;</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b) numrin e organizatave jofitimprurëse të autorizuara që mund të përfitojnë financimin e caktuar;</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c) kriteret e përgjithshme dhe të veçanta që duhet të plotësojnë organizatat jofitimprurëse të autorizuara;</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ç) listën e dokumenteve të nevojshme për t’u paraqitur;</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d) afatin e përfundimit të thirrjes;</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dh) të dhëna për mënyrën e </w:t>
      </w:r>
      <w:r w:rsidR="00AE26F4" w:rsidRPr="0051110A">
        <w:rPr>
          <w:rFonts w:cs="Times New Roman"/>
          <w:i/>
          <w:szCs w:val="24"/>
          <w:lang w:val="sq-AL"/>
        </w:rPr>
        <w:t>paraqitjes së kërkesës për përfitimin e financimit</w:t>
      </w:r>
      <w:r w:rsidRPr="0051110A">
        <w:rPr>
          <w:rFonts w:cs="Times New Roman"/>
          <w:spacing w:val="-4"/>
          <w:szCs w:val="24"/>
          <w:lang w:val="sq-AL"/>
        </w:rPr>
        <w:t xml:space="preserve">; </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e) udhëzime të tjera të nevojshme për plotësimin e </w:t>
      </w:r>
      <w:r w:rsidR="00AE26F4" w:rsidRPr="0051110A">
        <w:rPr>
          <w:rFonts w:cs="Times New Roman"/>
          <w:i/>
          <w:spacing w:val="-4"/>
          <w:szCs w:val="24"/>
          <w:lang w:val="sq-AL"/>
        </w:rPr>
        <w:t>kërkesës për përfitimin e financimit</w:t>
      </w:r>
      <w:r w:rsidRPr="0051110A">
        <w:rPr>
          <w:rFonts w:cs="Times New Roman"/>
          <w:spacing w:val="-4"/>
          <w:szCs w:val="24"/>
          <w:lang w:val="sq-AL"/>
        </w:rPr>
        <w:t>, të cilat përcaktohen me urdhër të drejtorit të Ndihmës Juridike Falas dhe që publikohet së bashku me thirrjen.</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6. Për t’u kualifikuar për të përfituar financime, organizatat jofitimprurëse të autorizuara duhet të plotësojnë kriteret e përgjithshme dhe të veçanta, si më poshtë vijon:</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a) Kritere të përgjithshme: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i) të kenë marrë autorizimin nga ministri i Drejtësisë për ofrimin e ndihmës juridike parësore të garantuar nga shteti;</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ii) të mos kenë dy burime të njëjta financimi për të njëjtin aktivitet; </w:t>
      </w:r>
    </w:p>
    <w:p w:rsidR="00E3042B" w:rsidRPr="0051110A" w:rsidRDefault="00E3042B" w:rsidP="00E3042B">
      <w:pPr>
        <w:pStyle w:val="Paragrafi"/>
        <w:rPr>
          <w:rFonts w:cs="Times New Roman"/>
          <w:i/>
          <w:spacing w:val="-4"/>
          <w:szCs w:val="24"/>
          <w:lang w:val="sq-AL"/>
        </w:rPr>
      </w:pPr>
      <w:r w:rsidRPr="0051110A">
        <w:rPr>
          <w:rFonts w:cs="Times New Roman"/>
          <w:i/>
          <w:spacing w:val="-4"/>
          <w:szCs w:val="24"/>
          <w:lang w:val="sq-AL"/>
        </w:rPr>
        <w:t xml:space="preserve">iii) </w:t>
      </w:r>
      <w:r w:rsidR="00AE26F4" w:rsidRPr="0051110A">
        <w:rPr>
          <w:rFonts w:cs="Times New Roman"/>
          <w:i/>
          <w:spacing w:val="-4"/>
          <w:szCs w:val="24"/>
          <w:lang w:val="sq-AL"/>
        </w:rPr>
        <w:t>shfuqizuar.</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b) Kritere të veçanta:</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i) projektpropozimin, i cili përmban të dhënat teknike-financiare për ofrimin e shërbimit, qëllimin, objektivat specifikë, aktivitetet, kalendarin e realizimit, rezultatet e synuara, përfituesit e drejtpërdrejtë;</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ii) të dhëna për personelin, duke specifikuar detyrat dhe siguruar jetëshkrimin e tyre;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iii) të dëshmojnë se kanë përvojë në realizimin e shërbimeve të ngjashme, duke siguruar dokumente dhe të dhëna të realizimit të shërbimeve të ngjashme në të kaluarën, nëse kjo është e domosdoshme, sipas thirrjes përkatëse; </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iv) kërkesa të tjera specifike që mund të jenë të nevojshme për ofrimin e ndihmës juridike parësore, sipas thirrjes publike të veçantë.</w:t>
      </w:r>
    </w:p>
    <w:p w:rsidR="00E3042B" w:rsidRPr="0051110A" w:rsidRDefault="00E3042B" w:rsidP="00E3042B">
      <w:pPr>
        <w:pStyle w:val="Paragrafi"/>
        <w:rPr>
          <w:rFonts w:cs="Times New Roman"/>
          <w:i/>
          <w:spacing w:val="-4"/>
          <w:szCs w:val="24"/>
          <w:lang w:val="sq-AL"/>
        </w:rPr>
      </w:pPr>
      <w:r w:rsidRPr="0051110A">
        <w:rPr>
          <w:rFonts w:cs="Times New Roman"/>
          <w:i/>
          <w:spacing w:val="-4"/>
          <w:szCs w:val="24"/>
          <w:lang w:val="sq-AL"/>
        </w:rPr>
        <w:t xml:space="preserve">7. </w:t>
      </w:r>
      <w:r w:rsidR="00AE26F4" w:rsidRPr="0051110A">
        <w:rPr>
          <w:rFonts w:cs="Times New Roman"/>
          <w:i/>
          <w:spacing w:val="-4"/>
          <w:szCs w:val="24"/>
          <w:lang w:val="sq-AL"/>
        </w:rPr>
        <w:t>Kërkesa për përfitimin e financimit, si dhe të gjitha dokumentet që vërtetojnë plotësimin e kritereve të përgjithshme dhe të veçanta, që i bashkëlidhen kërkesës, paraqiten pranë Drejtorisë së Ndihmës Juridike Falas. Drejtoria e Ndihmës Juridike Falas ia përcjell kërkesën komisionit vlerësues menjëherë.</w:t>
      </w:r>
    </w:p>
    <w:p w:rsidR="00AE26F4" w:rsidRPr="0051110A" w:rsidRDefault="00AE26F4" w:rsidP="00AE26F4">
      <w:pPr>
        <w:autoSpaceDE w:val="0"/>
        <w:autoSpaceDN w:val="0"/>
        <w:adjustRightInd w:val="0"/>
        <w:spacing w:after="0" w:line="240" w:lineRule="auto"/>
        <w:ind w:firstLine="284"/>
        <w:jc w:val="both"/>
        <w:rPr>
          <w:rFonts w:ascii="Garamond" w:hAnsi="Garamond" w:cs="Times New Roman"/>
          <w:i/>
          <w:sz w:val="24"/>
          <w:szCs w:val="24"/>
          <w:lang w:val="sq-AL"/>
        </w:rPr>
      </w:pPr>
      <w:r w:rsidRPr="0051110A">
        <w:rPr>
          <w:rFonts w:ascii="Garamond" w:hAnsi="Garamond" w:cs="Times New Roman"/>
          <w:i/>
          <w:sz w:val="24"/>
          <w:szCs w:val="24"/>
          <w:lang w:val="sq-AL"/>
        </w:rPr>
        <w:t>7/1. Komisioni vlerësues, brenda 7 (shtatë) ditëve nga administrimi i kërkesës për përfitimin e financimit, kryen veprimet e mëposhtme:</w:t>
      </w:r>
    </w:p>
    <w:p w:rsidR="00AE26F4" w:rsidRPr="0051110A" w:rsidRDefault="00AE26F4" w:rsidP="00AE26F4">
      <w:pPr>
        <w:autoSpaceDE w:val="0"/>
        <w:autoSpaceDN w:val="0"/>
        <w:adjustRightInd w:val="0"/>
        <w:spacing w:after="0" w:line="240" w:lineRule="auto"/>
        <w:ind w:firstLine="284"/>
        <w:jc w:val="both"/>
        <w:rPr>
          <w:rFonts w:ascii="Garamond" w:hAnsi="Garamond" w:cs="Times New Roman"/>
          <w:i/>
          <w:sz w:val="24"/>
          <w:szCs w:val="24"/>
          <w:lang w:val="sq-AL"/>
        </w:rPr>
      </w:pPr>
      <w:r w:rsidRPr="0051110A">
        <w:rPr>
          <w:rFonts w:ascii="Garamond" w:hAnsi="Garamond" w:cs="Times New Roman"/>
          <w:i/>
          <w:sz w:val="24"/>
          <w:szCs w:val="24"/>
          <w:lang w:val="sq-AL"/>
        </w:rPr>
        <w:t>a) kur kërkesa përmban të gjithë dokumentacionin e nevojshëm, sipas parashikimeve të këtij vendimi, njofton organizatën jofitimprurëse mbi vazhdimin e procedurës së verifikimit të kritereve;</w:t>
      </w:r>
    </w:p>
    <w:p w:rsidR="00AE26F4" w:rsidRPr="0051110A" w:rsidRDefault="00AE26F4" w:rsidP="00AE26F4">
      <w:pPr>
        <w:pStyle w:val="Paragrafi"/>
        <w:rPr>
          <w:rFonts w:cs="Times New Roman"/>
          <w:i/>
          <w:spacing w:val="-4"/>
          <w:szCs w:val="24"/>
          <w:lang w:val="sq-AL"/>
        </w:rPr>
      </w:pPr>
      <w:r w:rsidRPr="0051110A">
        <w:rPr>
          <w:rFonts w:cs="Times New Roman"/>
          <w:i/>
          <w:szCs w:val="24"/>
          <w:lang w:val="sq-AL"/>
        </w:rPr>
        <w:t>b) kur kërkesa nuk përmban të gjithë dokumentacionin e nevojshëm, sipas parashikimeve të këtij vendimi, njofton organizatën jofitimprurëse për plotësimin e të metave brenda 5 (pesë) ditëve nga marrja e njoftimit. Mosplotësimi i të metave brenda afatit përbën shkak për mospranimin e kërkesës.</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8. Pranë Drejtorisë së Ndihmës Juridike Falas ngrihet dhe funksionon, me kohë të pjesshme: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a) komisioni vlerësues për shqyrtimin dhe vlerësimin e </w:t>
      </w:r>
      <w:r w:rsidR="00AE26F4" w:rsidRPr="0051110A">
        <w:rPr>
          <w:rFonts w:cs="Times New Roman"/>
          <w:i/>
          <w:szCs w:val="24"/>
          <w:lang w:val="sq-AL"/>
        </w:rPr>
        <w:t>kërkesave për përfitimin e financimit të paraqitura nga organizatat</w:t>
      </w:r>
      <w:r w:rsidR="00AE26F4" w:rsidRPr="0051110A">
        <w:rPr>
          <w:rFonts w:cs="Times New Roman"/>
          <w:spacing w:val="-4"/>
          <w:szCs w:val="24"/>
          <w:lang w:val="sq-AL"/>
        </w:rPr>
        <w:t xml:space="preserve"> </w:t>
      </w:r>
      <w:r w:rsidRPr="0051110A">
        <w:rPr>
          <w:rFonts w:cs="Times New Roman"/>
          <w:spacing w:val="-4"/>
          <w:szCs w:val="24"/>
          <w:lang w:val="sq-AL"/>
        </w:rPr>
        <w:t>jofitimprurëse të autorizuara;</w:t>
      </w:r>
    </w:p>
    <w:p w:rsidR="00AE26F4"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b) komisioni i ankimit për shqyrtimin e ankesave </w:t>
      </w:r>
      <w:r w:rsidR="00AE26F4" w:rsidRPr="0051110A">
        <w:rPr>
          <w:rFonts w:cs="Times New Roman"/>
          <w:i/>
          <w:szCs w:val="24"/>
          <w:lang w:val="sq-AL"/>
        </w:rPr>
        <w:t>ndaj vendimeve të komisionit vlerësues</w:t>
      </w:r>
      <w:r w:rsidR="00AE26F4" w:rsidRPr="0051110A">
        <w:rPr>
          <w:rFonts w:cs="Times New Roman"/>
          <w:spacing w:val="-4"/>
          <w:szCs w:val="24"/>
          <w:lang w:val="sq-AL"/>
        </w:rPr>
        <w:t>.</w:t>
      </w:r>
    </w:p>
    <w:p w:rsidR="00AE26F4" w:rsidRPr="0051110A" w:rsidRDefault="00AE26F4" w:rsidP="00E3042B">
      <w:pPr>
        <w:pStyle w:val="Paragrafi"/>
        <w:rPr>
          <w:rFonts w:cs="Times New Roman"/>
          <w:i/>
          <w:spacing w:val="-4"/>
          <w:szCs w:val="24"/>
          <w:lang w:val="sq-AL"/>
        </w:rPr>
      </w:pPr>
      <w:r w:rsidRPr="0051110A">
        <w:rPr>
          <w:rFonts w:cs="Times New Roman"/>
          <w:i/>
          <w:szCs w:val="24"/>
          <w:lang w:val="sq-AL"/>
        </w:rPr>
        <w:t xml:space="preserve">8/1. “Komisioni vlerësues dhe komisioni i ankimeve shqyrtojnë, përkatësisht, kërkesat për përfitimin e financimit </w:t>
      </w:r>
      <w:r w:rsidRPr="0051110A">
        <w:rPr>
          <w:rFonts w:cs="Times New Roman"/>
          <w:i/>
          <w:szCs w:val="24"/>
          <w:lang w:val="sq-AL"/>
        </w:rPr>
        <w:lastRenderedPageBreak/>
        <w:t>dhe ankesat ndaj vendimeve të komisionit vlerësues, në përputhje me parashikimet e Kodit të Procedurave Administrative.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9. Komisioni vlerësues përbëhet nga 5 (pesë) anëtarë, si më poshtë vijon:</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a) 2 (dy) përfaqësues nga Drejtoria e Ndihmës Juridike Falas, që mbulojnë çështjet juridike;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b) 1 (një) përfaqësues nga Drejtoria e Ndihmës Juridike Falas, që mbulon çështjet e financës dhe buxhetit;</w:t>
      </w:r>
    </w:p>
    <w:p w:rsidR="00E3042B" w:rsidRPr="0051110A" w:rsidRDefault="00AE26F4" w:rsidP="00E3042B">
      <w:pPr>
        <w:pStyle w:val="Paragrafi"/>
        <w:rPr>
          <w:rFonts w:cs="Times New Roman"/>
          <w:i/>
          <w:spacing w:val="-4"/>
          <w:szCs w:val="24"/>
          <w:lang w:val="sq-AL"/>
        </w:rPr>
      </w:pPr>
      <w:r w:rsidRPr="0051110A">
        <w:rPr>
          <w:rFonts w:cs="Times New Roman"/>
          <w:i/>
          <w:spacing w:val="-4"/>
          <w:szCs w:val="24"/>
          <w:lang w:val="sq-AL"/>
        </w:rPr>
        <w:t>c)</w:t>
      </w:r>
      <w:r w:rsidR="001C0F77" w:rsidRPr="0051110A">
        <w:rPr>
          <w:rFonts w:cs="Times New Roman"/>
          <w:i/>
          <w:spacing w:val="-4"/>
          <w:szCs w:val="24"/>
          <w:lang w:val="sq-AL"/>
        </w:rPr>
        <w:t xml:space="preserve"> </w:t>
      </w:r>
      <w:r w:rsidRPr="0051110A">
        <w:rPr>
          <w:rFonts w:cs="Times New Roman"/>
          <w:i/>
          <w:spacing w:val="-4"/>
          <w:szCs w:val="24"/>
          <w:lang w:val="sq-AL"/>
        </w:rPr>
        <w:t>1 (një) përfaqësues nga struktura përgjegjëse në Ministrinë e Drejtësisë për monitorimin e institucioneve në varësi të saj ose nga Qendra e Parandalimit të Krimeve të të Miturve dhe të Rinjve</w:t>
      </w:r>
      <w:r w:rsidR="00E3042B" w:rsidRPr="0051110A">
        <w:rPr>
          <w:rFonts w:cs="Times New Roman"/>
          <w:i/>
          <w:spacing w:val="-4"/>
          <w:szCs w:val="24"/>
          <w:lang w:val="sq-AL"/>
        </w:rPr>
        <w:t>;</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ç) 1 (një) përfaqësues nga Ministria e Drejtësisë, që mbulon çështjet e financës dhe të buxhetit.</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10. Komisioni i ankimit përbëhet nga 3 (tre) anëtarë, prej të cilëve 1 (një) përfaqësues nga Drejtoria e Ndihmës Juridike Falas dhe 2 (dy) përfaqësues nga Ministria e Drejtësisë. Në komisionin e ankimit nuk mund të marrin pjesë anëtarët të cilët kanë marrë pjesë në shqyrtimin</w:t>
      </w:r>
      <w:r w:rsidRPr="0051110A">
        <w:rPr>
          <w:rFonts w:cs="Times New Roman"/>
          <w:i/>
          <w:spacing w:val="-4"/>
          <w:szCs w:val="24"/>
          <w:lang w:val="sq-AL"/>
        </w:rPr>
        <w:t xml:space="preserve"> e </w:t>
      </w:r>
      <w:r w:rsidR="00AE26F4" w:rsidRPr="0051110A">
        <w:rPr>
          <w:rFonts w:cs="Times New Roman"/>
          <w:i/>
          <w:szCs w:val="24"/>
          <w:lang w:val="sq-AL"/>
        </w:rPr>
        <w:t>kërkesave për përfitimin e financimit</w:t>
      </w:r>
      <w:r w:rsidRPr="0051110A">
        <w:rPr>
          <w:rFonts w:cs="Times New Roman"/>
          <w:spacing w:val="-4"/>
          <w:szCs w:val="24"/>
          <w:lang w:val="sq-AL"/>
        </w:rPr>
        <w:t>, në kuadër të komisionit vlerësues.</w:t>
      </w:r>
    </w:p>
    <w:p w:rsidR="00E3042B" w:rsidRPr="0051110A" w:rsidRDefault="00E3042B" w:rsidP="00E3042B">
      <w:pPr>
        <w:pStyle w:val="Paragrafi"/>
        <w:rPr>
          <w:rFonts w:cs="Times New Roman"/>
          <w:i/>
          <w:spacing w:val="-4"/>
          <w:szCs w:val="24"/>
          <w:lang w:val="sq-AL"/>
        </w:rPr>
      </w:pPr>
      <w:r w:rsidRPr="0051110A">
        <w:rPr>
          <w:rFonts w:cs="Times New Roman"/>
          <w:i/>
          <w:spacing w:val="-4"/>
          <w:szCs w:val="24"/>
          <w:lang w:val="sq-AL"/>
        </w:rPr>
        <w:t xml:space="preserve">11. </w:t>
      </w:r>
      <w:r w:rsidR="00AE26F4" w:rsidRPr="0051110A">
        <w:rPr>
          <w:rFonts w:cs="Times New Roman"/>
          <w:i/>
          <w:szCs w:val="24"/>
          <w:lang w:val="sq-AL"/>
        </w:rPr>
        <w:t>Komisioni vlerësues dhe komisioni i ankimit ngrihen me urdhër të ministrit të Drejtësisë jo më vonë se 5 (pesë) ditë nga data e njoftimit të thirrjes sipas pikës 5, të këtij vendimi. Emrat e anëtarëve të komisioneve nuk bëhen publikë deri para shpalljes së rezultateve të shqyrtimit të ankesave. Anëtarët e komisioneve sipas pikave 9 dhe 10, të këtij vendimi, zgjidhen nga radhët e nëpunësve civilë.</w:t>
      </w:r>
      <w:r w:rsidRPr="0051110A">
        <w:rPr>
          <w:rFonts w:cs="Times New Roman"/>
          <w:i/>
          <w:spacing w:val="-4"/>
          <w:szCs w:val="24"/>
          <w:lang w:val="sq-AL"/>
        </w:rPr>
        <w:t xml:space="preserve"> </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12. Për të siguruar </w:t>
      </w:r>
      <w:r w:rsidRPr="0051110A">
        <w:rPr>
          <w:rFonts w:eastAsia="Times New Roman" w:cs="Times New Roman"/>
          <w:spacing w:val="-4"/>
          <w:szCs w:val="24"/>
          <w:lang w:val="sq-AL"/>
        </w:rPr>
        <w:t>nevojat administrative dhe mbështetjen organizative për veprimtarinë e k</w:t>
      </w:r>
      <w:r w:rsidRPr="0051110A">
        <w:rPr>
          <w:rFonts w:cs="Times New Roman"/>
          <w:spacing w:val="-4"/>
          <w:szCs w:val="24"/>
          <w:lang w:val="sq-AL"/>
        </w:rPr>
        <w:t>omisionit vlerësues dhe të komisionit të ankimit, me urdhër të drejtorit të Ndihmës Juridike Falas, ngrihet sekretariati teknik, i për</w:t>
      </w:r>
      <w:bookmarkStart w:id="0" w:name="_GoBack"/>
      <w:bookmarkEnd w:id="0"/>
      <w:r w:rsidRPr="0051110A">
        <w:rPr>
          <w:rFonts w:cs="Times New Roman"/>
          <w:spacing w:val="-4"/>
          <w:szCs w:val="24"/>
          <w:lang w:val="sq-AL"/>
        </w:rPr>
        <w:t xml:space="preserve">bërë nga përfaqësues të Drejtorisë së Ndihmës Juridike Falas. </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13. Rregulla më të hollësishme për organizimin dhe funksionimin e komisionit vlerësues dhe komisionit të ankimit përcaktohen në rregulloren e brendshme të Drejtorisë së Ndihmës Juridike Falas, që miratohet me urdhër të ministrit të Drejtësisë.</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14. Komisioni vlerësues shqyrton </w:t>
      </w:r>
      <w:r w:rsidR="00AE26F4" w:rsidRPr="0051110A">
        <w:rPr>
          <w:rFonts w:cs="Times New Roman"/>
          <w:i/>
          <w:spacing w:val="-4"/>
          <w:szCs w:val="24"/>
          <w:lang w:val="sq-AL"/>
        </w:rPr>
        <w:t>kërkesat për përfitimin e financimit</w:t>
      </w:r>
      <w:r w:rsidRPr="0051110A">
        <w:rPr>
          <w:rFonts w:cs="Times New Roman"/>
          <w:spacing w:val="-4"/>
          <w:szCs w:val="24"/>
          <w:lang w:val="sq-AL"/>
        </w:rPr>
        <w:t xml:space="preserve"> dhe vlerëson përmbushjen e kritereve të përgjithshme dhe të veçanta, si dhe cakton masën financiare përfituese </w:t>
      </w:r>
      <w:r w:rsidR="00AE26F4" w:rsidRPr="0051110A">
        <w:rPr>
          <w:rFonts w:cs="Times New Roman"/>
          <w:i/>
          <w:szCs w:val="24"/>
          <w:lang w:val="sq-AL"/>
        </w:rPr>
        <w:t xml:space="preserve">sa më shpejt të jetë e mundur, por jo më vonë se 60 (gjashtëdhjetë) ditë </w:t>
      </w:r>
      <w:r w:rsidRPr="0051110A">
        <w:rPr>
          <w:rFonts w:cs="Times New Roman"/>
          <w:spacing w:val="-4"/>
          <w:szCs w:val="24"/>
          <w:lang w:val="sq-AL"/>
        </w:rPr>
        <w:t xml:space="preserve">nga dita e mbylljes së thirrjes publike. </w:t>
      </w:r>
    </w:p>
    <w:p w:rsidR="00AE26F4" w:rsidRPr="0051110A" w:rsidRDefault="00AE26F4" w:rsidP="00E3042B">
      <w:pPr>
        <w:pStyle w:val="Paragrafi"/>
        <w:rPr>
          <w:rFonts w:cs="Times New Roman"/>
          <w:i/>
          <w:spacing w:val="-4"/>
          <w:szCs w:val="24"/>
          <w:lang w:val="sq-AL"/>
        </w:rPr>
      </w:pPr>
      <w:r w:rsidRPr="0051110A">
        <w:rPr>
          <w:rFonts w:cs="Times New Roman"/>
          <w:i/>
          <w:szCs w:val="24"/>
          <w:lang w:val="sq-AL"/>
        </w:rPr>
        <w:t>14/1</w:t>
      </w:r>
      <w:r w:rsidRPr="0051110A">
        <w:rPr>
          <w:rFonts w:cs="Calibri"/>
          <w:i/>
          <w:szCs w:val="24"/>
          <w:lang w:val="sq-AL"/>
        </w:rPr>
        <w:t>.</w:t>
      </w:r>
      <w:r w:rsidRPr="0051110A">
        <w:rPr>
          <w:rFonts w:cs="Times New Roman"/>
          <w:i/>
          <w:szCs w:val="24"/>
          <w:lang w:val="sq-AL"/>
        </w:rPr>
        <w:t xml:space="preserve"> Komisioni vlerësues vlerëson përmbushjen e kritereve të përgjithshme dhe të veçanta, bazuar në metodologjinë e miratuar me urdhër të drejtorit të përgjithshëm të Drejtorisë së Ndihmës Juridike Falas</w:t>
      </w:r>
      <w:r w:rsidRPr="0051110A">
        <w:rPr>
          <w:rFonts w:cs="Calibri"/>
          <w:i/>
          <w:szCs w:val="24"/>
          <w:lang w:val="sq-AL"/>
        </w:rPr>
        <w:t>.</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15. Rezultatet e verifikimit publikohen në faqen zyrtare të Drejtorisë së Ndihmës Juridike Falas, brenda 3 (tri) ditëve nga dita e përfundimit të procesit të shqyrtimit.</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 xml:space="preserve">16. Vendimi i komisionit vlerësues mund të ankimohet pranë komisionit të ankimit, brenda 5 (pesë) ditëve nga njoftimi sipas përcaktimeve të këtij vendimi. </w:t>
      </w:r>
    </w:p>
    <w:p w:rsidR="00E3042B" w:rsidRPr="0051110A" w:rsidRDefault="00E3042B" w:rsidP="00E3042B">
      <w:pPr>
        <w:pStyle w:val="Paragrafi"/>
        <w:rPr>
          <w:rFonts w:cs="Times New Roman"/>
          <w:b/>
          <w:spacing w:val="-4"/>
          <w:szCs w:val="24"/>
          <w:lang w:val="sq-AL"/>
        </w:rPr>
      </w:pPr>
      <w:r w:rsidRPr="0051110A">
        <w:rPr>
          <w:rFonts w:cs="Times New Roman"/>
          <w:spacing w:val="-4"/>
          <w:szCs w:val="24"/>
          <w:lang w:val="sq-AL"/>
        </w:rPr>
        <w:t xml:space="preserve">17. Ankesa shqyrtohet nga komisioni i ankimeve, brenda 15 (pesëmbëdhjetë) ditëve nga dita e paraqitjes. </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18. Komisioni i ankimit nxjerr vendim të arsyetuar për pranimin ose mospranimin e ankesës. Vendimi i arsyetuar i komisionit të ankimit i njoftohet organizatës jofitimprurëse të autorizuar që ka bërë ankimin, jo më vonë se 2 (dy) ditë nga marrja e vendimit dhe publikohet në faqen zyrtare të Drejtorisë së Ndihmës Juridike Falas. Kundër këtij vendimi mund të ushtrohet ankim në gjykatën administrative kompetente, sipas legjislacionit në fuqi.</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19. Drejtoria e Ndihmës Juridike Falas lidh kontratën e shërbimit të ofrimit të shërbimit të ndihmës juridike parësore me organizatën jofitimprurëse të autorizuar të përzgjedhur, brenda 10 (dhjetë) ditëve nga përfundimi i procesit të përzgjedhjes.</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20. Kontrata e shërbimit lidhet për një periudhë 1 (një)-vjeçare dhe përmban:</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a) të dhëna lidhur me vlerën e financimit të përfituar;</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b) shtrirjen territoriale të shërbimit të ofruar të ndihmës juridike parësore;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c) target-grupet e përfituesve të ndihmës juridike të synuar;</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ç) mënyrën dhe mekanizmat e monitorimit të zbatimit të kontratës së shërbimit;</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d) përcaktime të qarta lidhur me: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lastRenderedPageBreak/>
        <w:t>i) qëllimin e përfitimit financiar dhe ndalimin e përdorimit të vlerës së përfituar për qëllime të tjera jashtë kontekstit të ndihmës juridike parësore;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ii) mënyrën e kryerjes së pagesës dhe të transaksioneve financiare nëpërmjet institucioneve bankare, në përputhje me parashikimet e legjislacionit në fuqi;</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iii) shmangien e konfliktit të interesit gjatë përdorimit të masës financiare të përfituar.</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dh) rastet kur kontrata e shërbimit mund të zgjidhet para përfundimit të saj;</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e) mënyrën e kthimit të vlerës financiare në rast të ndërprerjes së kontratës së shërbimit për shkaqe që lidhen me mospërmbushjen e detyrimeve nga organizata jofitimprurëse e autorizuar.</w:t>
      </w:r>
    </w:p>
    <w:p w:rsidR="00E3042B" w:rsidRPr="0051110A" w:rsidRDefault="00E3042B" w:rsidP="00E3042B">
      <w:pPr>
        <w:pStyle w:val="Paragrafi"/>
        <w:rPr>
          <w:rFonts w:cs="Times New Roman"/>
          <w:bCs/>
          <w:spacing w:val="-4"/>
          <w:szCs w:val="24"/>
          <w:lang w:val="sq-AL"/>
        </w:rPr>
      </w:pPr>
      <w:r w:rsidRPr="0051110A">
        <w:rPr>
          <w:rFonts w:cs="Times New Roman"/>
          <w:spacing w:val="-4"/>
          <w:szCs w:val="24"/>
          <w:lang w:val="sq-AL"/>
        </w:rPr>
        <w:t>21. Çdo organizatë jofitimprurëse e autorizuar e përzgjedhur nuk mund të përfitojë më shumë se 20% të buxhetit të planifikuar për financimin e dhënies së ndihmës juridike parësore të garantuar nga shteti nga organizatat jofitimprurëse.</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22. Organizata jofitimprurëse e autorizuar, përfituese e financimit, raporton pranë Drejtorisë së Ndihmës Juridike Falas periodikisht çdo 3 (tre) muaj mbi përdorimin e fondeve të financuara dhe përmbushjen e detyrimeve të përcaktuara në kontratën e shërbimit.</w:t>
      </w:r>
    </w:p>
    <w:p w:rsidR="00E3042B" w:rsidRPr="0051110A" w:rsidRDefault="00E3042B" w:rsidP="00AE26F4">
      <w:pPr>
        <w:pStyle w:val="Paragrafi"/>
        <w:rPr>
          <w:rFonts w:eastAsia="Times New Roman" w:cs="Times New Roman"/>
          <w:spacing w:val="-4"/>
          <w:szCs w:val="24"/>
          <w:lang w:val="sq-AL"/>
        </w:rPr>
      </w:pPr>
      <w:r w:rsidRPr="0051110A">
        <w:rPr>
          <w:rFonts w:eastAsia="Times New Roman" w:cs="Times New Roman"/>
          <w:spacing w:val="-4"/>
          <w:szCs w:val="24"/>
          <w:lang w:val="sq-AL"/>
        </w:rPr>
        <w:t xml:space="preserve">23. Drejtoria e Ndihmës Juridike Falas kryen mbikëqyrje nëpërmjet vizitës në terren të paktën 1 (një) herë në vit gjatë kohëzgjatjes së kontratës së shërbimit për të verifikuar standardet e shërbimit të ofruar nga organizata jofitimprurës e autorizuar, </w:t>
      </w:r>
      <w:r w:rsidRPr="0051110A">
        <w:rPr>
          <w:rFonts w:cs="Times New Roman"/>
          <w:spacing w:val="-4"/>
          <w:szCs w:val="24"/>
          <w:lang w:val="sq-AL"/>
        </w:rPr>
        <w:t>përfituese e financimit</w:t>
      </w:r>
      <w:r w:rsidRPr="0051110A">
        <w:rPr>
          <w:rFonts w:eastAsia="Times New Roman" w:cs="Times New Roman"/>
          <w:spacing w:val="-4"/>
          <w:szCs w:val="24"/>
          <w:lang w:val="sq-AL"/>
        </w:rPr>
        <w:t>.</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24. Në rast të konstatimit të shkeljes së kontratës së shërbimit nga organizata jofitimprurëse e autorizuar përfituese e financimit, Drejtoria e Ndihmës Juridike Falas verifikon rastin dhe merr masa në raport me shkeljen e kryer, duke urdhëruar deri në zgjidhjen e parakohshm</w:t>
      </w:r>
      <w:r w:rsidR="00AE26F4" w:rsidRPr="0051110A">
        <w:rPr>
          <w:rFonts w:cs="Times New Roman"/>
          <w:spacing w:val="-4"/>
          <w:szCs w:val="24"/>
          <w:lang w:val="sq-AL"/>
        </w:rPr>
        <w:t xml:space="preserve">e të kontratës së shërbimit </w:t>
      </w:r>
      <w:r w:rsidR="00AE26F4" w:rsidRPr="0051110A">
        <w:rPr>
          <w:rFonts w:cs="Times New Roman"/>
          <w:i/>
          <w:spacing w:val="-4"/>
          <w:szCs w:val="24"/>
          <w:lang w:val="sq-AL"/>
        </w:rPr>
        <w:t>dhe propozuar shfuqizimin</w:t>
      </w:r>
      <w:r w:rsidRPr="0051110A">
        <w:rPr>
          <w:rFonts w:cs="Times New Roman"/>
          <w:i/>
          <w:spacing w:val="-4"/>
          <w:szCs w:val="24"/>
          <w:lang w:val="sq-AL"/>
        </w:rPr>
        <w:t xml:space="preserve"> </w:t>
      </w:r>
      <w:r w:rsidRPr="0051110A">
        <w:rPr>
          <w:rFonts w:cs="Times New Roman"/>
          <w:spacing w:val="-4"/>
          <w:szCs w:val="24"/>
          <w:lang w:val="sq-AL"/>
        </w:rPr>
        <w:t xml:space="preserve">e autorizimit nga ministri i Drejtësisë. </w:t>
      </w:r>
    </w:p>
    <w:p w:rsidR="00E3042B" w:rsidRPr="0051110A" w:rsidRDefault="00E3042B" w:rsidP="00E3042B">
      <w:pPr>
        <w:pStyle w:val="Paragrafi"/>
        <w:rPr>
          <w:rFonts w:eastAsia="Times New Roman" w:cs="Times New Roman"/>
          <w:spacing w:val="-4"/>
          <w:szCs w:val="24"/>
          <w:lang w:val="sq-AL"/>
        </w:rPr>
      </w:pPr>
      <w:r w:rsidRPr="0051110A">
        <w:rPr>
          <w:rFonts w:eastAsia="Times New Roman" w:cs="Times New Roman"/>
          <w:spacing w:val="-4"/>
          <w:szCs w:val="24"/>
          <w:lang w:val="sq-AL"/>
        </w:rPr>
        <w:t xml:space="preserve">25. Në përfundim të zbatimit të kontratës </w:t>
      </w:r>
      <w:r w:rsidRPr="0051110A">
        <w:rPr>
          <w:rFonts w:cs="Times New Roman"/>
          <w:spacing w:val="-4"/>
          <w:szCs w:val="24"/>
          <w:lang w:val="sq-AL"/>
        </w:rPr>
        <w:t>së shërbimit për ofrimin e ndihmës juridike parësore,</w:t>
      </w:r>
      <w:r w:rsidRPr="0051110A">
        <w:rPr>
          <w:rFonts w:eastAsia="Times New Roman" w:cs="Times New Roman"/>
          <w:spacing w:val="-4"/>
          <w:szCs w:val="24"/>
          <w:lang w:val="sq-AL"/>
        </w:rPr>
        <w:t xml:space="preserve"> Drejtoria e Ndihmës Juridike Falas harton raportin e monitorimit të përdorimit të fondeve nga organizata jofitimprurëse gjatë periudhës 1-vjeçare. Raporti i monitorimit i përcillet ministrit të Drejtësisë dhe përmban:</w:t>
      </w:r>
    </w:p>
    <w:p w:rsidR="00E3042B" w:rsidRPr="0051110A" w:rsidRDefault="00E3042B" w:rsidP="00E3042B">
      <w:pPr>
        <w:pStyle w:val="Paragrafi"/>
        <w:rPr>
          <w:rFonts w:eastAsia="Times New Roman" w:cs="Times New Roman"/>
          <w:spacing w:val="-4"/>
          <w:szCs w:val="24"/>
          <w:lang w:val="sq-AL"/>
        </w:rPr>
      </w:pPr>
      <w:r w:rsidRPr="0051110A">
        <w:rPr>
          <w:rFonts w:eastAsia="Times New Roman" w:cs="Times New Roman"/>
          <w:spacing w:val="-4"/>
          <w:szCs w:val="24"/>
          <w:lang w:val="sq-AL"/>
        </w:rPr>
        <w:t>a) të dhënat e organizatës jofitimprurëse të autorizuar që ka përfituar financim;</w:t>
      </w:r>
    </w:p>
    <w:p w:rsidR="00E3042B" w:rsidRPr="0051110A" w:rsidRDefault="00E3042B" w:rsidP="00E3042B">
      <w:pPr>
        <w:pStyle w:val="Paragrafi"/>
        <w:rPr>
          <w:rFonts w:eastAsia="Times New Roman" w:cs="Times New Roman"/>
          <w:spacing w:val="-4"/>
          <w:szCs w:val="24"/>
          <w:lang w:val="sq-AL"/>
        </w:rPr>
      </w:pPr>
      <w:r w:rsidRPr="0051110A">
        <w:rPr>
          <w:rFonts w:eastAsia="Times New Roman" w:cs="Times New Roman"/>
          <w:spacing w:val="-4"/>
          <w:szCs w:val="24"/>
          <w:lang w:val="sq-AL"/>
        </w:rPr>
        <w:t>b) masën financiare të përfituar;</w:t>
      </w:r>
    </w:p>
    <w:p w:rsidR="00E3042B" w:rsidRPr="0051110A" w:rsidRDefault="00E3042B" w:rsidP="00E3042B">
      <w:pPr>
        <w:pStyle w:val="Paragrafi"/>
        <w:rPr>
          <w:rFonts w:eastAsia="Times New Roman" w:cs="Times New Roman"/>
          <w:spacing w:val="-4"/>
          <w:szCs w:val="24"/>
          <w:lang w:val="sq-AL"/>
        </w:rPr>
      </w:pPr>
      <w:r w:rsidRPr="0051110A">
        <w:rPr>
          <w:rFonts w:eastAsia="Times New Roman" w:cs="Times New Roman"/>
          <w:spacing w:val="-4"/>
          <w:szCs w:val="24"/>
          <w:lang w:val="sq-AL"/>
        </w:rPr>
        <w:t>c) mënyrën e alokimit të masës financiare të përfituar;</w:t>
      </w:r>
    </w:p>
    <w:p w:rsidR="00E3042B" w:rsidRPr="0051110A" w:rsidRDefault="00E3042B" w:rsidP="00E3042B">
      <w:pPr>
        <w:pStyle w:val="Paragrafi"/>
        <w:rPr>
          <w:rFonts w:eastAsia="Times New Roman" w:cs="Times New Roman"/>
          <w:spacing w:val="-4"/>
          <w:szCs w:val="24"/>
          <w:lang w:val="sq-AL"/>
        </w:rPr>
      </w:pPr>
      <w:r w:rsidRPr="0051110A">
        <w:rPr>
          <w:rFonts w:eastAsia="Times New Roman" w:cs="Times New Roman"/>
          <w:spacing w:val="-4"/>
          <w:szCs w:val="24"/>
          <w:lang w:val="sq-AL"/>
        </w:rPr>
        <w:t>ç) kohëzgjatjen dhe statusin e zbatimit të kontratës së shërbimit;</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d) shërbimet e ndihmës juridike parësore të ofruara;</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dh) numrin dhe kategorinë e përfituesve të shërbimeve të ofruara;</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e) shtirjen gjeografike/territoriale të shërbimeve të ofruara;</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ë) rezultatet e arritura përmes shërbimeve të ofruara;</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f) ndikimet në përmirësimin e trajtimit të përfituesve nga ndihma juridike parësore e ofruar.</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Formati i raportit të monitorimit miratohet me urdhër të drejtorit të Ndihmës Juridike Falas.</w:t>
      </w:r>
    </w:p>
    <w:p w:rsidR="00E3042B" w:rsidRPr="0051110A" w:rsidRDefault="00E3042B" w:rsidP="00E3042B">
      <w:pPr>
        <w:pStyle w:val="Paragrafi"/>
        <w:rPr>
          <w:rFonts w:eastAsia="Times New Roman"/>
          <w:spacing w:val="-4"/>
          <w:szCs w:val="24"/>
          <w:lang w:val="sq-AL"/>
        </w:rPr>
      </w:pPr>
      <w:r w:rsidRPr="0051110A">
        <w:rPr>
          <w:rFonts w:eastAsia="Times New Roman"/>
          <w:spacing w:val="-4"/>
          <w:szCs w:val="24"/>
          <w:lang w:val="sq-AL"/>
        </w:rPr>
        <w:t>26. Ngarkohen Ministria e Drejtësisë dhe Drejtoria e Ndihmës Juridike Falas për zbatimin e këtij vendimi.</w:t>
      </w:r>
    </w:p>
    <w:p w:rsidR="00E3042B" w:rsidRPr="0051110A" w:rsidRDefault="00E3042B" w:rsidP="00E3042B">
      <w:pPr>
        <w:pStyle w:val="Paragrafi"/>
        <w:rPr>
          <w:rFonts w:cs="Times New Roman"/>
          <w:spacing w:val="-4"/>
          <w:szCs w:val="24"/>
          <w:lang w:val="sq-AL"/>
        </w:rPr>
      </w:pPr>
      <w:r w:rsidRPr="0051110A">
        <w:rPr>
          <w:rFonts w:cs="Times New Roman"/>
          <w:spacing w:val="-4"/>
          <w:szCs w:val="24"/>
          <w:lang w:val="sq-AL"/>
        </w:rPr>
        <w:tab/>
        <w:t>Ky vendim hyn në fuqi pas botimit në Fletoren Zyrtare.</w:t>
      </w:r>
    </w:p>
    <w:p w:rsidR="00E3042B" w:rsidRPr="0051110A" w:rsidRDefault="00E3042B" w:rsidP="00E3042B">
      <w:pPr>
        <w:pStyle w:val="Paragrafi"/>
        <w:jc w:val="right"/>
        <w:rPr>
          <w:spacing w:val="-4"/>
          <w:lang w:val="sq-AL"/>
        </w:rPr>
      </w:pPr>
      <w:r w:rsidRPr="0051110A">
        <w:rPr>
          <w:spacing w:val="-4"/>
          <w:lang w:val="sq-AL"/>
        </w:rPr>
        <w:t>ZËVENDËSKRYEMINISTRI</w:t>
      </w:r>
    </w:p>
    <w:p w:rsidR="00E3042B" w:rsidRPr="0051110A" w:rsidRDefault="00E3042B" w:rsidP="00E3042B">
      <w:pPr>
        <w:pStyle w:val="Paragrafi"/>
        <w:jc w:val="right"/>
        <w:rPr>
          <w:b/>
          <w:spacing w:val="-4"/>
          <w:lang w:val="sq-AL"/>
        </w:rPr>
      </w:pPr>
      <w:r w:rsidRPr="0051110A">
        <w:rPr>
          <w:b/>
          <w:spacing w:val="-4"/>
          <w:lang w:val="sq-AL"/>
        </w:rPr>
        <w:t>Erion Braçe</w:t>
      </w:r>
    </w:p>
    <w:p w:rsidR="00762DF0" w:rsidRPr="0051110A" w:rsidRDefault="00762DF0"/>
    <w:sectPr w:rsidR="00762DF0" w:rsidRPr="00511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42B"/>
    <w:rsid w:val="001C0F77"/>
    <w:rsid w:val="00455A7B"/>
    <w:rsid w:val="0051110A"/>
    <w:rsid w:val="005B2AA0"/>
    <w:rsid w:val="00762DF0"/>
    <w:rsid w:val="00AE26F4"/>
    <w:rsid w:val="00E30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3042B"/>
    <w:rPr>
      <w:rFonts w:ascii="Garamond" w:eastAsia="MS Mincho" w:hAnsi="Garamond" w:cs="CG Times"/>
      <w:sz w:val="24"/>
    </w:rPr>
  </w:style>
  <w:style w:type="paragraph" w:customStyle="1" w:styleId="Paragrafi">
    <w:name w:val="Paragrafi"/>
    <w:link w:val="ParagrafiChar"/>
    <w:qFormat/>
    <w:rsid w:val="00E3042B"/>
    <w:pPr>
      <w:widowControl w:val="0"/>
      <w:spacing w:after="0" w:line="240" w:lineRule="auto"/>
      <w:ind w:firstLine="284"/>
      <w:jc w:val="both"/>
    </w:pPr>
    <w:rPr>
      <w:rFonts w:ascii="Garamond" w:hAnsi="Garamond" w:cs="CG Times"/>
      <w:sz w:val="24"/>
    </w:rPr>
  </w:style>
  <w:style w:type="character" w:customStyle="1" w:styleId="NeniNrChar">
    <w:name w:val="Neni_Nr Char"/>
    <w:basedOn w:val="DefaultParagraphFont"/>
    <w:link w:val="NeniNr"/>
    <w:locked/>
    <w:rsid w:val="00E3042B"/>
    <w:rPr>
      <w:rFonts w:ascii="Garamond" w:eastAsia="MS Mincho" w:hAnsi="Garamond" w:cs="CG Times"/>
      <w:sz w:val="24"/>
      <w:lang w:val="en-GB"/>
    </w:rPr>
  </w:style>
  <w:style w:type="paragraph" w:customStyle="1" w:styleId="NeniNr">
    <w:name w:val="Neni_Nr"/>
    <w:next w:val="Normal"/>
    <w:link w:val="NeniNrChar"/>
    <w:rsid w:val="00E3042B"/>
    <w:pPr>
      <w:keepNext/>
      <w:widowControl w:val="0"/>
      <w:spacing w:after="0" w:line="240" w:lineRule="auto"/>
      <w:jc w:val="center"/>
    </w:pPr>
    <w:rPr>
      <w:rFonts w:ascii="Garamond" w:hAnsi="Garamond" w:cs="CG Times"/>
      <w:sz w:val="24"/>
      <w:lang w:val="en-GB"/>
    </w:rPr>
  </w:style>
  <w:style w:type="character" w:customStyle="1" w:styleId="NeniTitullChar">
    <w:name w:val="Neni_Titull Char"/>
    <w:link w:val="NeniTitull"/>
    <w:locked/>
    <w:rsid w:val="00E3042B"/>
    <w:rPr>
      <w:rFonts w:ascii="Garamond" w:eastAsia="MS Mincho" w:hAnsi="Garamond" w:cs="CG Times"/>
      <w:b/>
      <w:bCs/>
      <w:sz w:val="24"/>
      <w:lang w:val="en-GB"/>
    </w:rPr>
  </w:style>
  <w:style w:type="paragraph" w:customStyle="1" w:styleId="NeniTitull">
    <w:name w:val="Neni_Titull"/>
    <w:next w:val="Normal"/>
    <w:link w:val="NeniTitullChar"/>
    <w:rsid w:val="00E3042B"/>
    <w:pPr>
      <w:keepNext/>
      <w:widowControl w:val="0"/>
      <w:spacing w:after="0" w:line="240" w:lineRule="auto"/>
      <w:jc w:val="center"/>
      <w:outlineLvl w:val="2"/>
    </w:pPr>
    <w:rPr>
      <w:rFonts w:ascii="Garamond" w:hAnsi="Garamond" w:cs="CG Times"/>
      <w:b/>
      <w:bCs/>
      <w:sz w:val="24"/>
      <w:lang w:val="en-GB"/>
    </w:rPr>
  </w:style>
  <w:style w:type="paragraph" w:styleId="Footer">
    <w:name w:val="footer"/>
    <w:basedOn w:val="Normal"/>
    <w:link w:val="FooterChar"/>
    <w:uiPriority w:val="99"/>
    <w:unhideWhenUsed/>
    <w:rsid w:val="00AE26F4"/>
    <w:pPr>
      <w:tabs>
        <w:tab w:val="center" w:pos="4680"/>
        <w:tab w:val="right" w:pos="9360"/>
      </w:tabs>
      <w:spacing w:after="0" w:line="240" w:lineRule="auto"/>
    </w:pPr>
    <w:rPr>
      <w:rFonts w:eastAsiaTheme="minorHAnsi"/>
      <w:lang w:val="sq-AL"/>
    </w:rPr>
  </w:style>
  <w:style w:type="character" w:customStyle="1" w:styleId="FooterChar">
    <w:name w:val="Footer Char"/>
    <w:basedOn w:val="DefaultParagraphFont"/>
    <w:link w:val="Footer"/>
    <w:uiPriority w:val="99"/>
    <w:rsid w:val="00AE26F4"/>
    <w:rPr>
      <w:rFonts w:eastAsiaTheme="minorHAnsi"/>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3042B"/>
    <w:rPr>
      <w:rFonts w:ascii="Garamond" w:eastAsia="MS Mincho" w:hAnsi="Garamond" w:cs="CG Times"/>
      <w:sz w:val="24"/>
    </w:rPr>
  </w:style>
  <w:style w:type="paragraph" w:customStyle="1" w:styleId="Paragrafi">
    <w:name w:val="Paragrafi"/>
    <w:link w:val="ParagrafiChar"/>
    <w:qFormat/>
    <w:rsid w:val="00E3042B"/>
    <w:pPr>
      <w:widowControl w:val="0"/>
      <w:spacing w:after="0" w:line="240" w:lineRule="auto"/>
      <w:ind w:firstLine="284"/>
      <w:jc w:val="both"/>
    </w:pPr>
    <w:rPr>
      <w:rFonts w:ascii="Garamond" w:hAnsi="Garamond" w:cs="CG Times"/>
      <w:sz w:val="24"/>
    </w:rPr>
  </w:style>
  <w:style w:type="character" w:customStyle="1" w:styleId="NeniNrChar">
    <w:name w:val="Neni_Nr Char"/>
    <w:basedOn w:val="DefaultParagraphFont"/>
    <w:link w:val="NeniNr"/>
    <w:locked/>
    <w:rsid w:val="00E3042B"/>
    <w:rPr>
      <w:rFonts w:ascii="Garamond" w:eastAsia="MS Mincho" w:hAnsi="Garamond" w:cs="CG Times"/>
      <w:sz w:val="24"/>
      <w:lang w:val="en-GB"/>
    </w:rPr>
  </w:style>
  <w:style w:type="paragraph" w:customStyle="1" w:styleId="NeniNr">
    <w:name w:val="Neni_Nr"/>
    <w:next w:val="Normal"/>
    <w:link w:val="NeniNrChar"/>
    <w:rsid w:val="00E3042B"/>
    <w:pPr>
      <w:keepNext/>
      <w:widowControl w:val="0"/>
      <w:spacing w:after="0" w:line="240" w:lineRule="auto"/>
      <w:jc w:val="center"/>
    </w:pPr>
    <w:rPr>
      <w:rFonts w:ascii="Garamond" w:hAnsi="Garamond" w:cs="CG Times"/>
      <w:sz w:val="24"/>
      <w:lang w:val="en-GB"/>
    </w:rPr>
  </w:style>
  <w:style w:type="character" w:customStyle="1" w:styleId="NeniTitullChar">
    <w:name w:val="Neni_Titull Char"/>
    <w:link w:val="NeniTitull"/>
    <w:locked/>
    <w:rsid w:val="00E3042B"/>
    <w:rPr>
      <w:rFonts w:ascii="Garamond" w:eastAsia="MS Mincho" w:hAnsi="Garamond" w:cs="CG Times"/>
      <w:b/>
      <w:bCs/>
      <w:sz w:val="24"/>
      <w:lang w:val="en-GB"/>
    </w:rPr>
  </w:style>
  <w:style w:type="paragraph" w:customStyle="1" w:styleId="NeniTitull">
    <w:name w:val="Neni_Titull"/>
    <w:next w:val="Normal"/>
    <w:link w:val="NeniTitullChar"/>
    <w:rsid w:val="00E3042B"/>
    <w:pPr>
      <w:keepNext/>
      <w:widowControl w:val="0"/>
      <w:spacing w:after="0" w:line="240" w:lineRule="auto"/>
      <w:jc w:val="center"/>
      <w:outlineLvl w:val="2"/>
    </w:pPr>
    <w:rPr>
      <w:rFonts w:ascii="Garamond" w:hAnsi="Garamond" w:cs="CG Times"/>
      <w:b/>
      <w:bCs/>
      <w:sz w:val="24"/>
      <w:lang w:val="en-GB"/>
    </w:rPr>
  </w:style>
  <w:style w:type="paragraph" w:styleId="Footer">
    <w:name w:val="footer"/>
    <w:basedOn w:val="Normal"/>
    <w:link w:val="FooterChar"/>
    <w:uiPriority w:val="99"/>
    <w:unhideWhenUsed/>
    <w:rsid w:val="00AE26F4"/>
    <w:pPr>
      <w:tabs>
        <w:tab w:val="center" w:pos="4680"/>
        <w:tab w:val="right" w:pos="9360"/>
      </w:tabs>
      <w:spacing w:after="0" w:line="240" w:lineRule="auto"/>
    </w:pPr>
    <w:rPr>
      <w:rFonts w:eastAsiaTheme="minorHAnsi"/>
      <w:lang w:val="sq-AL"/>
    </w:rPr>
  </w:style>
  <w:style w:type="character" w:customStyle="1" w:styleId="FooterChar">
    <w:name w:val="Footer Char"/>
    <w:basedOn w:val="DefaultParagraphFont"/>
    <w:link w:val="Footer"/>
    <w:uiPriority w:val="99"/>
    <w:rsid w:val="00AE26F4"/>
    <w:rPr>
      <w:rFonts w:eastAsiaTheme="minorHAns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1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2021</Words>
  <Characters>11522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Valjeta Kaftalli</cp:lastModifiedBy>
  <cp:revision>2</cp:revision>
  <dcterms:created xsi:type="dcterms:W3CDTF">2023-04-28T10:10:00Z</dcterms:created>
  <dcterms:modified xsi:type="dcterms:W3CDTF">2023-04-28T10:10:00Z</dcterms:modified>
</cp:coreProperties>
</file>