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3AC" w:rsidRDefault="003613AC" w:rsidP="003613AC">
      <w:pPr>
        <w:pStyle w:val="NeniTitull"/>
        <w:keepNext w:val="0"/>
        <w:rPr>
          <w:spacing w:val="-4"/>
          <w:lang w:val="sq-AL" w:eastAsia="sq-AL"/>
        </w:rPr>
      </w:pPr>
      <w:r>
        <w:rPr>
          <w:spacing w:val="-4"/>
          <w:bdr w:val="none" w:sz="0" w:space="0" w:color="auto" w:frame="1"/>
          <w:lang w:val="sq-AL" w:eastAsia="sq-AL"/>
        </w:rPr>
        <w:t>VENDIM</w:t>
      </w:r>
    </w:p>
    <w:p w:rsidR="003613AC" w:rsidRDefault="003613AC" w:rsidP="003613AC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bookmarkStart w:id="0" w:name="_GoBack"/>
      <w:r>
        <w:rPr>
          <w:spacing w:val="-4"/>
          <w:lang w:val="sq-AL"/>
        </w:rPr>
        <w:t>113, datë 6.3.2019</w:t>
      </w:r>
      <w:bookmarkEnd w:id="0"/>
    </w:p>
    <w:p w:rsidR="003613AC" w:rsidRDefault="003613AC" w:rsidP="003613AC">
      <w:pPr>
        <w:pStyle w:val="NeniTitull"/>
        <w:keepNext w:val="0"/>
        <w:rPr>
          <w:spacing w:val="-4"/>
          <w:sz w:val="14"/>
          <w:lang w:val="sq-AL"/>
        </w:rPr>
      </w:pPr>
    </w:p>
    <w:p w:rsidR="003613AC" w:rsidRDefault="003613AC" w:rsidP="003613AC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PËR EMËRIMIN E ANËTARËVE QË PËRFAQËSOJNË PALËN SHQIPTARE NË KOMISIONIN SHQIPTARO-MALAZEZ PËR MENAXHIMIN E UJËRAVE ME INTERES TË PËRBASHKËT</w:t>
      </w:r>
    </w:p>
    <w:p w:rsidR="003613AC" w:rsidRDefault="003613AC" w:rsidP="003613AC">
      <w:pPr>
        <w:pStyle w:val="Paragrafi"/>
        <w:rPr>
          <w:spacing w:val="-4"/>
          <w:sz w:val="14"/>
          <w:u w:val="single"/>
          <w:lang w:val="sq-AL"/>
        </w:rPr>
      </w:pPr>
    </w:p>
    <w:p w:rsidR="003613AC" w:rsidRDefault="003613AC" w:rsidP="003613A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Në mbështetje të nenit 100 të Kushtetutës, të nenit 16, të kreut III, të marrëveshjes kuadër, ndërmjet Këshillit të </w:t>
      </w:r>
      <w:r>
        <w:rPr>
          <w:spacing w:val="-4"/>
          <w:lang w:val="sq-AL" w:bidi="en-US"/>
        </w:rPr>
        <w:t xml:space="preserve">Ministrave </w:t>
      </w:r>
      <w:r>
        <w:rPr>
          <w:spacing w:val="-4"/>
          <w:lang w:val="sq-AL"/>
        </w:rPr>
        <w:t xml:space="preserve">të Republikës së Shqipërisë </w:t>
      </w:r>
      <w:r>
        <w:rPr>
          <w:spacing w:val="-4"/>
          <w:lang w:val="sq-AL" w:bidi="en-US"/>
        </w:rPr>
        <w:t xml:space="preserve">dhe </w:t>
      </w:r>
      <w:r>
        <w:rPr>
          <w:spacing w:val="-4"/>
          <w:lang w:val="sq-AL"/>
        </w:rPr>
        <w:t xml:space="preserve">qeverisë së </w:t>
      </w:r>
      <w:r>
        <w:rPr>
          <w:spacing w:val="-4"/>
          <w:lang w:val="sq-AL" w:bidi="en-US"/>
        </w:rPr>
        <w:t xml:space="preserve">Malit </w:t>
      </w:r>
      <w:r>
        <w:rPr>
          <w:spacing w:val="-4"/>
          <w:lang w:val="sq-AL"/>
        </w:rPr>
        <w:t xml:space="preserve">të </w:t>
      </w:r>
      <w:r>
        <w:rPr>
          <w:spacing w:val="-4"/>
          <w:lang w:val="sq-AL" w:bidi="en-US"/>
        </w:rPr>
        <w:t xml:space="preserve">Zi, </w:t>
      </w:r>
      <w:r>
        <w:rPr>
          <w:spacing w:val="-4"/>
          <w:lang w:val="sq-AL"/>
        </w:rPr>
        <w:t xml:space="preserve">për marrëdhëniet </w:t>
      </w:r>
      <w:r>
        <w:rPr>
          <w:spacing w:val="-4"/>
          <w:lang w:val="sq-AL" w:bidi="en-US"/>
        </w:rPr>
        <w:t xml:space="preserve">e </w:t>
      </w:r>
      <w:r>
        <w:rPr>
          <w:spacing w:val="-4"/>
          <w:lang w:val="sq-AL"/>
        </w:rPr>
        <w:t xml:space="preserve">ndërsjella në </w:t>
      </w:r>
      <w:r>
        <w:rPr>
          <w:spacing w:val="-4"/>
          <w:lang w:val="sq-AL" w:bidi="en-US"/>
        </w:rPr>
        <w:t xml:space="preserve">menaxhimin e burimeve ujore </w:t>
      </w:r>
      <w:r>
        <w:rPr>
          <w:spacing w:val="-4"/>
          <w:lang w:val="sq-AL"/>
        </w:rPr>
        <w:t xml:space="preserve">ndërkufitare, miratuar me vendimin nr. 745, datë </w:t>
      </w:r>
      <w:r>
        <w:rPr>
          <w:spacing w:val="-4"/>
          <w:lang w:val="sq-AL" w:bidi="en-US"/>
        </w:rPr>
        <w:t>19.12.2018</w:t>
      </w:r>
      <w:r>
        <w:rPr>
          <w:spacing w:val="-4"/>
          <w:lang w:val="sq-AL"/>
        </w:rPr>
        <w:t>, të Këshillit të Ministrave, me propozimin e Zëvendëskryeministrit, Këshilli i Ministrave,</w:t>
      </w:r>
    </w:p>
    <w:p w:rsidR="003613AC" w:rsidRDefault="003613AC" w:rsidP="003613AC">
      <w:pPr>
        <w:pStyle w:val="NeniNr"/>
        <w:keepNext w:val="0"/>
        <w:rPr>
          <w:spacing w:val="-4"/>
          <w:sz w:val="14"/>
          <w:lang w:val="sq-AL"/>
        </w:rPr>
      </w:pPr>
    </w:p>
    <w:p w:rsidR="003613AC" w:rsidRDefault="003613AC" w:rsidP="003613AC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3613AC" w:rsidRDefault="003613AC" w:rsidP="003613AC">
      <w:pPr>
        <w:pStyle w:val="Paragrafi"/>
        <w:rPr>
          <w:spacing w:val="-4"/>
          <w:sz w:val="14"/>
          <w:lang w:val="sq-AL"/>
        </w:rPr>
      </w:pPr>
    </w:p>
    <w:p w:rsidR="003613AC" w:rsidRDefault="003613AC" w:rsidP="003613A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Emërimin e anëtarëve që përfaqësojnë palën shqiptare në komisionin shqiptaro-malazez për menaxhimin e ujërave me interes të përbashkët, në zbatim të marrëveshjes kuadër, ndërmjet Këshillit të </w:t>
      </w:r>
      <w:r>
        <w:rPr>
          <w:spacing w:val="-4"/>
          <w:lang w:val="sq-AL" w:bidi="en-US"/>
        </w:rPr>
        <w:t xml:space="preserve">Ministrave </w:t>
      </w:r>
      <w:r>
        <w:rPr>
          <w:spacing w:val="-4"/>
          <w:lang w:val="sq-AL"/>
        </w:rPr>
        <w:t xml:space="preserve">të Republikës së Shqipërisë </w:t>
      </w:r>
      <w:r>
        <w:rPr>
          <w:spacing w:val="-4"/>
          <w:lang w:val="sq-AL" w:bidi="en-US"/>
        </w:rPr>
        <w:t xml:space="preserve">dhe </w:t>
      </w:r>
      <w:r>
        <w:rPr>
          <w:spacing w:val="-4"/>
          <w:lang w:val="sq-AL"/>
        </w:rPr>
        <w:t xml:space="preserve">qeverisë së </w:t>
      </w:r>
      <w:r>
        <w:rPr>
          <w:spacing w:val="-4"/>
          <w:lang w:val="sq-AL" w:bidi="en-US"/>
        </w:rPr>
        <w:t xml:space="preserve">Malit </w:t>
      </w:r>
      <w:r>
        <w:rPr>
          <w:spacing w:val="-4"/>
          <w:lang w:val="sq-AL"/>
        </w:rPr>
        <w:t xml:space="preserve">të </w:t>
      </w:r>
      <w:r>
        <w:rPr>
          <w:spacing w:val="-4"/>
          <w:lang w:val="sq-AL" w:bidi="en-US"/>
        </w:rPr>
        <w:t xml:space="preserve">Zi, </w:t>
      </w:r>
      <w:r>
        <w:rPr>
          <w:spacing w:val="-4"/>
          <w:lang w:val="sq-AL"/>
        </w:rPr>
        <w:t xml:space="preserve">për marrëdhëniet </w:t>
      </w:r>
      <w:r>
        <w:rPr>
          <w:spacing w:val="-4"/>
          <w:lang w:val="sq-AL" w:bidi="en-US"/>
        </w:rPr>
        <w:t xml:space="preserve">e </w:t>
      </w:r>
      <w:r>
        <w:rPr>
          <w:spacing w:val="-4"/>
          <w:lang w:val="sq-AL"/>
        </w:rPr>
        <w:t xml:space="preserve">ndërsjella në </w:t>
      </w:r>
      <w:r>
        <w:rPr>
          <w:spacing w:val="-4"/>
          <w:lang w:val="sq-AL" w:bidi="en-US"/>
        </w:rPr>
        <w:t xml:space="preserve">menaxhimin e burimeve ujore </w:t>
      </w:r>
      <w:r>
        <w:rPr>
          <w:spacing w:val="-4"/>
          <w:lang w:val="sq-AL"/>
        </w:rPr>
        <w:t xml:space="preserve">ndërkufitare, miratuar me vendimin nr. 745, datë </w:t>
      </w:r>
      <w:r>
        <w:rPr>
          <w:spacing w:val="-4"/>
          <w:lang w:val="sq-AL" w:bidi="en-US"/>
        </w:rPr>
        <w:t>19.12.2018</w:t>
      </w:r>
      <w:r>
        <w:rPr>
          <w:spacing w:val="-4"/>
          <w:lang w:val="sq-AL"/>
        </w:rPr>
        <w:t>, të Këshillit të Ministrave, të përbërë, si më poshtë vijon:</w:t>
      </w:r>
    </w:p>
    <w:p w:rsidR="003613AC" w:rsidRDefault="003613AC" w:rsidP="003613AC">
      <w:pPr>
        <w:pStyle w:val="Paragrafi"/>
        <w:rPr>
          <w:spacing w:val="-4"/>
          <w:sz w:val="14"/>
          <w:lang w:val="sq-AL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6859"/>
        <w:gridCol w:w="1483"/>
      </w:tblGrid>
      <w:tr w:rsidR="003613AC" w:rsidTr="003613AC">
        <w:tc>
          <w:tcPr>
            <w:tcW w:w="544" w:type="pct"/>
            <w:hideMark/>
          </w:tcPr>
          <w:p w:rsidR="003613AC" w:rsidRDefault="003613AC">
            <w:pPr>
              <w:pStyle w:val="Paragrafi"/>
              <w:ind w:firstLine="0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a)</w:t>
            </w:r>
          </w:p>
        </w:tc>
        <w:tc>
          <w:tcPr>
            <w:tcW w:w="3664" w:type="pct"/>
            <w:hideMark/>
          </w:tcPr>
          <w:p w:rsidR="003613AC" w:rsidRDefault="003613AC">
            <w:pPr>
              <w:pStyle w:val="Paragrafi"/>
              <w:ind w:firstLine="0"/>
              <w:jc w:val="lef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Znj. Gerta Lubonja, Agjencia e Menaxhimit të Burimeve Ujore</w:t>
            </w:r>
          </w:p>
        </w:tc>
        <w:tc>
          <w:tcPr>
            <w:tcW w:w="792" w:type="pct"/>
            <w:hideMark/>
          </w:tcPr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kryetar;</w:t>
            </w:r>
          </w:p>
        </w:tc>
      </w:tr>
      <w:tr w:rsidR="003613AC" w:rsidTr="003613AC">
        <w:tc>
          <w:tcPr>
            <w:tcW w:w="544" w:type="pct"/>
            <w:hideMark/>
          </w:tcPr>
          <w:p w:rsidR="003613AC" w:rsidRDefault="003613AC">
            <w:pPr>
              <w:pStyle w:val="Paragrafi"/>
              <w:ind w:firstLine="0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b)</w:t>
            </w:r>
          </w:p>
        </w:tc>
        <w:tc>
          <w:tcPr>
            <w:tcW w:w="3664" w:type="pct"/>
            <w:hideMark/>
          </w:tcPr>
          <w:p w:rsidR="003613AC" w:rsidRDefault="003613AC">
            <w:pPr>
              <w:pStyle w:val="Paragrafi"/>
              <w:ind w:firstLine="0"/>
              <w:jc w:val="lef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Z. Arben Mukaj, Ministria për Bujqësinë dhe Zhvillimin Rural</w:t>
            </w:r>
          </w:p>
        </w:tc>
        <w:tc>
          <w:tcPr>
            <w:tcW w:w="792" w:type="pct"/>
          </w:tcPr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</w:p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anëtar;</w:t>
            </w:r>
          </w:p>
        </w:tc>
      </w:tr>
      <w:tr w:rsidR="003613AC" w:rsidTr="003613AC">
        <w:tc>
          <w:tcPr>
            <w:tcW w:w="544" w:type="pct"/>
            <w:hideMark/>
          </w:tcPr>
          <w:p w:rsidR="003613AC" w:rsidRDefault="003613AC">
            <w:pPr>
              <w:pStyle w:val="Paragrafi"/>
              <w:ind w:firstLine="0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c)</w:t>
            </w:r>
          </w:p>
        </w:tc>
        <w:tc>
          <w:tcPr>
            <w:tcW w:w="3664" w:type="pct"/>
            <w:hideMark/>
          </w:tcPr>
          <w:p w:rsidR="003613AC" w:rsidRDefault="003613AC">
            <w:pPr>
              <w:pStyle w:val="Paragrafi"/>
              <w:ind w:firstLine="0"/>
              <w:jc w:val="lef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Znj. Mira Hoxha, Ministria për Evropën dhe Punët e Jashtme</w:t>
            </w:r>
          </w:p>
        </w:tc>
        <w:tc>
          <w:tcPr>
            <w:tcW w:w="792" w:type="pct"/>
          </w:tcPr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</w:p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anëtar;</w:t>
            </w:r>
          </w:p>
        </w:tc>
      </w:tr>
      <w:tr w:rsidR="003613AC" w:rsidTr="003613AC">
        <w:tc>
          <w:tcPr>
            <w:tcW w:w="544" w:type="pct"/>
            <w:hideMark/>
          </w:tcPr>
          <w:p w:rsidR="003613AC" w:rsidRDefault="003613AC">
            <w:pPr>
              <w:pStyle w:val="Paragrafi"/>
              <w:ind w:firstLine="0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ç)</w:t>
            </w:r>
          </w:p>
        </w:tc>
        <w:tc>
          <w:tcPr>
            <w:tcW w:w="3664" w:type="pct"/>
            <w:hideMark/>
          </w:tcPr>
          <w:p w:rsidR="003613AC" w:rsidRDefault="003613AC">
            <w:pPr>
              <w:pStyle w:val="Paragrafi"/>
              <w:ind w:firstLine="0"/>
              <w:jc w:val="lef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Z. Astrit Shatro, Instituti i Gjeoshkencave, Energjisë, Ujit dhe Mjedisit</w:t>
            </w:r>
          </w:p>
        </w:tc>
        <w:tc>
          <w:tcPr>
            <w:tcW w:w="792" w:type="pct"/>
          </w:tcPr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</w:p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anëtar;</w:t>
            </w:r>
          </w:p>
        </w:tc>
      </w:tr>
      <w:tr w:rsidR="003613AC" w:rsidTr="003613AC">
        <w:tc>
          <w:tcPr>
            <w:tcW w:w="544" w:type="pct"/>
            <w:hideMark/>
          </w:tcPr>
          <w:p w:rsidR="003613AC" w:rsidRDefault="003613AC">
            <w:pPr>
              <w:pStyle w:val="Paragrafi"/>
              <w:ind w:firstLine="0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d)</w:t>
            </w:r>
          </w:p>
        </w:tc>
        <w:tc>
          <w:tcPr>
            <w:tcW w:w="3664" w:type="pct"/>
            <w:hideMark/>
          </w:tcPr>
          <w:p w:rsidR="003613AC" w:rsidRDefault="003613AC">
            <w:pPr>
              <w:pStyle w:val="Paragrafi"/>
              <w:ind w:firstLine="0"/>
              <w:jc w:val="lef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Z. Kristaq Qirko, Autoriteti Shtetëror për Informacionin Gjeohapësinor</w:t>
            </w:r>
          </w:p>
        </w:tc>
        <w:tc>
          <w:tcPr>
            <w:tcW w:w="792" w:type="pct"/>
          </w:tcPr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</w:p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anëtar;</w:t>
            </w:r>
          </w:p>
        </w:tc>
      </w:tr>
      <w:tr w:rsidR="003613AC" w:rsidTr="003613AC">
        <w:tc>
          <w:tcPr>
            <w:tcW w:w="544" w:type="pct"/>
            <w:hideMark/>
          </w:tcPr>
          <w:p w:rsidR="003613AC" w:rsidRDefault="003613AC">
            <w:pPr>
              <w:pStyle w:val="Paragrafi"/>
              <w:ind w:firstLine="0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dh)</w:t>
            </w:r>
          </w:p>
        </w:tc>
        <w:tc>
          <w:tcPr>
            <w:tcW w:w="3664" w:type="pct"/>
            <w:hideMark/>
          </w:tcPr>
          <w:p w:rsidR="003613AC" w:rsidRDefault="003613AC">
            <w:pPr>
              <w:pStyle w:val="Paragrafi"/>
              <w:ind w:firstLine="0"/>
              <w:jc w:val="lef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Z. Ermal Kacurri, Korporata Elektroenergjetike Shqiptare</w:t>
            </w:r>
          </w:p>
        </w:tc>
        <w:tc>
          <w:tcPr>
            <w:tcW w:w="792" w:type="pct"/>
          </w:tcPr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</w:p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anëtar;</w:t>
            </w:r>
          </w:p>
        </w:tc>
      </w:tr>
      <w:tr w:rsidR="003613AC" w:rsidTr="003613AC">
        <w:tc>
          <w:tcPr>
            <w:tcW w:w="544" w:type="pct"/>
            <w:hideMark/>
          </w:tcPr>
          <w:p w:rsidR="003613AC" w:rsidRDefault="003613AC">
            <w:pPr>
              <w:pStyle w:val="Paragrafi"/>
              <w:ind w:firstLine="0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e)</w:t>
            </w:r>
          </w:p>
        </w:tc>
        <w:tc>
          <w:tcPr>
            <w:tcW w:w="3664" w:type="pct"/>
            <w:hideMark/>
          </w:tcPr>
          <w:p w:rsidR="003613AC" w:rsidRDefault="003613AC">
            <w:pPr>
              <w:pStyle w:val="Paragrafi"/>
              <w:ind w:firstLine="0"/>
              <w:jc w:val="lef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Z. Arben Pambuku, Shërbimi Gjeologjik Shqiptar</w:t>
            </w:r>
          </w:p>
        </w:tc>
        <w:tc>
          <w:tcPr>
            <w:tcW w:w="792" w:type="pct"/>
          </w:tcPr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</w:p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anëtar;</w:t>
            </w:r>
          </w:p>
        </w:tc>
      </w:tr>
      <w:tr w:rsidR="003613AC" w:rsidTr="003613AC">
        <w:tc>
          <w:tcPr>
            <w:tcW w:w="544" w:type="pct"/>
            <w:hideMark/>
          </w:tcPr>
          <w:p w:rsidR="003613AC" w:rsidRDefault="003613AC">
            <w:pPr>
              <w:pStyle w:val="Paragrafi"/>
              <w:ind w:firstLine="0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ë)</w:t>
            </w:r>
          </w:p>
        </w:tc>
        <w:tc>
          <w:tcPr>
            <w:tcW w:w="3664" w:type="pct"/>
            <w:hideMark/>
          </w:tcPr>
          <w:p w:rsidR="003613AC" w:rsidRDefault="003613AC">
            <w:pPr>
              <w:pStyle w:val="Paragrafi"/>
              <w:ind w:firstLine="0"/>
              <w:jc w:val="lef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Z. Neritan Postoli, Agjencia Kombëtare e Mjedisit</w:t>
            </w:r>
          </w:p>
        </w:tc>
        <w:tc>
          <w:tcPr>
            <w:tcW w:w="792" w:type="pct"/>
          </w:tcPr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</w:p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anëtar;</w:t>
            </w:r>
          </w:p>
        </w:tc>
      </w:tr>
      <w:tr w:rsidR="003613AC" w:rsidTr="003613AC">
        <w:tc>
          <w:tcPr>
            <w:tcW w:w="544" w:type="pct"/>
            <w:hideMark/>
          </w:tcPr>
          <w:p w:rsidR="003613AC" w:rsidRDefault="003613AC">
            <w:pPr>
              <w:pStyle w:val="Paragrafi"/>
              <w:ind w:firstLine="0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f)</w:t>
            </w:r>
          </w:p>
        </w:tc>
        <w:tc>
          <w:tcPr>
            <w:tcW w:w="3664" w:type="pct"/>
            <w:hideMark/>
          </w:tcPr>
          <w:p w:rsidR="003613AC" w:rsidRDefault="003613AC">
            <w:pPr>
              <w:pStyle w:val="Paragrafi"/>
              <w:ind w:firstLine="0"/>
              <w:jc w:val="lef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Z. Maksimiljan Dhima, Drejtoria e Përgjithshme e Emergjencave Civile, në Ministrinë e Mbrojtjes</w:t>
            </w:r>
          </w:p>
        </w:tc>
        <w:tc>
          <w:tcPr>
            <w:tcW w:w="792" w:type="pct"/>
          </w:tcPr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</w:p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</w:p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anëtar;</w:t>
            </w:r>
          </w:p>
        </w:tc>
      </w:tr>
      <w:tr w:rsidR="003613AC" w:rsidTr="003613AC">
        <w:tc>
          <w:tcPr>
            <w:tcW w:w="544" w:type="pct"/>
            <w:hideMark/>
          </w:tcPr>
          <w:p w:rsidR="003613AC" w:rsidRDefault="003613AC">
            <w:pPr>
              <w:pStyle w:val="Paragrafi"/>
              <w:ind w:firstLine="0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g)</w:t>
            </w:r>
          </w:p>
        </w:tc>
        <w:tc>
          <w:tcPr>
            <w:tcW w:w="3664" w:type="pct"/>
            <w:hideMark/>
          </w:tcPr>
          <w:p w:rsidR="003613AC" w:rsidRDefault="003613AC">
            <w:pPr>
              <w:pStyle w:val="Paragrafi"/>
              <w:ind w:firstLine="0"/>
              <w:jc w:val="lef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Z. Arduen Karagjozi,</w:t>
            </w:r>
            <w:r>
              <w:rPr>
                <w:color w:val="1F497D"/>
                <w:spacing w:val="-4"/>
                <w:sz w:val="19"/>
                <w:szCs w:val="19"/>
                <w:lang w:val="sq-AL"/>
              </w:rPr>
              <w:t xml:space="preserve"> </w:t>
            </w:r>
            <w:r>
              <w:rPr>
                <w:spacing w:val="-4"/>
                <w:sz w:val="19"/>
                <w:szCs w:val="19"/>
                <w:lang w:val="sq-AL"/>
              </w:rPr>
              <w:t>Agjencia e Menaxhimit të Burimeve Ujore</w:t>
            </w:r>
          </w:p>
        </w:tc>
        <w:tc>
          <w:tcPr>
            <w:tcW w:w="792" w:type="pct"/>
          </w:tcPr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</w:p>
          <w:p w:rsidR="003613AC" w:rsidRDefault="003613AC">
            <w:pPr>
              <w:pStyle w:val="Paragrafi"/>
              <w:ind w:firstLine="0"/>
              <w:jc w:val="right"/>
              <w:rPr>
                <w:spacing w:val="-4"/>
                <w:sz w:val="19"/>
                <w:szCs w:val="19"/>
                <w:lang w:val="sq-AL"/>
              </w:rPr>
            </w:pPr>
            <w:r>
              <w:rPr>
                <w:spacing w:val="-4"/>
                <w:sz w:val="19"/>
                <w:szCs w:val="19"/>
                <w:lang w:val="sq-AL"/>
              </w:rPr>
              <w:t>anëtar.</w:t>
            </w:r>
          </w:p>
        </w:tc>
      </w:tr>
    </w:tbl>
    <w:p w:rsidR="003613AC" w:rsidRDefault="003613AC" w:rsidP="003613AC">
      <w:pPr>
        <w:pStyle w:val="Paragrafi"/>
        <w:rPr>
          <w:lang w:val="sq-AL"/>
        </w:rPr>
      </w:pPr>
    </w:p>
    <w:p w:rsidR="003613AC" w:rsidRDefault="003613AC" w:rsidP="003613AC">
      <w:pPr>
        <w:pStyle w:val="Paragrafi"/>
        <w:rPr>
          <w:lang w:val="sq-AL"/>
        </w:rPr>
      </w:pPr>
    </w:p>
    <w:p w:rsidR="003613AC" w:rsidRDefault="003613AC" w:rsidP="003613AC">
      <w:pPr>
        <w:pStyle w:val="Paragrafi"/>
        <w:rPr>
          <w:lang w:val="sq-AL"/>
        </w:rPr>
      </w:pPr>
      <w:r>
        <w:rPr>
          <w:lang w:val="sq-AL"/>
        </w:rPr>
        <w:t>2. Punët administrative për nevojat e komisionit, për palën shqiptare, do të kryhen nga Agjencia e Menaxhimit të Burimeve Ujore.</w:t>
      </w:r>
    </w:p>
    <w:p w:rsidR="003613AC" w:rsidRDefault="003613AC" w:rsidP="003613AC">
      <w:pPr>
        <w:pStyle w:val="Paragrafi"/>
        <w:rPr>
          <w:lang w:val="sq-AL"/>
        </w:rPr>
      </w:pPr>
      <w:r>
        <w:rPr>
          <w:lang w:val="sq-AL"/>
        </w:rPr>
        <w:t>3. Anëtarët e komisionit shqiptaro-malazez për menaxhimin e ujërave me interes të përbashkët raportojnë, në mënyrë periodike, për veprimtarinë e tyre pranë Komisionit të Posaçëm për Administrimin e Ujërave Ndërkufitare.</w:t>
      </w:r>
    </w:p>
    <w:p w:rsidR="003613AC" w:rsidRDefault="003613AC" w:rsidP="003613AC">
      <w:pPr>
        <w:pStyle w:val="Paragrafi"/>
        <w:rPr>
          <w:lang w:val="sq-AL"/>
        </w:rPr>
      </w:pPr>
      <w:r>
        <w:rPr>
          <w:lang w:val="sq-AL"/>
        </w:rPr>
        <w:t>4. Ngarkohen Ministria për Evropën dhe Punët e Jashtme, Ministria e Mbrojtjes, Ministria e Bujqësisë dhe Zhvillimit Rural, Agjencia e Menaxhimit të Burimeve Ujore, Instituti i Gjeoshkencave, Energjisë, Ujit dhe Mjedisit, Autoriteti Shtetëror për Informacionin Gjeohapësinor, Koorporata Elektroenergjetike Shqiptare, Shërbimi Gjeologjik Shqiptar, Agjencia Kombëtare e Mjedisit, Agjencia Kombëtare e Zonave të Mbrojtura për zbatimin e këtij vendimi.</w:t>
      </w:r>
    </w:p>
    <w:p w:rsidR="003613AC" w:rsidRDefault="003613AC" w:rsidP="003613AC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3613AC" w:rsidRDefault="003613AC" w:rsidP="003613AC">
      <w:pPr>
        <w:pStyle w:val="Paragrafi"/>
        <w:jc w:val="right"/>
        <w:rPr>
          <w:sz w:val="14"/>
          <w:lang w:val="sq-AL"/>
        </w:rPr>
      </w:pPr>
    </w:p>
    <w:p w:rsidR="003613AC" w:rsidRDefault="003613AC" w:rsidP="003613AC">
      <w:pPr>
        <w:pStyle w:val="Paragrafi"/>
        <w:jc w:val="right"/>
        <w:rPr>
          <w:lang w:val="sq-AL"/>
        </w:rPr>
      </w:pPr>
      <w:r>
        <w:rPr>
          <w:lang w:val="sq-AL"/>
        </w:rPr>
        <w:lastRenderedPageBreak/>
        <w:t>ZËVENDËSKRYEMINISTRI</w:t>
      </w:r>
    </w:p>
    <w:p w:rsidR="003613AC" w:rsidRDefault="003613AC" w:rsidP="003613AC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Erion Braçe</w:t>
      </w:r>
    </w:p>
    <w:p w:rsidR="003613AC" w:rsidRDefault="003613AC" w:rsidP="003613AC">
      <w:pPr>
        <w:pStyle w:val="NeniTitull"/>
        <w:keepNext w:val="0"/>
        <w:rPr>
          <w:sz w:val="14"/>
          <w:lang w:val="sq-AL"/>
        </w:rPr>
      </w:pPr>
    </w:p>
    <w:p w:rsidR="00762DF0" w:rsidRDefault="00762DF0"/>
    <w:sectPr w:rsidR="00762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3AC"/>
    <w:rsid w:val="003613AC"/>
    <w:rsid w:val="0076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AFDAB4-B216-47EB-822C-4FA86F47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3AC"/>
    <w:pPr>
      <w:spacing w:after="200" w:line="276" w:lineRule="auto"/>
      <w:ind w:firstLine="284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3613AC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3613A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3613AC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3613A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3613A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3613A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table" w:styleId="TableGrid">
    <w:name w:val="Table Grid"/>
    <w:basedOn w:val="TableNormal"/>
    <w:rsid w:val="003613A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9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2019-03-26T12:48:00Z</dcterms:created>
  <dcterms:modified xsi:type="dcterms:W3CDTF">2019-03-26T12:49:00Z</dcterms:modified>
</cp:coreProperties>
</file>