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BE7" w:rsidRDefault="00C87BE7" w:rsidP="00C87BE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C87BE7" w:rsidRDefault="00C87BE7" w:rsidP="00C87BE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157, datë 13.3.2019</w:t>
      </w:r>
      <w:bookmarkEnd w:id="0"/>
    </w:p>
    <w:p w:rsidR="00C87BE7" w:rsidRDefault="00C87BE7" w:rsidP="00C87BE7">
      <w:pPr>
        <w:pStyle w:val="Paragrafi"/>
        <w:rPr>
          <w:spacing w:val="-4"/>
          <w:sz w:val="14"/>
          <w:lang w:val="sq-AL"/>
        </w:rPr>
      </w:pPr>
    </w:p>
    <w:p w:rsidR="00C87BE7" w:rsidRDefault="00C87BE7" w:rsidP="00C87BE7">
      <w:pPr>
        <w:pStyle w:val="NeniTitull"/>
        <w:rPr>
          <w:lang w:val="sq-AL"/>
        </w:rPr>
      </w:pPr>
      <w:r>
        <w:rPr>
          <w:lang w:val="sq-AL"/>
        </w:rPr>
        <w:t>PËR KALIMIN NË PËRGJEGJËSI ADMINISTRIMI TË MINISTRISË  SË FINANCAVE DHE EKONOMISË, TË PRONËS ME NR. RENDOR 19, ME EMËRTIMIN “ISH-NDËRMARRJE METALIKE TIRANË (REPARTI I ORËVE)”, ZONA KADASTRALE 8220, TIRANË</w:t>
      </w:r>
    </w:p>
    <w:p w:rsidR="00C87BE7" w:rsidRDefault="00C87BE7" w:rsidP="00C87BE7">
      <w:pPr>
        <w:pStyle w:val="Paragrafi"/>
        <w:rPr>
          <w:sz w:val="14"/>
          <w:lang w:val="sq-AL"/>
        </w:rPr>
      </w:pPr>
    </w:p>
    <w:p w:rsidR="00C87BE7" w:rsidRDefault="00C87BE7" w:rsidP="00C87BE7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4, të ligjit nr.7926, datë 20.4.1995, “Për transformimin e ndërmarrjeve shtetërore në shoqëri tregtare”, të ndryshuar, të neneve 13 e 15, shkronja “c”, të ligjit nr.8743, datë 22.2.2003, “Për pasuritë e paluajtshme shtetërore”, të ndryshuar, dhe të neneve 3 e 8/a, të ligjit nr.8744, datë 22.2.2001, “Për transferimin e pronave të paluajtshme publike të shtetit në njësitë e qeverisjes vendore”, të ndryshuar, me propozimin e ministrit të Financave dhe Ekonomisë, Këshilli i Ministrave</w:t>
      </w:r>
    </w:p>
    <w:p w:rsidR="00C87BE7" w:rsidRDefault="00C87BE7" w:rsidP="00C87BE7">
      <w:pPr>
        <w:pStyle w:val="NeniNr"/>
        <w:rPr>
          <w:spacing w:val="-4"/>
          <w:sz w:val="14"/>
          <w:lang w:val="sq-AL"/>
        </w:rPr>
      </w:pPr>
    </w:p>
    <w:p w:rsidR="00C87BE7" w:rsidRDefault="00C87BE7" w:rsidP="00C87BE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87BE7" w:rsidRDefault="00C87BE7" w:rsidP="00C87BE7">
      <w:pPr>
        <w:pStyle w:val="Paragrafi"/>
        <w:rPr>
          <w:sz w:val="14"/>
          <w:lang w:val="sq-AL"/>
        </w:rPr>
      </w:pPr>
    </w:p>
    <w:p w:rsidR="00C87BE7" w:rsidRDefault="00C87BE7" w:rsidP="00C87BE7">
      <w:pPr>
        <w:pStyle w:val="Paragrafi"/>
        <w:rPr>
          <w:lang w:val="sq-AL"/>
        </w:rPr>
      </w:pPr>
      <w:r>
        <w:rPr>
          <w:lang w:val="sq-AL"/>
        </w:rPr>
        <w:t xml:space="preserve">1. Kalimin në përgjegjësi administrimi të Ministrisë së Financave dhe Ekonomisë, të pronës me nr. rendor 19, me emërtimin “ish-Ndërmarrje Metalike Tiranë (Reparti i Orëve)”, sipas të dhënave të listës së inventarit, që i bashkëlidhet vendimit nr. 718, datë 5.12.2018, “Për revokimin e transferimit të së drejtës së pronësisë dhe për një ndryshim në vendimin nr. 285,  datë 21.5.2018, të Këshillit të Ministrave, “Për kalimin e disa pronave, në pronësi të Bashkisë Tiranë, të Njësisë Administrative Tiranë””. </w:t>
      </w:r>
    </w:p>
    <w:p w:rsidR="00C87BE7" w:rsidRDefault="00C87BE7" w:rsidP="00C87BE7">
      <w:pPr>
        <w:pStyle w:val="Paragrafi"/>
        <w:rPr>
          <w:lang w:val="sq-AL"/>
        </w:rPr>
      </w:pPr>
      <w:r>
        <w:rPr>
          <w:lang w:val="sq-AL"/>
        </w:rPr>
        <w:t>2. Shfuqizimin e vendimit nr.1535, datë 26.11.2008, “Për një ndryshim në vendimin nr. 378, datë 12.8.1999, të Këshillit të Ministrave, “Për kalimin e së drejtës së përfaqësuesit të pronarit për disa objekte, pronë publike, organeve të qeverisjes vendore”, të ndryshuar, vetëm për objektin “Metalike Tirana (reparti i orëve)”, me numër rendor 2.</w:t>
      </w:r>
    </w:p>
    <w:p w:rsidR="00C87BE7" w:rsidRDefault="00C87BE7" w:rsidP="00C87BE7">
      <w:pPr>
        <w:pStyle w:val="Paragrafi"/>
        <w:rPr>
          <w:lang w:val="sq-AL"/>
        </w:rPr>
      </w:pPr>
      <w:r>
        <w:rPr>
          <w:lang w:val="sq-AL"/>
        </w:rPr>
        <w:t>3. Ngarkohen Ministria e Financave dhe Ekonomisë, Bashkia Tiranë dhe Kryeregjistruesi i Pasurive të Paluajtshme të Republikës së Shqipërisë për ndjekjen e procedurave të nevojshme për zbatimin e këtij vendimi.</w:t>
      </w:r>
    </w:p>
    <w:p w:rsidR="00C87BE7" w:rsidRDefault="00C87BE7" w:rsidP="00C87BE7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87BE7" w:rsidRDefault="00C87BE7" w:rsidP="00C87BE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87BE7" w:rsidRDefault="00C87BE7" w:rsidP="00C87BE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A1EF3" w:rsidRDefault="00AA1EF3"/>
    <w:sectPr w:rsidR="00AA1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E7"/>
    <w:rsid w:val="00AA1EF3"/>
    <w:rsid w:val="00C8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C1B60-737E-4EE5-84C9-6DA58989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87B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87B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87BE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87B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87B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87B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1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2019-03-27T07:46:00Z</dcterms:created>
  <dcterms:modified xsi:type="dcterms:W3CDTF">2019-03-27T07:47:00Z</dcterms:modified>
</cp:coreProperties>
</file>