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95F" w:rsidRDefault="004D495F" w:rsidP="004D495F">
      <w:pPr>
        <w:pStyle w:val="NeniTitull"/>
        <w:ind w:firstLine="288"/>
        <w:rPr>
          <w:lang w:val="sq-AL"/>
        </w:rPr>
      </w:pPr>
      <w:r>
        <w:rPr>
          <w:lang w:val="sq-AL"/>
        </w:rPr>
        <w:t>VENDIM</w:t>
      </w:r>
    </w:p>
    <w:p w:rsidR="004D495F" w:rsidRDefault="004D495F" w:rsidP="004D495F">
      <w:pPr>
        <w:pStyle w:val="NeniTitull"/>
        <w:ind w:firstLine="288"/>
        <w:rPr>
          <w:rFonts w:eastAsia="Calibri"/>
          <w:lang w:val="sq-AL" w:eastAsia="sq-AL"/>
        </w:rPr>
      </w:pPr>
      <w:r>
        <w:rPr>
          <w:rFonts w:eastAsia="Calibri"/>
          <w:lang w:val="sq-AL" w:eastAsia="sq-AL"/>
        </w:rPr>
        <w:t xml:space="preserve">Nr. </w:t>
      </w:r>
      <w:bookmarkStart w:id="0" w:name="_GoBack"/>
      <w:r>
        <w:rPr>
          <w:rFonts w:eastAsia="Calibri"/>
          <w:lang w:val="sq-AL" w:eastAsia="sq-AL"/>
        </w:rPr>
        <w:t>136, datë 20.3.2019</w:t>
      </w:r>
      <w:bookmarkEnd w:id="0"/>
    </w:p>
    <w:p w:rsidR="004D495F" w:rsidRDefault="004D495F" w:rsidP="004D495F">
      <w:pPr>
        <w:pStyle w:val="NeniTitull"/>
        <w:ind w:firstLine="288"/>
        <w:rPr>
          <w:rFonts w:eastAsia="Calibri"/>
          <w:sz w:val="14"/>
          <w:lang w:val="sq-AL" w:eastAsia="sq-AL"/>
        </w:rPr>
      </w:pPr>
    </w:p>
    <w:p w:rsidR="004D495F" w:rsidRDefault="004D495F" w:rsidP="004D495F">
      <w:pPr>
        <w:pStyle w:val="NeniTitull"/>
        <w:ind w:firstLine="288"/>
        <w:rPr>
          <w:rFonts w:eastAsia="Calibri"/>
          <w:lang w:val="sq-AL" w:eastAsia="sq-AL"/>
        </w:rPr>
      </w:pPr>
      <w:r>
        <w:rPr>
          <w:rFonts w:eastAsia="Calibri"/>
          <w:lang w:val="sq-AL" w:eastAsia="sq-AL"/>
        </w:rPr>
        <w:t xml:space="preserve">PËR </w:t>
      </w:r>
      <w:r>
        <w:rPr>
          <w:lang w:val="sq-AL"/>
        </w:rPr>
        <w:t>MIRATIMIN E NOMENKLATURËS SË KLASIFIKIMIT TË LLOJEVE TË NDËRTIMIT (KN)</w:t>
      </w:r>
    </w:p>
    <w:p w:rsidR="004D495F" w:rsidRDefault="004D495F" w:rsidP="004D495F">
      <w:pPr>
        <w:pStyle w:val="Paragrafi"/>
        <w:ind w:firstLine="288"/>
        <w:rPr>
          <w:sz w:val="14"/>
          <w:lang w:val="sq-AL"/>
        </w:rPr>
      </w:pPr>
    </w:p>
    <w:p w:rsidR="004D495F" w:rsidRDefault="004D495F" w:rsidP="004D495F">
      <w:pPr>
        <w:pStyle w:val="Paragrafi"/>
        <w:ind w:firstLine="288"/>
        <w:rPr>
          <w:lang w:val="sq-AL"/>
        </w:rPr>
      </w:pPr>
      <w:r>
        <w:rPr>
          <w:lang w:val="sq-AL"/>
        </w:rPr>
        <w:t>Në mbështetje të nenit 100 të Kushtetutës, dhe të pikës 5, të nenit 24, të ligjit nr. 17/2018, “Për statistikat zyrtare”, me propozimin e Kryeministrit, Këshilli i Ministrave</w:t>
      </w:r>
    </w:p>
    <w:p w:rsidR="004D495F" w:rsidRDefault="004D495F" w:rsidP="004D495F">
      <w:pPr>
        <w:pStyle w:val="Paragrafi"/>
        <w:ind w:firstLine="288"/>
        <w:rPr>
          <w:lang w:val="sq-AL"/>
        </w:rPr>
      </w:pPr>
    </w:p>
    <w:p w:rsidR="004D495F" w:rsidRDefault="004D495F" w:rsidP="004D495F">
      <w:pPr>
        <w:pStyle w:val="Paragrafi"/>
        <w:ind w:firstLine="288"/>
        <w:rPr>
          <w:lang w:val="sq-AL"/>
        </w:rPr>
      </w:pPr>
    </w:p>
    <w:p w:rsidR="004D495F" w:rsidRDefault="004D495F" w:rsidP="004D495F">
      <w:pPr>
        <w:pStyle w:val="NeniNr"/>
        <w:ind w:firstLine="288"/>
        <w:rPr>
          <w:lang w:val="sq-AL"/>
        </w:rPr>
      </w:pPr>
      <w:r>
        <w:rPr>
          <w:lang w:val="sq-AL"/>
        </w:rPr>
        <w:t>VENDOSI:</w:t>
      </w:r>
    </w:p>
    <w:p w:rsidR="004D495F" w:rsidRDefault="004D495F" w:rsidP="004D495F">
      <w:pPr>
        <w:pStyle w:val="Paragrafi"/>
        <w:ind w:firstLine="288"/>
        <w:rPr>
          <w:sz w:val="14"/>
          <w:lang w:val="sq-AL"/>
        </w:rPr>
      </w:pPr>
    </w:p>
    <w:p w:rsidR="004D495F" w:rsidRDefault="004D495F" w:rsidP="004D495F">
      <w:pPr>
        <w:pStyle w:val="Paragrafi"/>
        <w:ind w:firstLine="288"/>
        <w:rPr>
          <w:lang w:val="sq-AL"/>
        </w:rPr>
      </w:pPr>
      <w:r>
        <w:rPr>
          <w:lang w:val="sq-AL"/>
        </w:rPr>
        <w:t xml:space="preserve">1. Miratimin e zbatimit të nomenklaturës së klasifikimit të llojeve të ndërtimit (KN), të miratuar, paraprakisht, nga Komisioni Kombëtar për Nomenklaturën, sipas lidhjes 1, që i bashkëlidhet këtij vendimi. </w:t>
      </w:r>
    </w:p>
    <w:p w:rsidR="004D495F" w:rsidRDefault="004D495F" w:rsidP="004D495F">
      <w:pPr>
        <w:pStyle w:val="Paragrafi"/>
        <w:ind w:firstLine="288"/>
        <w:rPr>
          <w:lang w:val="sq-AL"/>
        </w:rPr>
      </w:pPr>
      <w:r>
        <w:rPr>
          <w:lang w:val="sq-AL"/>
        </w:rPr>
        <w:t xml:space="preserve">2. Nomenklatura e klasifikimit të llojeve të ndërtimit zbatohet për mbledhjen, klasifikimin dhe publikimin e të dhënave statistikore, zyrtare, për aktivitetin e ndërtimit. </w:t>
      </w:r>
    </w:p>
    <w:p w:rsidR="004D495F" w:rsidRDefault="004D495F" w:rsidP="004D495F">
      <w:pPr>
        <w:pStyle w:val="Paragrafi"/>
        <w:ind w:firstLine="288"/>
        <w:rPr>
          <w:lang w:val="sq-AL"/>
        </w:rPr>
      </w:pPr>
      <w:r>
        <w:rPr>
          <w:lang w:val="sq-AL"/>
        </w:rPr>
        <w:t xml:space="preserve">3. Instituti i Statistikave kryen përditësimin e informacionit statistikor, zyrtar, duke filluar nga data e hyrjes në fuqi të këtij vendimi. </w:t>
      </w:r>
    </w:p>
    <w:p w:rsidR="004D495F" w:rsidRDefault="004D495F" w:rsidP="004D495F">
      <w:pPr>
        <w:pStyle w:val="Paragrafi"/>
        <w:ind w:firstLine="288"/>
        <w:rPr>
          <w:lang w:val="sq-AL"/>
        </w:rPr>
      </w:pPr>
      <w:r>
        <w:rPr>
          <w:lang w:val="sq-AL"/>
        </w:rPr>
        <w:t xml:space="preserve">4. Ngarkohen Instituti i Statistikave, agjencitë statistikore, ministritë e linjës dhe institucionet qendrore e vendore për zbatimin e këtij vendimi. </w:t>
      </w:r>
    </w:p>
    <w:p w:rsidR="004D495F" w:rsidRDefault="004D495F" w:rsidP="004D495F">
      <w:pPr>
        <w:pStyle w:val="Paragrafi"/>
        <w:ind w:firstLine="288"/>
        <w:rPr>
          <w:lang w:val="sq-AL"/>
        </w:rPr>
      </w:pPr>
      <w:r>
        <w:rPr>
          <w:lang w:val="sq-AL"/>
        </w:rPr>
        <w:t xml:space="preserve">Ky vendim hyn në fuqi pas botimit në Fletoren Zyrtare. </w:t>
      </w:r>
    </w:p>
    <w:p w:rsidR="004D495F" w:rsidRDefault="004D495F" w:rsidP="004D495F">
      <w:pPr>
        <w:pStyle w:val="Paragrafi"/>
        <w:ind w:firstLine="288"/>
        <w:rPr>
          <w:sz w:val="14"/>
          <w:lang w:val="sq-AL"/>
        </w:rPr>
      </w:pPr>
    </w:p>
    <w:p w:rsidR="004D495F" w:rsidRDefault="004D495F" w:rsidP="004D495F">
      <w:pPr>
        <w:pStyle w:val="Paragrafi"/>
        <w:ind w:firstLine="288"/>
        <w:jc w:val="right"/>
        <w:rPr>
          <w:rFonts w:eastAsia="Times New Roman"/>
          <w:bCs/>
          <w:lang w:val="sq-AL" w:bidi="en-US"/>
        </w:rPr>
      </w:pPr>
      <w:r>
        <w:rPr>
          <w:rFonts w:eastAsia="Times New Roman"/>
          <w:bCs/>
          <w:lang w:val="sq-AL" w:bidi="en-US"/>
        </w:rPr>
        <w:t>ZËVENDËSKRYEMINISTRI</w:t>
      </w:r>
    </w:p>
    <w:p w:rsidR="004D495F" w:rsidRDefault="004D495F" w:rsidP="004D495F">
      <w:pPr>
        <w:pStyle w:val="Paragrafi"/>
        <w:ind w:firstLine="288"/>
        <w:jc w:val="right"/>
        <w:rPr>
          <w:rFonts w:eastAsia="Times New Roman"/>
          <w:b/>
          <w:bCs/>
          <w:lang w:val="sq-AL" w:bidi="en-US"/>
        </w:rPr>
      </w:pPr>
      <w:r>
        <w:rPr>
          <w:rFonts w:eastAsia="Times New Roman"/>
          <w:b/>
          <w:bCs/>
          <w:lang w:val="sq-AL" w:bidi="en-US"/>
        </w:rPr>
        <w:t>Erion Braçe</w:t>
      </w:r>
    </w:p>
    <w:p w:rsidR="004D495F" w:rsidRDefault="004D495F" w:rsidP="004D495F">
      <w:pPr>
        <w:pStyle w:val="Paragrafi"/>
        <w:ind w:firstLine="288"/>
        <w:rPr>
          <w:lang w:val="sq-AL"/>
        </w:rPr>
      </w:pPr>
    </w:p>
    <w:p w:rsidR="004D495F" w:rsidRDefault="004D495F" w:rsidP="004D495F">
      <w:pPr>
        <w:pStyle w:val="Paragrafi"/>
        <w:ind w:firstLine="0"/>
        <w:jc w:val="center"/>
        <w:rPr>
          <w:b/>
          <w:lang w:val="sq-AL"/>
        </w:rPr>
      </w:pPr>
      <w:r>
        <w:rPr>
          <w:b/>
          <w:lang w:val="sq-AL"/>
        </w:rPr>
        <w:t>KLASIFIKIMI I LLOJEVE TË DËRTIMIT</w:t>
      </w:r>
    </w:p>
    <w:p w:rsidR="004D495F" w:rsidRDefault="004D495F" w:rsidP="004D495F">
      <w:pPr>
        <w:pStyle w:val="Paragrafi"/>
        <w:ind w:firstLine="288"/>
        <w:jc w:val="center"/>
        <w:rPr>
          <w:b/>
          <w:lang w:val="sq-AL"/>
        </w:rPr>
      </w:pPr>
      <w:r>
        <w:rPr>
          <w:b/>
          <w:lang w:val="sq-AL"/>
        </w:rPr>
        <w:t>KN</w:t>
      </w:r>
    </w:p>
    <w:p w:rsidR="004D495F" w:rsidRDefault="004D495F" w:rsidP="004D495F">
      <w:pPr>
        <w:pStyle w:val="Paragrafi"/>
        <w:ind w:firstLine="288"/>
        <w:jc w:val="center"/>
        <w:rPr>
          <w:lang w:val="sq-AL"/>
        </w:rPr>
      </w:pPr>
      <w:r>
        <w:rPr>
          <w:lang w:val="sq-AL"/>
        </w:rPr>
        <w:t>VERSIONI FINAL</w:t>
      </w:r>
    </w:p>
    <w:p w:rsidR="004D495F" w:rsidRDefault="004D495F" w:rsidP="004D495F">
      <w:pPr>
        <w:pStyle w:val="Paragrafi"/>
        <w:ind w:firstLine="288"/>
        <w:jc w:val="center"/>
        <w:rPr>
          <w:lang w:val="sq-AL"/>
        </w:rPr>
      </w:pPr>
      <w:r>
        <w:rPr>
          <w:lang w:val="sq-AL"/>
        </w:rPr>
        <w:t>AL</w:t>
      </w:r>
    </w:p>
    <w:p w:rsidR="004D495F" w:rsidRDefault="004D495F" w:rsidP="004D495F">
      <w:pPr>
        <w:pStyle w:val="Paragrafi"/>
        <w:ind w:firstLine="288"/>
        <w:rPr>
          <w:sz w:val="14"/>
          <w:lang w:val="sq-AL"/>
        </w:rPr>
      </w:pPr>
    </w:p>
    <w:p w:rsidR="004D495F" w:rsidRDefault="004D495F" w:rsidP="004D495F">
      <w:pPr>
        <w:pStyle w:val="Paragrafi"/>
        <w:ind w:firstLine="288"/>
        <w:jc w:val="center"/>
        <w:rPr>
          <w:lang w:val="sq-AL"/>
        </w:rPr>
      </w:pPr>
      <w:r>
        <w:rPr>
          <w:lang w:val="sq-AL"/>
        </w:rPr>
        <w:t>PJESA I</w:t>
      </w:r>
    </w:p>
    <w:p w:rsidR="004D495F" w:rsidRDefault="004D495F" w:rsidP="004D495F">
      <w:pPr>
        <w:pStyle w:val="Paragrafi"/>
        <w:ind w:firstLine="288"/>
        <w:jc w:val="center"/>
        <w:rPr>
          <w:caps/>
          <w:lang w:val="sq-AL"/>
        </w:rPr>
      </w:pPr>
      <w:r>
        <w:rPr>
          <w:caps/>
          <w:lang w:val="sq-AL"/>
        </w:rPr>
        <w:t>Hyrje</w:t>
      </w:r>
    </w:p>
    <w:p w:rsidR="004D495F" w:rsidRDefault="004D495F" w:rsidP="004D495F">
      <w:pPr>
        <w:pStyle w:val="Paragrafi"/>
        <w:ind w:firstLine="288"/>
        <w:rPr>
          <w:sz w:val="14"/>
          <w:lang w:val="sq-AL"/>
        </w:rPr>
      </w:pPr>
    </w:p>
    <w:p w:rsidR="004D495F" w:rsidRDefault="004D495F" w:rsidP="004D495F">
      <w:pPr>
        <w:pStyle w:val="Paragrafi"/>
        <w:ind w:firstLine="288"/>
        <w:rPr>
          <w:b/>
          <w:lang w:val="sq-AL"/>
        </w:rPr>
      </w:pPr>
      <w:r>
        <w:rPr>
          <w:b/>
          <w:lang w:val="sq-AL"/>
        </w:rPr>
        <w:t>Shënime të përgjithshme</w:t>
      </w:r>
    </w:p>
    <w:p w:rsidR="004D495F" w:rsidRDefault="004D495F" w:rsidP="004D495F">
      <w:pPr>
        <w:pStyle w:val="Paragrafi"/>
        <w:numPr>
          <w:ilvl w:val="0"/>
          <w:numId w:val="14"/>
        </w:numPr>
        <w:ind w:left="0" w:firstLine="288"/>
        <w:rPr>
          <w:lang w:val="sq-AL"/>
        </w:rPr>
      </w:pPr>
      <w:r>
        <w:rPr>
          <w:lang w:val="sq-AL"/>
        </w:rPr>
        <w:t>Klasifikimi i Llojeve të Ndërtimit (KN) është hartuar duke u bazuar në Klasifikimin Qendror të Produkteve (KQP), versioni provizional, publikuar në vitin 1991 nga Organizata e Kombeve të Bashkuara. Sipas KQP-së, divizioni 52, “Ndërtime” ndahet në dy kategori: “Ndërtesa” dhe “Punime inxhinierike”, të cilat janë përdorur dhe në KN si grupime kryesore.</w:t>
      </w:r>
    </w:p>
    <w:p w:rsidR="004D495F" w:rsidRDefault="004D495F" w:rsidP="004D495F">
      <w:pPr>
        <w:pStyle w:val="Paragrafi"/>
        <w:ind w:firstLine="288"/>
        <w:rPr>
          <w:lang w:val="sq-AL"/>
        </w:rPr>
      </w:pPr>
      <w:r>
        <w:rPr>
          <w:lang w:val="sq-AL"/>
        </w:rPr>
        <w:t>KN-ja, në të njëjtën kohë përpiqet të jetë konsistente me rekomandimet e aplikuara në këtë fushë nga Organizata e Kombeve të Bashkuara:</w:t>
      </w:r>
    </w:p>
    <w:p w:rsidR="004D495F" w:rsidRDefault="004D495F" w:rsidP="004D495F">
      <w:pPr>
        <w:pStyle w:val="Paragrafi"/>
        <w:ind w:firstLine="288"/>
        <w:rPr>
          <w:highlight w:val="yellow"/>
          <w:lang w:val="sq-AL"/>
        </w:rPr>
      </w:pPr>
      <w:r>
        <w:rPr>
          <w:lang w:val="sq-AL"/>
        </w:rPr>
        <w:t>-</w:t>
      </w:r>
      <w:r>
        <w:rPr>
          <w:lang w:val="sq-AL"/>
        </w:rPr>
        <w:t>përkufizimet për sa u përket statistikave të banesave dhe ndërtimit për vendet e rajonit KEE/ të OKB-së (1994)</w:t>
      </w:r>
      <w:r>
        <w:rPr>
          <w:rStyle w:val="FootnoteReference"/>
          <w:szCs w:val="24"/>
          <w:lang w:val="sq-AL"/>
        </w:rPr>
        <w:footnoteReference w:id="1"/>
      </w:r>
      <w:r>
        <w:rPr>
          <w:lang w:val="sq-AL"/>
        </w:rPr>
        <w:t>; dhe</w:t>
      </w:r>
    </w:p>
    <w:p w:rsidR="004D495F" w:rsidRDefault="004D495F" w:rsidP="004D495F">
      <w:pPr>
        <w:pStyle w:val="Paragrafi"/>
        <w:ind w:firstLine="288"/>
        <w:rPr>
          <w:lang w:val="sq-AL"/>
        </w:rPr>
      </w:pPr>
      <w:r>
        <w:rPr>
          <w:lang w:val="sq-AL"/>
        </w:rPr>
        <w:tab/>
        <w:t>-</w:t>
      </w:r>
      <w:r>
        <w:rPr>
          <w:lang w:val="sq-AL"/>
        </w:rPr>
        <w:t>rekomandimet për regjistrimet e popullsisë dhe banesave të viteve 1990 në rajonin</w:t>
      </w:r>
      <w:r>
        <w:rPr>
          <w:rStyle w:val="FootnoteReference"/>
          <w:szCs w:val="24"/>
          <w:lang w:val="sq-AL"/>
        </w:rPr>
        <w:footnoteReference w:id="2"/>
      </w:r>
      <w:r>
        <w:rPr>
          <w:lang w:val="sq-AL"/>
        </w:rPr>
        <w:t xml:space="preserve"> KEE.</w:t>
      </w:r>
    </w:p>
    <w:p w:rsidR="004D495F" w:rsidRDefault="004D495F" w:rsidP="004D495F">
      <w:pPr>
        <w:pStyle w:val="Paragrafi"/>
        <w:ind w:firstLine="288"/>
        <w:rPr>
          <w:lang w:val="sq-AL"/>
        </w:rPr>
      </w:pPr>
      <w:r>
        <w:rPr>
          <w:lang w:val="sq-AL"/>
        </w:rPr>
        <w:t>2.</w:t>
      </w:r>
      <w:r>
        <w:rPr>
          <w:lang w:val="sq-AL"/>
        </w:rPr>
        <w:t xml:space="preserve"> Krahasuar me strukturën e KQP-së versioni i “Ndërtesave” në Klasifikimin e Llojeve të Ndërtimit (KN) është ndarë nivel më të detajuar dhe përfshin një numër të konsiderueshëm treguesish shtesë. </w:t>
      </w:r>
    </w:p>
    <w:p w:rsidR="004D495F" w:rsidRDefault="004D495F" w:rsidP="004D495F">
      <w:pPr>
        <w:pStyle w:val="Paragrafi"/>
        <w:ind w:firstLine="288"/>
        <w:rPr>
          <w:lang w:val="sq-AL"/>
        </w:rPr>
      </w:pPr>
      <w:r>
        <w:rPr>
          <w:lang w:val="sq-AL"/>
        </w:rPr>
        <w:t>3.</w:t>
      </w:r>
      <w:r>
        <w:rPr>
          <w:lang w:val="sq-AL"/>
        </w:rPr>
        <w:t xml:space="preserve"> KN-ja është hartuar për t’i shërbyer qëllimeve të ndryshme si statistikat mbi aktivitetin e ndërtimit, raporte ndërtimi, regjistrimet e popullsisë dhe banesave, statistikat e çmimeve mbi punimet në ndërtim dhe llogarive kombëtare. Krahas kësaj, KN-ja mund të përdoret për definicionet e ndërtimeve të cilat do të nevojiten si informacion kryesor për variabla specifike si (lejet e ndërtimit, prodhimi në ndërtim) referuar treguesve afatshkurtër. Gjithashtu, KN është hartuar për t’u përdorur për të gjithë procesin jetësor të një ndërtimi: ndryshimet gjatë përdorimit, rikonstruksionet, shkatërrimi. Së fundmi, KN-ja mund të përdoret si klasifikim standard në prokurimin e tenderave të punëve publike të inicuara nga Komisioni.</w:t>
      </w:r>
    </w:p>
    <w:p w:rsidR="004D495F" w:rsidRDefault="004D495F" w:rsidP="004D495F">
      <w:pPr>
        <w:pStyle w:val="Paragrafi"/>
        <w:ind w:firstLine="288"/>
        <w:rPr>
          <w:lang w:val="sq-AL"/>
        </w:rPr>
      </w:pPr>
      <w:r>
        <w:rPr>
          <w:lang w:val="sq-AL"/>
        </w:rPr>
        <w:t xml:space="preserve">4. </w:t>
      </w:r>
      <w:r>
        <w:rPr>
          <w:lang w:val="sq-AL"/>
        </w:rPr>
        <w:t>Klasifikimi përdor një sistem dhjetor dhe përfshin:</w:t>
      </w:r>
    </w:p>
    <w:p w:rsidR="004D495F" w:rsidRDefault="004D495F" w:rsidP="004D495F">
      <w:pPr>
        <w:pStyle w:val="Paragrafi"/>
        <w:ind w:firstLine="288"/>
        <w:rPr>
          <w:lang w:val="sq-AL"/>
        </w:rPr>
      </w:pPr>
      <w:r>
        <w:rPr>
          <w:lang w:val="sq-AL"/>
        </w:rPr>
        <w:tab/>
        <w:t>2</w:t>
      </w:r>
      <w:r>
        <w:rPr>
          <w:lang w:val="sq-AL"/>
        </w:rPr>
        <w:t xml:space="preserve">seksione </w:t>
      </w:r>
      <w:r>
        <w:rPr>
          <w:lang w:val="sq-AL"/>
        </w:rPr>
        <w:tab/>
        <w:t>(1-shifror);</w:t>
      </w:r>
    </w:p>
    <w:p w:rsidR="004D495F" w:rsidRDefault="004D495F" w:rsidP="004D495F">
      <w:pPr>
        <w:pStyle w:val="Paragrafi"/>
        <w:ind w:firstLine="288"/>
        <w:rPr>
          <w:lang w:val="sq-AL"/>
        </w:rPr>
      </w:pPr>
      <w:r>
        <w:rPr>
          <w:lang w:val="sq-AL"/>
        </w:rPr>
        <w:lastRenderedPageBreak/>
        <w:tab/>
        <w:t>6</w:t>
      </w:r>
      <w:r>
        <w:rPr>
          <w:lang w:val="sq-AL"/>
        </w:rPr>
        <w:t xml:space="preserve"> divizione</w:t>
      </w:r>
      <w:r>
        <w:rPr>
          <w:lang w:val="sq-AL"/>
        </w:rPr>
        <w:tab/>
        <w:t xml:space="preserve"> (2-shifror);</w:t>
      </w:r>
    </w:p>
    <w:p w:rsidR="004D495F" w:rsidRDefault="004D495F" w:rsidP="004D495F">
      <w:pPr>
        <w:pStyle w:val="Paragrafi"/>
        <w:ind w:firstLine="288"/>
        <w:rPr>
          <w:lang w:val="sq-AL"/>
        </w:rPr>
      </w:pPr>
      <w:r>
        <w:rPr>
          <w:lang w:val="sq-AL"/>
        </w:rPr>
        <w:tab/>
        <w:t>20 grupe</w:t>
      </w:r>
      <w:r>
        <w:rPr>
          <w:lang w:val="sq-AL"/>
        </w:rPr>
        <w:tab/>
        <w:t xml:space="preserve"> </w:t>
      </w:r>
      <w:r>
        <w:rPr>
          <w:lang w:val="sq-AL"/>
        </w:rPr>
        <w:t>(3-shifror);</w:t>
      </w:r>
    </w:p>
    <w:p w:rsidR="004D495F" w:rsidRDefault="004D495F" w:rsidP="004D495F">
      <w:pPr>
        <w:pStyle w:val="Paragrafi"/>
        <w:ind w:firstLine="288"/>
        <w:rPr>
          <w:lang w:val="sq-AL"/>
        </w:rPr>
      </w:pPr>
      <w:r>
        <w:rPr>
          <w:lang w:val="sq-AL"/>
        </w:rPr>
        <w:tab/>
        <w:t xml:space="preserve">46 klasa  </w:t>
      </w:r>
      <w:r>
        <w:rPr>
          <w:lang w:val="sq-AL"/>
        </w:rPr>
        <w:tab/>
      </w:r>
      <w:r>
        <w:rPr>
          <w:lang w:val="sq-AL"/>
        </w:rPr>
        <w:t>(4-shifror).</w:t>
      </w:r>
    </w:p>
    <w:p w:rsidR="004D495F" w:rsidRDefault="004D495F" w:rsidP="004D495F">
      <w:pPr>
        <w:pStyle w:val="Paragrafi"/>
        <w:ind w:firstLine="288"/>
        <w:rPr>
          <w:lang w:val="sq-AL"/>
        </w:rPr>
      </w:pPr>
      <w:r>
        <w:rPr>
          <w:lang w:val="sq-AL"/>
        </w:rPr>
        <w:t>5.</w:t>
      </w:r>
      <w:r>
        <w:rPr>
          <w:lang w:val="sq-AL"/>
        </w:rPr>
        <w:tab/>
        <w:t xml:space="preserve"> Ky publikim përbëhet nga tri pjesë:</w:t>
      </w:r>
    </w:p>
    <w:p w:rsidR="004D495F" w:rsidRDefault="004D495F" w:rsidP="004D495F">
      <w:pPr>
        <w:pStyle w:val="Paragrafi"/>
        <w:ind w:firstLine="288"/>
        <w:rPr>
          <w:lang w:val="sq-AL"/>
        </w:rPr>
      </w:pPr>
      <w:r>
        <w:rPr>
          <w:lang w:val="sq-AL"/>
        </w:rPr>
        <w:tab/>
        <w:t>Pjesa I</w:t>
      </w:r>
      <w:r>
        <w:rPr>
          <w:lang w:val="sq-AL"/>
        </w:rPr>
        <w:tab/>
        <w:t>. Hyrje;</w:t>
      </w:r>
    </w:p>
    <w:p w:rsidR="004D495F" w:rsidRDefault="004D495F" w:rsidP="004D495F">
      <w:pPr>
        <w:pStyle w:val="Paragrafi"/>
        <w:ind w:firstLine="288"/>
        <w:rPr>
          <w:lang w:val="sq-AL"/>
        </w:rPr>
      </w:pPr>
      <w:r>
        <w:rPr>
          <w:lang w:val="sq-AL"/>
        </w:rPr>
        <w:tab/>
        <w:t>Pjesa II</w:t>
      </w:r>
      <w:r>
        <w:rPr>
          <w:lang w:val="sq-AL"/>
        </w:rPr>
        <w:tab/>
        <w:t>. Struktura;</w:t>
      </w:r>
    </w:p>
    <w:p w:rsidR="004D495F" w:rsidRDefault="004D495F" w:rsidP="004D495F">
      <w:pPr>
        <w:pStyle w:val="Paragrafi"/>
        <w:ind w:firstLine="288"/>
        <w:rPr>
          <w:lang w:val="sq-AL"/>
        </w:rPr>
      </w:pPr>
      <w:r>
        <w:rPr>
          <w:lang w:val="sq-AL"/>
        </w:rPr>
        <w:tab/>
        <w:t>Pjesa III</w:t>
      </w:r>
      <w:r>
        <w:rPr>
          <w:lang w:val="sq-AL"/>
        </w:rPr>
        <w:t>. Shënime shpjeguese.</w:t>
      </w:r>
    </w:p>
    <w:p w:rsidR="004D495F" w:rsidRDefault="004D495F" w:rsidP="004D495F">
      <w:pPr>
        <w:pStyle w:val="Paragrafi"/>
        <w:ind w:firstLine="288"/>
        <w:rPr>
          <w:b/>
          <w:lang w:val="sq-AL"/>
        </w:rPr>
      </w:pPr>
      <w:r>
        <w:rPr>
          <w:b/>
          <w:lang w:val="sq-AL"/>
        </w:rPr>
        <w:t>Parimet e klasifikimit</w:t>
      </w:r>
    </w:p>
    <w:p w:rsidR="004D495F" w:rsidRDefault="004D495F" w:rsidP="004D495F">
      <w:pPr>
        <w:pStyle w:val="Paragrafi"/>
        <w:ind w:firstLine="288"/>
        <w:rPr>
          <w:lang w:val="sq-AL"/>
        </w:rPr>
      </w:pPr>
      <w:r>
        <w:rPr>
          <w:lang w:val="sq-AL"/>
        </w:rPr>
        <w:t xml:space="preserve">6. </w:t>
      </w:r>
      <w:r>
        <w:rPr>
          <w:lang w:val="sq-AL"/>
        </w:rPr>
        <w:t xml:space="preserve">Në këtë klasifikim, ndërtimet ndahen në dy kategori “Ndërtesa” dhe “Punime inxhinierike”. Në kuadër të këtyre seksioneve KN dallon në radhë të pare duke u bazuar në projektin teknik dhe përdorimin e veçantë të strukturës (p.sh.: ndërtesa tregtare, strukturat e rrugëve, sisteme të furnizimit me ujë, tubacione) dhe, në veçanti, për ndërtesat, duke u bazuar në qëllimin kryesor të përdorimit të tyre (rezidenciale, jorezidenciale). </w:t>
      </w:r>
    </w:p>
    <w:p w:rsidR="004D495F" w:rsidRDefault="004D495F" w:rsidP="004D495F">
      <w:pPr>
        <w:pStyle w:val="Paragrafi"/>
        <w:ind w:firstLine="288"/>
        <w:rPr>
          <w:lang w:val="sq-AL"/>
        </w:rPr>
      </w:pPr>
      <w:r>
        <w:rPr>
          <w:lang w:val="sq-AL"/>
        </w:rPr>
        <w:t xml:space="preserve"> Vendi ku do të ndërtohet, pronësia dhe institucioni të cilit janë kritere të parëndësishme për këtë klasifikim dhe nuk janë marrë në konsiderate, përjashto ndonjë rast të veçantë. </w:t>
      </w:r>
    </w:p>
    <w:p w:rsidR="004D495F" w:rsidRDefault="004D495F" w:rsidP="004D495F">
      <w:pPr>
        <w:pStyle w:val="Paragrafi"/>
        <w:ind w:firstLine="288"/>
        <w:rPr>
          <w:lang w:val="sq-AL"/>
        </w:rPr>
      </w:pPr>
      <w:r>
        <w:rPr>
          <w:lang w:val="sq-AL"/>
        </w:rPr>
        <w:t>7.</w:t>
      </w:r>
      <w:r>
        <w:rPr>
          <w:lang w:val="sq-AL"/>
        </w:rPr>
        <w:t xml:space="preserve"> Punimet inxhinierike janë klasifikuar duke u bazuar në projektet teknike inxhinierike, të cilat përcaktojnë qëllimin e strukturës së ndërtimit. </w:t>
      </w:r>
    </w:p>
    <w:p w:rsidR="004D495F" w:rsidRDefault="004D495F" w:rsidP="004D495F">
      <w:pPr>
        <w:pStyle w:val="Paragrafi"/>
        <w:ind w:firstLine="288"/>
        <w:rPr>
          <w:lang w:val="sq-AL"/>
        </w:rPr>
      </w:pPr>
      <w:r>
        <w:rPr>
          <w:b/>
          <w:lang w:val="sq-AL"/>
        </w:rPr>
        <w:t>Përkufizime</w:t>
      </w:r>
    </w:p>
    <w:p w:rsidR="004D495F" w:rsidRDefault="004D495F" w:rsidP="004D495F">
      <w:pPr>
        <w:pStyle w:val="Paragrafi"/>
        <w:ind w:firstLine="288"/>
        <w:rPr>
          <w:lang w:val="sq-AL"/>
        </w:rPr>
      </w:pPr>
      <w:r>
        <w:rPr>
          <w:lang w:val="sq-AL"/>
        </w:rPr>
        <w:t xml:space="preserve">8. </w:t>
      </w:r>
      <w:r>
        <w:rPr>
          <w:i/>
          <w:iCs/>
          <w:lang w:val="sq-AL"/>
        </w:rPr>
        <w:t>Ndërtimet</w:t>
      </w:r>
      <w:r>
        <w:rPr>
          <w:lang w:val="sq-AL"/>
        </w:rPr>
        <w:t xml:space="preserve"> janë struktura të lidhura me tokën të bëra me materiale ndërtimi dhe elementë të tjerë të nevojshëm për të ndërtimin e tyre. Në këtë kuadër, përgatitja e tokës, mbjellja etj., për qëllime bujqësore nuk klasifikohen si ndërtime.</w:t>
      </w:r>
    </w:p>
    <w:p w:rsidR="004D495F" w:rsidRDefault="004D495F" w:rsidP="004D495F">
      <w:pPr>
        <w:pStyle w:val="Paragrafi"/>
        <w:ind w:firstLine="288"/>
        <w:rPr>
          <w:lang w:val="sq-AL"/>
        </w:rPr>
      </w:pPr>
      <w:r>
        <w:rPr>
          <w:lang w:val="sq-AL"/>
        </w:rPr>
        <w:t>9.</w:t>
      </w:r>
      <w:r>
        <w:rPr>
          <w:lang w:val="sq-AL"/>
        </w:rPr>
        <w:t xml:space="preserve"> </w:t>
      </w:r>
      <w:r>
        <w:rPr>
          <w:i/>
          <w:iCs/>
          <w:lang w:val="sq-AL"/>
        </w:rPr>
        <w:t>Ndërtesat</w:t>
      </w:r>
      <w:r>
        <w:rPr>
          <w:lang w:val="sq-AL"/>
        </w:rPr>
        <w:t xml:space="preserve"> janë struktura të mbuluara të cilat mund të përdoren të ndara, të ndërtuara për qëllime të përhershme, të përshtatshme për mbrojtjen e njerëzve, kafshëve ose objekteve.</w:t>
      </w:r>
    </w:p>
    <w:p w:rsidR="004D495F" w:rsidRDefault="004D495F" w:rsidP="004D495F">
      <w:pPr>
        <w:pStyle w:val="Paragrafi"/>
        <w:ind w:firstLine="288"/>
        <w:rPr>
          <w:lang w:val="sq-AL"/>
        </w:rPr>
      </w:pPr>
      <w:r>
        <w:rPr>
          <w:lang w:val="sq-AL"/>
        </w:rPr>
        <w:t>Ndërtesat jo domosdoshmërish duhet të kenë mure. Është e mjaftueshme që ato të jenë të mbuluara, por duhet të ketë një ndarje e cila dallon qëllimin e veçantë të përdorimit të tyre.</w:t>
      </w:r>
    </w:p>
    <w:p w:rsidR="004D495F" w:rsidRDefault="004D495F" w:rsidP="004D495F">
      <w:pPr>
        <w:pStyle w:val="Paragrafi"/>
        <w:ind w:firstLine="288"/>
        <w:rPr>
          <w:lang w:val="sq-AL"/>
        </w:rPr>
      </w:pPr>
      <w:r>
        <w:rPr>
          <w:lang w:val="sq-AL"/>
        </w:rPr>
        <w:t xml:space="preserve"> </w:t>
      </w:r>
      <w:r>
        <w:rPr>
          <w:lang w:val="sq-AL"/>
        </w:rPr>
        <w:t>Një ndërtesë e veçuar është çdo lloj ndërtese e cila nuk është e ngjitur, nuk kufizohet me ndonjë strukturë tjetër; gjithashtu, në rastet e strukturave të ndërlidhura (p.sh.: ndërtesë e lidhur vetëm nga një krah ose shtëpi të veçuara pjesë të një ambient të përbashkët), secila njësi e ndarë nga njësitë e tjera nga një mur zjarri nga dyshemeja në çati do të konsiderohet si një ndërtesë individuale.</w:t>
      </w:r>
    </w:p>
    <w:p w:rsidR="004D495F" w:rsidRDefault="004D495F" w:rsidP="004D495F">
      <w:pPr>
        <w:pStyle w:val="Paragrafi"/>
        <w:ind w:firstLine="288"/>
        <w:rPr>
          <w:lang w:val="sq-AL"/>
        </w:rPr>
      </w:pPr>
      <w:r>
        <w:rPr>
          <w:lang w:val="sq-AL"/>
        </w:rPr>
        <w:t>Për arsye teknike, ndërtesat, gjithashtu, përfshijnë një ndarje të veçante përdorimi të ndërtimeve nëntokësore të cilat mund të shfrytëzohen nga individët dhe janë të përshtatshme për të siguruar mbrojtjen e tyre, të kafshëve ose objekteve. (p.sh.: streha nëntokësore, spitale nëntokësore, dyqane nëntokësore, garazhe nëntokësore).</w:t>
      </w:r>
    </w:p>
    <w:p w:rsidR="004D495F" w:rsidRDefault="004D495F" w:rsidP="004D495F">
      <w:pPr>
        <w:pStyle w:val="Paragrafi"/>
        <w:ind w:firstLine="288"/>
        <w:rPr>
          <w:lang w:val="sq-AL"/>
        </w:rPr>
      </w:pPr>
      <w:r>
        <w:rPr>
          <w:lang w:val="sq-AL"/>
        </w:rPr>
        <w:tab/>
        <w:t>Ndërtesat janë ndarë në ndërtesa rezidenciale dhe në ndërtesa jorezidenciale.</w:t>
      </w:r>
    </w:p>
    <w:p w:rsidR="004D495F" w:rsidRDefault="004D495F" w:rsidP="004D495F">
      <w:pPr>
        <w:pStyle w:val="Paragrafi"/>
        <w:ind w:firstLine="288"/>
        <w:rPr>
          <w:lang w:val="sq-AL"/>
        </w:rPr>
      </w:pPr>
      <w:r>
        <w:rPr>
          <w:lang w:val="sq-AL"/>
        </w:rPr>
        <w:t>10.</w:t>
      </w:r>
      <w:r>
        <w:rPr>
          <w:i/>
          <w:iCs/>
          <w:lang w:val="sq-AL"/>
        </w:rPr>
        <w:t xml:space="preserve"> Ndërtesat rezidenciale</w:t>
      </w:r>
      <w:r>
        <w:rPr>
          <w:lang w:val="sq-AL"/>
        </w:rPr>
        <w:t xml:space="preserve"> janë ndërtime ku të paktën gjysma e sipërfaqes së objektit do të shfrytëzohet për qëllime banimi. Në rast se më pak se gjysma e sipërfaqes së objektit do të shfrytëzohet për qëllime banimi; ndërtesa duhet të klasifikohet në kategorinë e ndërtesave jorezidenciale duke u bazuar në qëllimin e projektit të hartuar.</w:t>
      </w:r>
    </w:p>
    <w:p w:rsidR="004D495F" w:rsidRDefault="004D495F" w:rsidP="004D495F">
      <w:pPr>
        <w:pStyle w:val="Paragrafi"/>
        <w:ind w:firstLine="288"/>
        <w:rPr>
          <w:lang w:val="sq-AL"/>
        </w:rPr>
      </w:pPr>
      <w:r>
        <w:rPr>
          <w:lang w:val="sq-AL"/>
        </w:rPr>
        <w:t>11.</w:t>
      </w:r>
      <w:r>
        <w:rPr>
          <w:i/>
          <w:iCs/>
          <w:lang w:val="sq-AL"/>
        </w:rPr>
        <w:t xml:space="preserve"> Ndërtesat jorezidenciale</w:t>
      </w:r>
      <w:r>
        <w:rPr>
          <w:lang w:val="sq-AL"/>
        </w:rPr>
        <w:t xml:space="preserve"> janë ndërtime ku të paktën gjysma e sipërfaqes së objektit do të shfrytëzohet për qëllime të ndryshme nga ato të banimit. Në rast se të paktën gjysma e sipërfaqes së do të shfrytëzohet për qëllime banimi, ndërtesa duhet klasifikuar si ndërtesë rezidenciale.</w:t>
      </w:r>
    </w:p>
    <w:p w:rsidR="004D495F" w:rsidRDefault="004D495F" w:rsidP="004D495F">
      <w:pPr>
        <w:pStyle w:val="Paragrafi"/>
        <w:ind w:firstLine="288"/>
        <w:rPr>
          <w:lang w:val="sq-AL"/>
        </w:rPr>
      </w:pPr>
      <w:r>
        <w:rPr>
          <w:lang w:val="sq-AL"/>
        </w:rPr>
        <w:t>12. Sipërfaqja e shfrytëzueshme gjithsej nuk përfshin:</w:t>
      </w:r>
    </w:p>
    <w:p w:rsidR="004D495F" w:rsidRDefault="004D495F" w:rsidP="004D495F">
      <w:pPr>
        <w:pStyle w:val="Paragrafi"/>
        <w:ind w:firstLine="288"/>
        <w:rPr>
          <w:lang w:val="sq-AL"/>
        </w:rPr>
      </w:pPr>
      <w:r>
        <w:rPr>
          <w:lang w:val="sq-AL"/>
        </w:rPr>
        <w:t>-</w:t>
      </w:r>
      <w:r>
        <w:rPr>
          <w:lang w:val="sq-AL"/>
        </w:rPr>
        <w:t xml:space="preserve"> zonat e ndërtimit (zonat ndarëse, kolonat, shtyllat, akset, oxhaqet);</w:t>
      </w:r>
    </w:p>
    <w:p w:rsidR="004D495F" w:rsidRDefault="004D495F" w:rsidP="004D495F">
      <w:pPr>
        <w:pStyle w:val="Paragrafi"/>
        <w:ind w:firstLine="288"/>
        <w:rPr>
          <w:lang w:val="sq-AL"/>
        </w:rPr>
      </w:pPr>
      <w:r>
        <w:rPr>
          <w:lang w:val="sq-AL"/>
        </w:rPr>
        <w:t>-</w:t>
      </w:r>
      <w:r>
        <w:rPr>
          <w:lang w:val="sq-AL"/>
        </w:rPr>
        <w:t xml:space="preserve"> zonat funksionale për përdorimet ndihmëse (zonat e zëna për instalime të ajrit të kondicionuar, gjeneratorët);</w:t>
      </w:r>
    </w:p>
    <w:p w:rsidR="004D495F" w:rsidRDefault="004D495F" w:rsidP="004D495F">
      <w:pPr>
        <w:pStyle w:val="Paragrafi"/>
        <w:ind w:firstLine="288"/>
        <w:rPr>
          <w:lang w:val="sq-AL"/>
        </w:rPr>
      </w:pPr>
      <w:r>
        <w:rPr>
          <w:lang w:val="sq-AL"/>
        </w:rPr>
        <w:t>-</w:t>
      </w:r>
      <w:r>
        <w:rPr>
          <w:lang w:val="sq-AL"/>
        </w:rPr>
        <w:t xml:space="preserve"> rrugëkalimet (sipërfaqet e përbashkëta, ashensorët, shkallët lëvizëse).</w:t>
      </w:r>
    </w:p>
    <w:p w:rsidR="004D495F" w:rsidRDefault="004D495F" w:rsidP="004D495F">
      <w:pPr>
        <w:pStyle w:val="Paragrafi"/>
        <w:ind w:firstLine="288"/>
        <w:rPr>
          <w:lang w:val="sq-AL"/>
        </w:rPr>
      </w:pPr>
      <w:r>
        <w:rPr>
          <w:lang w:val="sq-AL"/>
        </w:rPr>
        <w:t>Pjesa e sipërfaqes së shfrytëzueshme gjithsej të një ndërtese për qëllime rezidenciale përfshin zonat për gatim, dhomat e ndenjes dhe ato të gjumit, bodrumet, dhe dhomat e tjera të përbashkëta të përdorura nga pronarët e njësisë së banimit.</w:t>
      </w:r>
    </w:p>
    <w:p w:rsidR="004D495F" w:rsidRDefault="004D495F" w:rsidP="004D495F">
      <w:pPr>
        <w:pStyle w:val="Paragrafi"/>
        <w:ind w:firstLine="288"/>
        <w:rPr>
          <w:lang w:val="sq-AL"/>
        </w:rPr>
      </w:pPr>
      <w:r>
        <w:rPr>
          <w:lang w:val="sq-AL"/>
        </w:rPr>
        <w:t xml:space="preserve">13. </w:t>
      </w:r>
      <w:r>
        <w:rPr>
          <w:i/>
          <w:iCs/>
          <w:lang w:val="sq-AL"/>
        </w:rPr>
        <w:t>Punimet inxhinierike</w:t>
      </w:r>
      <w:r>
        <w:rPr>
          <w:lang w:val="sq-AL"/>
        </w:rPr>
        <w:t xml:space="preserve"> janë të gjitha llojet e ndërtimit të cilat nuk klasifikohen si ndërtesa: hekurudha, rrugë, ura, autostrada, pistat e fushës së aviacionit, diga etj.</w:t>
      </w:r>
    </w:p>
    <w:p w:rsidR="004D495F" w:rsidRDefault="004D495F" w:rsidP="004D495F">
      <w:pPr>
        <w:pStyle w:val="Paragrafi"/>
        <w:ind w:firstLine="288"/>
        <w:rPr>
          <w:b/>
          <w:lang w:val="sq-AL"/>
        </w:rPr>
      </w:pPr>
      <w:r>
        <w:rPr>
          <w:b/>
          <w:lang w:val="sq-AL"/>
        </w:rPr>
        <w:t>Udhëzime për klasifikimin e ndërtimeve</w:t>
      </w:r>
    </w:p>
    <w:p w:rsidR="004D495F" w:rsidRDefault="004D495F" w:rsidP="004D495F">
      <w:pPr>
        <w:pStyle w:val="Paragrafi"/>
        <w:ind w:firstLine="288"/>
        <w:rPr>
          <w:lang w:val="sq-AL"/>
        </w:rPr>
      </w:pPr>
      <w:r>
        <w:rPr>
          <w:lang w:val="sq-AL"/>
        </w:rPr>
        <w:t>14. Njësia e cila do të përdoret për klasifikimin, në përgjithësi është ndërtimi individual (ndërtesa, rrugë, tubacione etj.). Në raste specifike është e mundur për ta aplikuar atë vetëm si një prone e tërë.</w:t>
      </w:r>
    </w:p>
    <w:p w:rsidR="004D495F" w:rsidRDefault="004D495F" w:rsidP="004D495F">
      <w:pPr>
        <w:pStyle w:val="Paragrafi"/>
        <w:ind w:firstLine="288"/>
        <w:rPr>
          <w:lang w:val="sq-AL"/>
        </w:rPr>
      </w:pPr>
      <w:r>
        <w:rPr>
          <w:lang w:val="sq-AL"/>
        </w:rPr>
        <w:t xml:space="preserve">15. Për ndërtimet komplekse të përbëra, për shembull, nga një grup ndërtesash, secila ndërtesë duhet të klasifikohet si një njësi e veçante. Në rast se, për shembull, një shkollë përbëhet nga një ndërtesë shkolle dhe nga një hostel, ndërtesa e shkollës duhet të klasifikohet te 1263, ndërsa hosteli i përket 1130. </w:t>
      </w:r>
      <w:r>
        <w:rPr>
          <w:lang w:val="sq-AL"/>
        </w:rPr>
        <w:lastRenderedPageBreak/>
        <w:t>Megjithatë, siç u përmend më lart, nëse nuk kemi të dhëna të detajuara, kompleksi duhet të klasifikohet te 1263.</w:t>
      </w:r>
    </w:p>
    <w:p w:rsidR="004D495F" w:rsidRDefault="004D495F" w:rsidP="004D495F">
      <w:pPr>
        <w:pStyle w:val="Paragrafi"/>
        <w:ind w:firstLine="288"/>
        <w:rPr>
          <w:lang w:val="sq-AL"/>
        </w:rPr>
      </w:pPr>
      <w:r>
        <w:rPr>
          <w:lang w:val="sq-AL"/>
        </w:rPr>
        <w:t>16. Siç u përmend më parë, ndërtimet klasifikohen duke u bazuar te përdorimi i veçantë i tyre. Ndërtimet e përdorura ose projektuara për disa qëllime (p.sh.: një rezidencë e kombinuar, hotel dhe ndërtesë zyrash) duhet t’i caktohen një klasifikimi të vetëm, duke u bazuar te përdorimi kryesor i tyre. Përdorimi kryesor duhet të përcaktohet si më poshtë:</w:t>
      </w:r>
    </w:p>
    <w:p w:rsidR="004D495F" w:rsidRDefault="004D495F" w:rsidP="004D495F">
      <w:pPr>
        <w:pStyle w:val="Paragrafi"/>
        <w:ind w:firstLine="288"/>
        <w:rPr>
          <w:lang w:val="sq-AL"/>
        </w:rPr>
      </w:pPr>
      <w:r>
        <w:rPr>
          <w:lang w:val="sq-AL"/>
        </w:rPr>
        <w:t>-</w:t>
      </w:r>
      <w:r>
        <w:rPr>
          <w:lang w:val="sq-AL"/>
        </w:rPr>
        <w:t>Qëllimet e ndryshme të ndërtimit me sipërfaqen e shfrytëzueshme të veçantë gjithsej të tyre, duhet të llogariten, sipas qëllimit/përdorimit të ndarë dhe bazuar në klasifikim.</w:t>
      </w:r>
    </w:p>
    <w:p w:rsidR="004D495F" w:rsidRDefault="004D495F" w:rsidP="004D495F">
      <w:pPr>
        <w:pStyle w:val="Paragrafi"/>
        <w:ind w:firstLine="288"/>
        <w:rPr>
          <w:lang w:val="sq-AL"/>
        </w:rPr>
      </w:pPr>
      <w:r>
        <w:rPr>
          <w:lang w:val="sq-AL"/>
        </w:rPr>
        <w:t>-</w:t>
      </w:r>
      <w:r>
        <w:rPr>
          <w:lang w:val="sq-AL"/>
        </w:rPr>
        <w:t>Atëherë ndërtimi klasifikohet sipas metodës “lart–poshtë”: ndërtimit në fillim i caktohet seksioni 1-shifror (ndërtesa ose punime inxhinierike), e cila mbulon pjesën më të madhe të sipërfaqes gjithsej; pastaj, duhet t’i caktohet seksionit 2-shifror (ndërtesa rezidenciale, ndërtesa jorezidenciale, infrastruktura e transportit etj.) me pjesën më të madhe në seksion. Në rastin pasardhës duhet t’i caktohet grupit 3-shifror me pjesën më të madhe në divizion. Në fund të klasës 4-shifrore me pjesën më të madhe të sipërfaqes gjithsej në grup.</w:t>
      </w:r>
    </w:p>
    <w:p w:rsidR="004D495F" w:rsidRDefault="004D495F" w:rsidP="004D495F">
      <w:pPr>
        <w:pStyle w:val="Paragrafi"/>
        <w:ind w:firstLine="288"/>
        <w:rPr>
          <w:lang w:val="sq-AL"/>
        </w:rPr>
      </w:pPr>
      <w:r>
        <w:rPr>
          <w:lang w:val="sq-AL"/>
        </w:rPr>
        <w:t>17. Ky rregull mund të ilustrohet në bazë të shembullit teorik të mëposhtëm:</w:t>
      </w:r>
    </w:p>
    <w:p w:rsidR="004D495F" w:rsidRDefault="004D495F" w:rsidP="004D495F">
      <w:pPr>
        <w:pStyle w:val="Paragrafi"/>
        <w:ind w:firstLine="288"/>
        <w:rPr>
          <w:lang w:val="sq-AL"/>
        </w:rPr>
      </w:pPr>
      <w:r>
        <w:rPr>
          <w:lang w:val="sq-AL"/>
        </w:rPr>
        <w:t>Sipërfaqja e shfrytëzueshme gjithsej e një ndërtese ndahet në:</w:t>
      </w:r>
    </w:p>
    <w:p w:rsidR="004D495F" w:rsidRDefault="004D495F" w:rsidP="004D495F">
      <w:pPr>
        <w:pStyle w:val="Paragrafi"/>
        <w:ind w:firstLine="288"/>
        <w:rPr>
          <w:sz w:val="14"/>
          <w:lang w:val="sq-AL"/>
        </w:rPr>
      </w:pPr>
    </w:p>
    <w:tbl>
      <w:tblPr>
        <w:tblW w:w="5000" w:type="pct"/>
        <w:tblLook w:val="04A0" w:firstRow="1" w:lastRow="0" w:firstColumn="1" w:lastColumn="0" w:noHBand="0" w:noVBand="1"/>
      </w:tblPr>
      <w:tblGrid>
        <w:gridCol w:w="3226"/>
        <w:gridCol w:w="4208"/>
        <w:gridCol w:w="2205"/>
      </w:tblGrid>
      <w:tr w:rsidR="004D495F" w:rsidTr="004D495F">
        <w:tc>
          <w:tcPr>
            <w:tcW w:w="1673" w:type="pct"/>
            <w:tcBorders>
              <w:top w:val="nil"/>
              <w:left w:val="nil"/>
              <w:bottom w:val="single" w:sz="4" w:space="0" w:color="auto"/>
              <w:right w:val="nil"/>
            </w:tcBorders>
          </w:tcPr>
          <w:p w:rsidR="004D495F" w:rsidRDefault="004D495F">
            <w:pPr>
              <w:spacing w:after="0" w:line="240" w:lineRule="auto"/>
              <w:ind w:firstLine="0"/>
              <w:jc w:val="center"/>
              <w:rPr>
                <w:rFonts w:ascii="Garamond" w:hAnsi="Garamond" w:cs="Arial"/>
                <w:b/>
                <w:bCs/>
                <w:sz w:val="20"/>
                <w:szCs w:val="20"/>
                <w:lang w:val="sq-AL"/>
              </w:rPr>
            </w:pPr>
          </w:p>
          <w:p w:rsidR="004D495F" w:rsidRDefault="004D495F">
            <w:pPr>
              <w:spacing w:after="0" w:line="240" w:lineRule="auto"/>
              <w:ind w:firstLine="0"/>
              <w:jc w:val="center"/>
              <w:rPr>
                <w:rFonts w:ascii="Garamond" w:hAnsi="Garamond" w:cs="Arial"/>
                <w:sz w:val="20"/>
                <w:szCs w:val="20"/>
                <w:lang w:val="sq-AL"/>
              </w:rPr>
            </w:pPr>
            <w:r>
              <w:rPr>
                <w:rFonts w:ascii="Garamond" w:hAnsi="Garamond" w:cs="Arial"/>
                <w:b/>
                <w:bCs/>
                <w:sz w:val="20"/>
                <w:szCs w:val="20"/>
                <w:lang w:val="sq-AL"/>
              </w:rPr>
              <w:t>Lloji i përdorimit</w:t>
            </w:r>
          </w:p>
        </w:tc>
        <w:tc>
          <w:tcPr>
            <w:tcW w:w="2183" w:type="pct"/>
            <w:tcBorders>
              <w:top w:val="nil"/>
              <w:left w:val="nil"/>
              <w:bottom w:val="single" w:sz="4" w:space="0" w:color="auto"/>
              <w:right w:val="nil"/>
            </w:tcBorders>
            <w:hideMark/>
          </w:tcPr>
          <w:p w:rsidR="004D495F" w:rsidRDefault="004D495F">
            <w:pPr>
              <w:spacing w:after="0" w:line="240" w:lineRule="auto"/>
              <w:ind w:firstLine="0"/>
              <w:jc w:val="center"/>
              <w:rPr>
                <w:rFonts w:ascii="Garamond" w:hAnsi="Garamond" w:cs="Arial"/>
                <w:sz w:val="20"/>
                <w:szCs w:val="20"/>
                <w:lang w:val="sq-AL"/>
              </w:rPr>
            </w:pPr>
            <w:r>
              <w:rPr>
                <w:rFonts w:ascii="Garamond" w:hAnsi="Garamond" w:cs="Arial"/>
                <w:b/>
                <w:bCs/>
                <w:sz w:val="20"/>
                <w:szCs w:val="20"/>
                <w:lang w:val="sq-AL"/>
              </w:rPr>
              <w:t>Përqindja e sipërfaqes së shfrytëzueshme gjithsej</w:t>
            </w:r>
          </w:p>
        </w:tc>
        <w:tc>
          <w:tcPr>
            <w:tcW w:w="1144" w:type="pct"/>
            <w:tcBorders>
              <w:top w:val="nil"/>
              <w:left w:val="nil"/>
              <w:bottom w:val="single" w:sz="4" w:space="0" w:color="auto"/>
              <w:right w:val="nil"/>
            </w:tcBorders>
          </w:tcPr>
          <w:p w:rsidR="004D495F" w:rsidRDefault="004D495F">
            <w:pPr>
              <w:spacing w:after="0" w:line="240" w:lineRule="auto"/>
              <w:ind w:firstLine="0"/>
              <w:rPr>
                <w:rFonts w:ascii="Garamond" w:hAnsi="Garamond" w:cs="Arial"/>
                <w:b/>
                <w:bCs/>
                <w:sz w:val="20"/>
                <w:szCs w:val="20"/>
                <w:lang w:val="sq-AL"/>
              </w:rPr>
            </w:pPr>
          </w:p>
          <w:p w:rsidR="004D495F" w:rsidRDefault="004D495F">
            <w:pPr>
              <w:spacing w:after="0" w:line="240" w:lineRule="auto"/>
              <w:ind w:firstLine="0"/>
              <w:rPr>
                <w:rFonts w:ascii="Garamond" w:hAnsi="Garamond" w:cs="Arial"/>
                <w:sz w:val="20"/>
                <w:szCs w:val="20"/>
                <w:lang w:val="sq-AL"/>
              </w:rPr>
            </w:pPr>
            <w:r>
              <w:rPr>
                <w:rFonts w:ascii="Garamond" w:hAnsi="Garamond" w:cs="Arial"/>
                <w:b/>
                <w:bCs/>
                <w:sz w:val="20"/>
                <w:szCs w:val="20"/>
                <w:lang w:val="sq-AL"/>
              </w:rPr>
              <w:t>KN Klasa</w:t>
            </w:r>
          </w:p>
        </w:tc>
      </w:tr>
      <w:tr w:rsidR="004D495F" w:rsidTr="004D495F">
        <w:tc>
          <w:tcPr>
            <w:tcW w:w="1673" w:type="pct"/>
            <w:tcBorders>
              <w:top w:val="single" w:sz="4" w:space="0" w:color="auto"/>
              <w:left w:val="nil"/>
              <w:bottom w:val="nil"/>
              <w:right w:val="nil"/>
            </w:tcBorders>
            <w:hideMark/>
          </w:tcPr>
          <w:p w:rsidR="004D495F" w:rsidRDefault="004D495F">
            <w:pPr>
              <w:spacing w:after="0" w:line="240" w:lineRule="auto"/>
              <w:ind w:firstLine="0"/>
              <w:jc w:val="left"/>
              <w:rPr>
                <w:rFonts w:ascii="Garamond" w:hAnsi="Garamond" w:cs="Arial"/>
                <w:b/>
                <w:bCs/>
                <w:sz w:val="20"/>
                <w:szCs w:val="20"/>
                <w:lang w:val="sq-AL"/>
              </w:rPr>
            </w:pPr>
            <w:r>
              <w:rPr>
                <w:rFonts w:ascii="Garamond" w:hAnsi="Garamond" w:cs="Arial"/>
                <w:i/>
                <w:iCs/>
                <w:sz w:val="20"/>
                <w:szCs w:val="20"/>
                <w:lang w:val="sq-AL"/>
              </w:rPr>
              <w:t>Banesë me 4 kate</w:t>
            </w:r>
          </w:p>
        </w:tc>
        <w:tc>
          <w:tcPr>
            <w:tcW w:w="2183" w:type="pct"/>
            <w:tcBorders>
              <w:top w:val="single" w:sz="4" w:space="0" w:color="auto"/>
              <w:left w:val="nil"/>
              <w:bottom w:val="nil"/>
              <w:right w:val="nil"/>
            </w:tcBorders>
            <w:hideMark/>
          </w:tcPr>
          <w:p w:rsidR="004D495F" w:rsidRDefault="004D495F">
            <w:pPr>
              <w:spacing w:after="0" w:line="240" w:lineRule="auto"/>
              <w:ind w:firstLine="0"/>
              <w:jc w:val="center"/>
              <w:rPr>
                <w:rFonts w:ascii="Garamond" w:hAnsi="Garamond" w:cs="Arial"/>
                <w:b/>
                <w:bCs/>
                <w:sz w:val="20"/>
                <w:szCs w:val="20"/>
                <w:lang w:val="sq-AL"/>
              </w:rPr>
            </w:pPr>
            <w:r>
              <w:rPr>
                <w:rFonts w:ascii="Garamond" w:hAnsi="Garamond" w:cs="Arial"/>
                <w:sz w:val="20"/>
                <w:szCs w:val="20"/>
                <w:lang w:val="sq-AL"/>
              </w:rPr>
              <w:t>30%</w:t>
            </w:r>
            <w:r>
              <w:rPr>
                <w:rFonts w:ascii="Garamond" w:hAnsi="Garamond" w:cs="Arial"/>
                <w:sz w:val="20"/>
                <w:szCs w:val="20"/>
                <w:lang w:val="sq-AL"/>
              </w:rPr>
              <w:tab/>
            </w:r>
            <w:r>
              <w:rPr>
                <w:rFonts w:ascii="Garamond" w:hAnsi="Garamond" w:cs="Arial"/>
                <w:sz w:val="20"/>
                <w:szCs w:val="20"/>
                <w:lang w:val="sq-AL"/>
              </w:rPr>
              <w:tab/>
            </w:r>
            <w:r>
              <w:rPr>
                <w:rFonts w:ascii="Garamond" w:hAnsi="Garamond" w:cs="Arial"/>
                <w:sz w:val="20"/>
                <w:szCs w:val="20"/>
                <w:lang w:val="sq-AL"/>
              </w:rPr>
              <w:tab/>
            </w:r>
          </w:p>
        </w:tc>
        <w:tc>
          <w:tcPr>
            <w:tcW w:w="1144" w:type="pct"/>
            <w:tcBorders>
              <w:top w:val="single" w:sz="4" w:space="0" w:color="auto"/>
              <w:left w:val="nil"/>
              <w:bottom w:val="nil"/>
              <w:right w:val="nil"/>
            </w:tcBorders>
            <w:hideMark/>
          </w:tcPr>
          <w:p w:rsidR="004D495F" w:rsidRDefault="004D495F">
            <w:pPr>
              <w:spacing w:after="0" w:line="240" w:lineRule="auto"/>
              <w:ind w:firstLine="0"/>
              <w:jc w:val="right"/>
              <w:rPr>
                <w:rFonts w:ascii="Garamond" w:hAnsi="Garamond" w:cs="Arial"/>
                <w:b/>
                <w:bCs/>
                <w:sz w:val="20"/>
                <w:szCs w:val="20"/>
                <w:lang w:val="sq-AL"/>
              </w:rPr>
            </w:pPr>
            <w:r>
              <w:rPr>
                <w:rFonts w:ascii="Garamond" w:hAnsi="Garamond" w:cs="Arial"/>
                <w:sz w:val="20"/>
                <w:szCs w:val="20"/>
                <w:lang w:val="sq-AL"/>
              </w:rPr>
              <w:t>1122</w:t>
            </w:r>
          </w:p>
        </w:tc>
      </w:tr>
      <w:tr w:rsidR="004D495F" w:rsidTr="004D495F">
        <w:tc>
          <w:tcPr>
            <w:tcW w:w="1673" w:type="pct"/>
            <w:hideMark/>
          </w:tcPr>
          <w:p w:rsidR="004D495F" w:rsidRDefault="004D495F">
            <w:pPr>
              <w:spacing w:after="0" w:line="240" w:lineRule="auto"/>
              <w:ind w:firstLine="0"/>
              <w:jc w:val="left"/>
              <w:rPr>
                <w:rFonts w:ascii="Garamond" w:hAnsi="Garamond" w:cs="Arial"/>
                <w:b/>
                <w:bCs/>
                <w:sz w:val="20"/>
                <w:szCs w:val="20"/>
                <w:lang w:val="sq-AL"/>
              </w:rPr>
            </w:pPr>
            <w:r>
              <w:rPr>
                <w:rFonts w:ascii="Garamond" w:hAnsi="Garamond" w:cs="Arial"/>
                <w:i/>
                <w:iCs/>
                <w:sz w:val="20"/>
                <w:szCs w:val="20"/>
                <w:lang w:val="sq-AL"/>
              </w:rPr>
              <w:t>Zyra të njësive kredituese</w:t>
            </w:r>
          </w:p>
        </w:tc>
        <w:tc>
          <w:tcPr>
            <w:tcW w:w="2183" w:type="pct"/>
            <w:hideMark/>
          </w:tcPr>
          <w:p w:rsidR="004D495F" w:rsidRDefault="004D495F">
            <w:pPr>
              <w:spacing w:after="0" w:line="240" w:lineRule="auto"/>
              <w:ind w:firstLine="0"/>
              <w:jc w:val="center"/>
              <w:rPr>
                <w:rFonts w:ascii="Garamond" w:hAnsi="Garamond" w:cs="Arial"/>
                <w:b/>
                <w:bCs/>
                <w:sz w:val="20"/>
                <w:szCs w:val="20"/>
                <w:lang w:val="sq-AL"/>
              </w:rPr>
            </w:pPr>
            <w:r>
              <w:rPr>
                <w:rFonts w:ascii="Garamond" w:hAnsi="Garamond" w:cs="Arial"/>
                <w:sz w:val="20"/>
                <w:szCs w:val="20"/>
                <w:lang w:val="sq-AL"/>
              </w:rPr>
              <w:t>10%</w:t>
            </w:r>
          </w:p>
        </w:tc>
        <w:tc>
          <w:tcPr>
            <w:tcW w:w="1144" w:type="pct"/>
            <w:hideMark/>
          </w:tcPr>
          <w:p w:rsidR="004D495F" w:rsidRDefault="004D495F">
            <w:pPr>
              <w:spacing w:after="0" w:line="240" w:lineRule="auto"/>
              <w:ind w:firstLine="0"/>
              <w:jc w:val="right"/>
              <w:rPr>
                <w:rFonts w:ascii="Garamond" w:hAnsi="Garamond" w:cs="Arial"/>
                <w:b/>
                <w:bCs/>
                <w:sz w:val="20"/>
                <w:szCs w:val="20"/>
                <w:lang w:val="sq-AL"/>
              </w:rPr>
            </w:pPr>
            <w:r>
              <w:rPr>
                <w:rFonts w:ascii="Garamond" w:hAnsi="Garamond" w:cs="Arial"/>
                <w:sz w:val="20"/>
                <w:szCs w:val="20"/>
                <w:lang w:val="sq-AL"/>
              </w:rPr>
              <w:t>1220</w:t>
            </w:r>
          </w:p>
        </w:tc>
      </w:tr>
      <w:tr w:rsidR="004D495F" w:rsidTr="004D495F">
        <w:tc>
          <w:tcPr>
            <w:tcW w:w="1673" w:type="pct"/>
            <w:hideMark/>
          </w:tcPr>
          <w:p w:rsidR="004D495F" w:rsidRDefault="004D495F">
            <w:pPr>
              <w:spacing w:after="0" w:line="240" w:lineRule="auto"/>
              <w:ind w:firstLine="0"/>
              <w:jc w:val="left"/>
              <w:rPr>
                <w:rFonts w:ascii="Garamond" w:hAnsi="Garamond" w:cs="Arial"/>
                <w:b/>
                <w:bCs/>
                <w:sz w:val="20"/>
                <w:szCs w:val="20"/>
                <w:lang w:val="sq-AL"/>
              </w:rPr>
            </w:pPr>
            <w:r>
              <w:rPr>
                <w:rFonts w:ascii="Garamond" w:hAnsi="Garamond" w:cs="Arial"/>
                <w:i/>
                <w:iCs/>
                <w:sz w:val="20"/>
                <w:szCs w:val="20"/>
                <w:lang w:val="sq-AL"/>
              </w:rPr>
              <w:t>Farmaci dhe dyqane</w:t>
            </w:r>
          </w:p>
        </w:tc>
        <w:tc>
          <w:tcPr>
            <w:tcW w:w="2183" w:type="pct"/>
            <w:hideMark/>
          </w:tcPr>
          <w:p w:rsidR="004D495F" w:rsidRDefault="004D495F">
            <w:pPr>
              <w:spacing w:after="0" w:line="240" w:lineRule="auto"/>
              <w:ind w:firstLine="0"/>
              <w:jc w:val="center"/>
              <w:rPr>
                <w:rFonts w:ascii="Garamond" w:hAnsi="Garamond" w:cs="Arial"/>
                <w:b/>
                <w:bCs/>
                <w:sz w:val="20"/>
                <w:szCs w:val="20"/>
                <w:lang w:val="sq-AL"/>
              </w:rPr>
            </w:pPr>
            <w:r>
              <w:rPr>
                <w:rFonts w:ascii="Garamond" w:hAnsi="Garamond" w:cs="Arial"/>
                <w:sz w:val="20"/>
                <w:szCs w:val="20"/>
                <w:lang w:val="sq-AL"/>
              </w:rPr>
              <w:t>20%</w:t>
            </w:r>
          </w:p>
        </w:tc>
        <w:tc>
          <w:tcPr>
            <w:tcW w:w="1144" w:type="pct"/>
            <w:hideMark/>
          </w:tcPr>
          <w:p w:rsidR="004D495F" w:rsidRDefault="004D495F">
            <w:pPr>
              <w:spacing w:after="0" w:line="240" w:lineRule="auto"/>
              <w:ind w:firstLine="0"/>
              <w:jc w:val="right"/>
              <w:rPr>
                <w:rFonts w:ascii="Garamond" w:hAnsi="Garamond" w:cs="Arial"/>
                <w:b/>
                <w:bCs/>
                <w:sz w:val="20"/>
                <w:szCs w:val="20"/>
                <w:lang w:val="sq-AL"/>
              </w:rPr>
            </w:pPr>
            <w:r>
              <w:rPr>
                <w:rFonts w:ascii="Garamond" w:hAnsi="Garamond" w:cs="Arial"/>
                <w:sz w:val="20"/>
                <w:szCs w:val="20"/>
                <w:lang w:val="sq-AL"/>
              </w:rPr>
              <w:t>1230</w:t>
            </w:r>
          </w:p>
        </w:tc>
      </w:tr>
      <w:tr w:rsidR="004D495F" w:rsidTr="004D495F">
        <w:tc>
          <w:tcPr>
            <w:tcW w:w="1673" w:type="pct"/>
            <w:hideMark/>
          </w:tcPr>
          <w:p w:rsidR="004D495F" w:rsidRDefault="004D495F">
            <w:pPr>
              <w:spacing w:after="0" w:line="240" w:lineRule="auto"/>
              <w:ind w:firstLine="0"/>
              <w:jc w:val="left"/>
              <w:rPr>
                <w:rFonts w:ascii="Garamond" w:hAnsi="Garamond" w:cs="Arial"/>
                <w:i/>
                <w:iCs/>
                <w:sz w:val="20"/>
                <w:szCs w:val="20"/>
                <w:lang w:val="sq-AL"/>
              </w:rPr>
            </w:pPr>
            <w:r>
              <w:rPr>
                <w:rFonts w:ascii="Garamond" w:hAnsi="Garamond" w:cs="Arial"/>
                <w:i/>
                <w:iCs/>
                <w:sz w:val="20"/>
                <w:szCs w:val="20"/>
                <w:lang w:val="sq-AL"/>
              </w:rPr>
              <w:t>Librari</w:t>
            </w:r>
            <w:r>
              <w:rPr>
                <w:rFonts w:ascii="Garamond" w:hAnsi="Garamond" w:cs="Arial"/>
                <w:sz w:val="20"/>
                <w:szCs w:val="20"/>
                <w:lang w:val="sq-AL"/>
              </w:rPr>
              <w:tab/>
            </w:r>
            <w:r>
              <w:rPr>
                <w:rFonts w:ascii="Garamond" w:hAnsi="Garamond" w:cs="Arial"/>
                <w:sz w:val="20"/>
                <w:szCs w:val="20"/>
                <w:lang w:val="sq-AL"/>
              </w:rPr>
              <w:tab/>
            </w:r>
            <w:r>
              <w:rPr>
                <w:rFonts w:ascii="Garamond" w:hAnsi="Garamond" w:cs="Arial"/>
                <w:sz w:val="20"/>
                <w:szCs w:val="20"/>
                <w:lang w:val="sq-AL"/>
              </w:rPr>
              <w:tab/>
            </w:r>
            <w:r>
              <w:rPr>
                <w:rFonts w:ascii="Garamond" w:hAnsi="Garamond" w:cs="Arial"/>
                <w:sz w:val="20"/>
                <w:szCs w:val="20"/>
                <w:lang w:val="sq-AL"/>
              </w:rPr>
              <w:tab/>
            </w:r>
            <w:r>
              <w:rPr>
                <w:rFonts w:ascii="Garamond" w:hAnsi="Garamond" w:cs="Arial"/>
                <w:sz w:val="20"/>
                <w:szCs w:val="20"/>
                <w:lang w:val="sq-AL"/>
              </w:rPr>
              <w:tab/>
            </w:r>
          </w:p>
        </w:tc>
        <w:tc>
          <w:tcPr>
            <w:tcW w:w="2183" w:type="pct"/>
            <w:hideMark/>
          </w:tcPr>
          <w:p w:rsidR="004D495F" w:rsidRDefault="004D495F">
            <w:pPr>
              <w:spacing w:after="0" w:line="240" w:lineRule="auto"/>
              <w:ind w:firstLine="0"/>
              <w:jc w:val="center"/>
              <w:rPr>
                <w:rFonts w:ascii="Garamond" w:hAnsi="Garamond" w:cs="Arial"/>
                <w:b/>
                <w:bCs/>
                <w:sz w:val="20"/>
                <w:szCs w:val="20"/>
                <w:lang w:val="sq-AL"/>
              </w:rPr>
            </w:pPr>
            <w:r>
              <w:rPr>
                <w:rFonts w:ascii="Garamond" w:hAnsi="Garamond" w:cs="Arial"/>
                <w:sz w:val="20"/>
                <w:szCs w:val="20"/>
                <w:lang w:val="sq-AL"/>
              </w:rPr>
              <w:t>30%</w:t>
            </w:r>
          </w:p>
        </w:tc>
        <w:tc>
          <w:tcPr>
            <w:tcW w:w="1144" w:type="pct"/>
            <w:hideMark/>
          </w:tcPr>
          <w:p w:rsidR="004D495F" w:rsidRDefault="004D495F">
            <w:pPr>
              <w:spacing w:after="0" w:line="240" w:lineRule="auto"/>
              <w:ind w:firstLine="0"/>
              <w:jc w:val="right"/>
              <w:rPr>
                <w:rFonts w:ascii="Garamond" w:hAnsi="Garamond" w:cs="Arial"/>
                <w:b/>
                <w:bCs/>
                <w:sz w:val="20"/>
                <w:szCs w:val="20"/>
                <w:lang w:val="sq-AL"/>
              </w:rPr>
            </w:pPr>
            <w:r>
              <w:rPr>
                <w:rFonts w:ascii="Garamond" w:hAnsi="Garamond" w:cs="Arial"/>
                <w:sz w:val="20"/>
                <w:szCs w:val="20"/>
                <w:lang w:val="sq-AL"/>
              </w:rPr>
              <w:t>1262</w:t>
            </w:r>
          </w:p>
        </w:tc>
      </w:tr>
      <w:tr w:rsidR="004D495F" w:rsidTr="004D495F">
        <w:tc>
          <w:tcPr>
            <w:tcW w:w="1673" w:type="pct"/>
            <w:tcBorders>
              <w:top w:val="nil"/>
              <w:left w:val="nil"/>
              <w:bottom w:val="single" w:sz="4" w:space="0" w:color="auto"/>
              <w:right w:val="nil"/>
            </w:tcBorders>
            <w:hideMark/>
          </w:tcPr>
          <w:p w:rsidR="004D495F" w:rsidRDefault="004D495F">
            <w:pPr>
              <w:spacing w:after="0" w:line="240" w:lineRule="auto"/>
              <w:ind w:firstLine="0"/>
              <w:jc w:val="left"/>
              <w:rPr>
                <w:rFonts w:ascii="Garamond" w:hAnsi="Garamond" w:cs="Arial"/>
                <w:i/>
                <w:iCs/>
                <w:sz w:val="20"/>
                <w:szCs w:val="20"/>
                <w:lang w:val="sq-AL"/>
              </w:rPr>
            </w:pPr>
            <w:r>
              <w:rPr>
                <w:rFonts w:ascii="Garamond" w:hAnsi="Garamond" w:cs="Arial"/>
                <w:i/>
                <w:iCs/>
                <w:sz w:val="20"/>
                <w:szCs w:val="20"/>
                <w:lang w:val="sq-AL"/>
              </w:rPr>
              <w:t>Institucione të kujdesit shëndetësor</w:t>
            </w:r>
          </w:p>
        </w:tc>
        <w:tc>
          <w:tcPr>
            <w:tcW w:w="2183" w:type="pct"/>
            <w:tcBorders>
              <w:top w:val="nil"/>
              <w:left w:val="nil"/>
              <w:bottom w:val="single" w:sz="4" w:space="0" w:color="auto"/>
              <w:right w:val="nil"/>
            </w:tcBorders>
            <w:hideMark/>
          </w:tcPr>
          <w:p w:rsidR="004D495F" w:rsidRDefault="004D495F">
            <w:pPr>
              <w:spacing w:after="0" w:line="240" w:lineRule="auto"/>
              <w:ind w:firstLine="0"/>
              <w:jc w:val="center"/>
              <w:rPr>
                <w:rFonts w:ascii="Garamond" w:hAnsi="Garamond" w:cs="Arial"/>
                <w:sz w:val="20"/>
                <w:szCs w:val="20"/>
                <w:lang w:val="sq-AL"/>
              </w:rPr>
            </w:pPr>
            <w:r>
              <w:rPr>
                <w:rFonts w:ascii="Garamond" w:hAnsi="Garamond" w:cs="Arial"/>
                <w:sz w:val="20"/>
                <w:szCs w:val="20"/>
                <w:lang w:val="sq-AL"/>
              </w:rPr>
              <w:t>10%</w:t>
            </w:r>
          </w:p>
        </w:tc>
        <w:tc>
          <w:tcPr>
            <w:tcW w:w="1144" w:type="pct"/>
            <w:tcBorders>
              <w:top w:val="nil"/>
              <w:left w:val="nil"/>
              <w:bottom w:val="single" w:sz="4" w:space="0" w:color="auto"/>
              <w:right w:val="nil"/>
            </w:tcBorders>
            <w:hideMark/>
          </w:tcPr>
          <w:p w:rsidR="004D495F" w:rsidRDefault="004D495F">
            <w:pPr>
              <w:spacing w:after="0" w:line="240" w:lineRule="auto"/>
              <w:ind w:firstLine="0"/>
              <w:jc w:val="right"/>
              <w:rPr>
                <w:rFonts w:ascii="Garamond" w:hAnsi="Garamond" w:cs="Arial"/>
                <w:sz w:val="20"/>
                <w:szCs w:val="20"/>
                <w:lang w:val="sq-AL"/>
              </w:rPr>
            </w:pPr>
            <w:r>
              <w:rPr>
                <w:rFonts w:ascii="Garamond" w:hAnsi="Garamond" w:cs="Arial"/>
                <w:sz w:val="20"/>
                <w:szCs w:val="20"/>
                <w:lang w:val="sq-AL"/>
              </w:rPr>
              <w:t>1264</w:t>
            </w:r>
          </w:p>
        </w:tc>
      </w:tr>
    </w:tbl>
    <w:p w:rsidR="004D495F" w:rsidRDefault="004D495F" w:rsidP="004D495F">
      <w:pPr>
        <w:pStyle w:val="Paragrafi"/>
        <w:ind w:firstLine="288"/>
        <w:rPr>
          <w:sz w:val="14"/>
          <w:lang w:val="sq-AL"/>
        </w:rPr>
      </w:pPr>
    </w:p>
    <w:p w:rsidR="004D495F" w:rsidRDefault="004D495F" w:rsidP="004D495F">
      <w:pPr>
        <w:spacing w:after="0" w:line="240" w:lineRule="auto"/>
        <w:ind w:firstLine="288"/>
        <w:rPr>
          <w:rFonts w:ascii="Garamond" w:hAnsi="Garamond" w:cs="Arial"/>
          <w:sz w:val="24"/>
          <w:szCs w:val="24"/>
          <w:lang w:val="sq-AL"/>
        </w:rPr>
      </w:pPr>
      <w:r>
        <w:rPr>
          <w:rFonts w:ascii="Garamond" w:hAnsi="Garamond" w:cs="Arial"/>
          <w:sz w:val="24"/>
          <w:szCs w:val="24"/>
          <w:lang w:val="sq-AL"/>
        </w:rPr>
        <w:t>Në këto raste ndërtesa klasifikohet si më poshtë:</w:t>
      </w:r>
    </w:p>
    <w:p w:rsidR="004D495F" w:rsidRDefault="004D495F" w:rsidP="004D495F">
      <w:pPr>
        <w:spacing w:after="0" w:line="240" w:lineRule="auto"/>
        <w:ind w:firstLine="288"/>
        <w:rPr>
          <w:rFonts w:ascii="Garamond" w:hAnsi="Garamond" w:cs="Arial"/>
          <w:sz w:val="24"/>
          <w:szCs w:val="24"/>
          <w:lang w:val="sq-AL"/>
        </w:rPr>
      </w:pPr>
      <w:r>
        <w:rPr>
          <w:rFonts w:ascii="Garamond" w:hAnsi="Garamond" w:cs="Arial"/>
          <w:sz w:val="24"/>
          <w:szCs w:val="24"/>
          <w:lang w:val="sq-AL"/>
        </w:rPr>
        <w:t xml:space="preserve">- </w:t>
      </w:r>
      <w:r>
        <w:rPr>
          <w:rFonts w:ascii="Garamond" w:hAnsi="Garamond" w:cs="Arial"/>
          <w:sz w:val="24"/>
          <w:szCs w:val="24"/>
          <w:lang w:val="sq-AL"/>
        </w:rPr>
        <w:t>në divizionin 2-shifror 12 “Ndërtesat jorezidenciale”, sepse kjo mbulon përqindjen më të madhe (70%);</w:t>
      </w:r>
    </w:p>
    <w:p w:rsidR="004D495F" w:rsidRDefault="004D495F" w:rsidP="004D495F">
      <w:pPr>
        <w:spacing w:after="0" w:line="240" w:lineRule="auto"/>
        <w:ind w:firstLine="288"/>
        <w:rPr>
          <w:rFonts w:ascii="Garamond" w:hAnsi="Garamond" w:cs="Arial"/>
          <w:sz w:val="24"/>
          <w:szCs w:val="24"/>
          <w:lang w:val="sq-AL"/>
        </w:rPr>
      </w:pPr>
      <w:r>
        <w:rPr>
          <w:rFonts w:ascii="Garamond" w:hAnsi="Garamond" w:cs="Arial"/>
          <w:sz w:val="24"/>
          <w:szCs w:val="24"/>
          <w:lang w:val="sq-AL"/>
        </w:rPr>
        <w:t xml:space="preserve">- </w:t>
      </w:r>
      <w:r>
        <w:rPr>
          <w:rFonts w:ascii="Garamond" w:hAnsi="Garamond" w:cs="Arial"/>
          <w:sz w:val="24"/>
          <w:szCs w:val="24"/>
          <w:lang w:val="sq-AL"/>
        </w:rPr>
        <w:t>në grupin 3-shifror 126 “Ndërtesat për argëtim publik, edukim ose spitale dhe institucione të kujdesit shëndetësor”, sepse kjo mbulon përqindjen më të madhe (40%) në divizionin 12;</w:t>
      </w:r>
    </w:p>
    <w:p w:rsidR="004D495F" w:rsidRDefault="004D495F" w:rsidP="004D495F">
      <w:pPr>
        <w:spacing w:after="0" w:line="240" w:lineRule="auto"/>
        <w:ind w:firstLine="288"/>
        <w:rPr>
          <w:rFonts w:ascii="Garamond" w:hAnsi="Garamond" w:cs="Arial"/>
          <w:sz w:val="24"/>
          <w:szCs w:val="24"/>
          <w:lang w:val="sq-AL"/>
        </w:rPr>
      </w:pPr>
      <w:r>
        <w:rPr>
          <w:rFonts w:ascii="Garamond" w:hAnsi="Garamond" w:cs="Arial"/>
          <w:sz w:val="24"/>
          <w:szCs w:val="24"/>
          <w:lang w:val="sq-AL"/>
        </w:rPr>
        <w:t>-</w:t>
      </w:r>
      <w:r>
        <w:rPr>
          <w:rFonts w:ascii="Garamond" w:hAnsi="Garamond" w:cs="Arial"/>
          <w:sz w:val="24"/>
          <w:szCs w:val="24"/>
          <w:lang w:val="sq-AL"/>
        </w:rPr>
        <w:t xml:space="preserve"> së fundmi në klasën 4-shifrore 1262 “Muzeume dhe librari”, sepse kjo mbulon përqindjen më të madhe (30%) në njësinë e grupit 126.</w:t>
      </w:r>
    </w:p>
    <w:p w:rsidR="004D495F" w:rsidRDefault="004D495F" w:rsidP="004D495F">
      <w:pPr>
        <w:spacing w:after="0" w:line="240" w:lineRule="auto"/>
        <w:ind w:firstLine="0"/>
        <w:jc w:val="left"/>
        <w:rPr>
          <w:rFonts w:ascii="Garamond" w:hAnsi="Garamond" w:cs="Arial"/>
          <w:lang w:val="sq-AL"/>
        </w:rPr>
        <w:sectPr w:rsidR="004D495F" w:rsidSect="004D495F">
          <w:pgSz w:w="11907" w:h="16840"/>
          <w:pgMar w:top="720" w:right="1134" w:bottom="720" w:left="1134" w:header="851" w:footer="851" w:gutter="0"/>
          <w:pgNumType w:start="3451"/>
          <w:cols w:space="454"/>
        </w:sectPr>
      </w:pPr>
    </w:p>
    <w:p w:rsidR="004D495F" w:rsidRDefault="004D495F" w:rsidP="004D495F">
      <w:pPr>
        <w:spacing w:after="0" w:line="240" w:lineRule="auto"/>
        <w:ind w:firstLine="288"/>
        <w:rPr>
          <w:rFonts w:ascii="Garamond" w:hAnsi="Garamond" w:cs="Arial"/>
          <w:lang w:val="sq-AL"/>
        </w:rPr>
      </w:pPr>
    </w:p>
    <w:p w:rsidR="004D495F" w:rsidRDefault="004D495F" w:rsidP="004D495F">
      <w:pPr>
        <w:spacing w:after="0" w:line="240" w:lineRule="auto"/>
        <w:ind w:firstLine="288"/>
        <w:rPr>
          <w:rFonts w:ascii="Garamond" w:hAnsi="Garamond" w:cs="Arial"/>
          <w:lang w:val="sq-AL"/>
        </w:rPr>
      </w:pPr>
    </w:p>
    <w:p w:rsidR="004D495F" w:rsidRDefault="004D495F" w:rsidP="004D495F">
      <w:pPr>
        <w:tabs>
          <w:tab w:val="right" w:leader="underscore" w:pos="9639"/>
        </w:tabs>
        <w:spacing w:after="0" w:line="240" w:lineRule="auto"/>
        <w:ind w:firstLine="288"/>
        <w:rPr>
          <w:rFonts w:ascii="Garamond" w:hAnsi="Garamond" w:cs="Arial"/>
          <w:sz w:val="24"/>
          <w:szCs w:val="24"/>
          <w:lang w:val="sq-AL"/>
        </w:rPr>
      </w:pPr>
    </w:p>
    <w:p w:rsidR="004D495F" w:rsidRDefault="004D495F" w:rsidP="004D495F">
      <w:pPr>
        <w:pStyle w:val="Paragrafi"/>
        <w:ind w:firstLine="288"/>
        <w:jc w:val="center"/>
        <w:rPr>
          <w:lang w:val="sq-AL"/>
        </w:rPr>
      </w:pPr>
    </w:p>
    <w:p w:rsidR="004D495F" w:rsidRDefault="004D495F" w:rsidP="004D495F">
      <w:pPr>
        <w:pStyle w:val="Paragrafi"/>
        <w:ind w:firstLine="288"/>
        <w:jc w:val="center"/>
        <w:rPr>
          <w:lang w:val="sq-AL"/>
        </w:rPr>
      </w:pPr>
    </w:p>
    <w:p w:rsidR="004D495F" w:rsidRDefault="004D495F" w:rsidP="004D495F">
      <w:pPr>
        <w:pStyle w:val="Paragrafi"/>
        <w:ind w:firstLine="288"/>
        <w:jc w:val="center"/>
        <w:rPr>
          <w:lang w:val="sq-AL"/>
        </w:rPr>
      </w:pPr>
      <w:r>
        <w:rPr>
          <w:lang w:val="sq-AL"/>
        </w:rPr>
        <w:t>PJESA II</w:t>
      </w:r>
    </w:p>
    <w:p w:rsidR="004D495F" w:rsidRDefault="004D495F" w:rsidP="004D495F">
      <w:pPr>
        <w:pStyle w:val="Paragrafi"/>
        <w:ind w:firstLine="288"/>
        <w:jc w:val="center"/>
        <w:rPr>
          <w:szCs w:val="24"/>
          <w:lang w:val="sq-AL"/>
        </w:rPr>
      </w:pPr>
      <w:r>
        <w:rPr>
          <w:lang w:val="sq-AL"/>
        </w:rPr>
        <w:t>STRUKTURA</w:t>
      </w:r>
    </w:p>
    <w:p w:rsidR="004D495F" w:rsidRDefault="004D495F" w:rsidP="004D495F">
      <w:pPr>
        <w:pStyle w:val="Paragrafi"/>
        <w:ind w:firstLine="288"/>
        <w:rPr>
          <w:szCs w:val="24"/>
          <w:lang w:val="sq-AL"/>
        </w:rPr>
      </w:pPr>
    </w:p>
    <w:tbl>
      <w:tblPr>
        <w:tblW w:w="0" w:type="dxa"/>
        <w:jc w:val="center"/>
        <w:tblLayout w:type="fixed"/>
        <w:tblLook w:val="04A0" w:firstRow="1" w:lastRow="0" w:firstColumn="1" w:lastColumn="0" w:noHBand="0" w:noVBand="1"/>
      </w:tblPr>
      <w:tblGrid>
        <w:gridCol w:w="390"/>
        <w:gridCol w:w="615"/>
        <w:gridCol w:w="615"/>
        <w:gridCol w:w="720"/>
        <w:gridCol w:w="6228"/>
        <w:gridCol w:w="357"/>
        <w:gridCol w:w="1680"/>
      </w:tblGrid>
      <w:tr w:rsidR="004D495F" w:rsidTr="004D495F">
        <w:trPr>
          <w:cantSplit/>
          <w:jc w:val="center"/>
        </w:trPr>
        <w:tc>
          <w:tcPr>
            <w:tcW w:w="390" w:type="dxa"/>
            <w:hideMark/>
          </w:tcPr>
          <w:p w:rsidR="004D495F" w:rsidRDefault="004D495F">
            <w:pPr>
              <w:spacing w:after="0" w:line="240" w:lineRule="auto"/>
              <w:ind w:firstLine="0"/>
              <w:rPr>
                <w:rFonts w:ascii="Garamond" w:hAnsi="Garamond" w:cs="Arial"/>
                <w:lang w:val="sq-AL"/>
              </w:rPr>
            </w:pPr>
            <w:r>
              <w:rPr>
                <w:rFonts w:ascii="Garamond" w:hAnsi="Garamond" w:cs="Arial"/>
                <w:b/>
                <w:bCs/>
                <w:sz w:val="24"/>
                <w:szCs w:val="24"/>
                <w:lang w:val="sq-AL"/>
              </w:rPr>
              <w:t>1.</w:t>
            </w:r>
          </w:p>
        </w:tc>
        <w:tc>
          <w:tcPr>
            <w:tcW w:w="8178" w:type="dxa"/>
            <w:gridSpan w:val="4"/>
            <w:hideMark/>
          </w:tcPr>
          <w:p w:rsidR="004D495F" w:rsidRDefault="004D495F">
            <w:pPr>
              <w:spacing w:after="0" w:line="240" w:lineRule="auto"/>
              <w:ind w:firstLine="0"/>
              <w:rPr>
                <w:rFonts w:ascii="Garamond" w:hAnsi="Garamond" w:cs="Arial"/>
                <w:lang w:val="sq-AL"/>
              </w:rPr>
            </w:pPr>
            <w:r>
              <w:rPr>
                <w:rFonts w:ascii="Garamond" w:hAnsi="Garamond" w:cs="Arial"/>
                <w:b/>
                <w:bCs/>
                <w:sz w:val="24"/>
                <w:szCs w:val="24"/>
                <w:lang w:val="sq-AL"/>
              </w:rPr>
              <w:t>NDËRTESA</w:t>
            </w:r>
          </w:p>
        </w:tc>
        <w:tc>
          <w:tcPr>
            <w:tcW w:w="2037" w:type="dxa"/>
            <w:gridSpan w:val="2"/>
            <w:hideMark/>
          </w:tcPr>
          <w:p w:rsidR="004D495F" w:rsidRDefault="004D495F">
            <w:pPr>
              <w:spacing w:after="0" w:line="240" w:lineRule="auto"/>
              <w:ind w:firstLine="0"/>
              <w:jc w:val="center"/>
              <w:rPr>
                <w:rFonts w:ascii="Garamond" w:hAnsi="Garamond" w:cs="Arial"/>
                <w:b/>
                <w:bCs/>
                <w:sz w:val="18"/>
                <w:szCs w:val="18"/>
                <w:lang w:val="sq-AL"/>
              </w:rPr>
            </w:pPr>
            <w:r>
              <w:rPr>
                <w:rFonts w:ascii="Garamond" w:hAnsi="Garamond" w:cs="Arial"/>
                <w:sz w:val="18"/>
                <w:szCs w:val="18"/>
                <w:lang w:val="sq-AL"/>
              </w:rPr>
              <w:t>KQP referencë</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tcPr>
          <w:p w:rsidR="004D495F" w:rsidRDefault="004D495F">
            <w:pPr>
              <w:spacing w:after="0" w:line="240" w:lineRule="auto"/>
              <w:ind w:firstLine="0"/>
              <w:rPr>
                <w:rFonts w:ascii="Garamond" w:hAnsi="Garamond" w:cs="Arial"/>
                <w:lang w:val="sq-AL"/>
              </w:rPr>
            </w:pPr>
          </w:p>
        </w:tc>
        <w:tc>
          <w:tcPr>
            <w:tcW w:w="6585" w:type="dxa"/>
            <w:gridSpan w:val="2"/>
          </w:tcPr>
          <w:p w:rsidR="004D495F" w:rsidRDefault="004D495F">
            <w:pPr>
              <w:spacing w:after="0" w:line="240" w:lineRule="auto"/>
              <w:ind w:firstLine="0"/>
              <w:rPr>
                <w:rFonts w:ascii="Garamond" w:hAnsi="Garamond" w:cs="Arial"/>
                <w:lang w:val="sq-AL"/>
              </w:rPr>
            </w:pPr>
          </w:p>
        </w:tc>
        <w:tc>
          <w:tcPr>
            <w:tcW w:w="1680" w:type="dxa"/>
          </w:tcPr>
          <w:p w:rsidR="004D495F" w:rsidRDefault="004D495F">
            <w:pPr>
              <w:spacing w:after="0" w:line="240" w:lineRule="auto"/>
              <w:ind w:firstLine="0"/>
              <w:rPr>
                <w:rFonts w:ascii="Garamond" w:hAnsi="Garamond" w:cs="Arial"/>
                <w:b/>
                <w:bCs/>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sz w:val="24"/>
                <w:szCs w:val="24"/>
                <w:lang w:val="sq-AL"/>
              </w:rPr>
            </w:pPr>
          </w:p>
        </w:tc>
        <w:tc>
          <w:tcPr>
            <w:tcW w:w="615" w:type="dxa"/>
            <w:hideMark/>
          </w:tcPr>
          <w:p w:rsidR="004D495F" w:rsidRDefault="004D495F">
            <w:pPr>
              <w:spacing w:after="0" w:line="240" w:lineRule="auto"/>
              <w:ind w:firstLine="0"/>
              <w:rPr>
                <w:rFonts w:ascii="Garamond" w:hAnsi="Garamond" w:cs="Arial"/>
                <w:sz w:val="24"/>
                <w:szCs w:val="24"/>
                <w:lang w:val="sq-AL"/>
              </w:rPr>
            </w:pPr>
            <w:r>
              <w:rPr>
                <w:rFonts w:ascii="Garamond" w:hAnsi="Garamond" w:cs="Arial"/>
                <w:b/>
                <w:bCs/>
                <w:sz w:val="24"/>
                <w:szCs w:val="24"/>
                <w:lang w:val="sq-AL"/>
              </w:rPr>
              <w:t>11</w:t>
            </w:r>
          </w:p>
        </w:tc>
        <w:tc>
          <w:tcPr>
            <w:tcW w:w="7920" w:type="dxa"/>
            <w:gridSpan w:val="4"/>
            <w:hideMark/>
          </w:tcPr>
          <w:p w:rsidR="004D495F" w:rsidRDefault="004D495F">
            <w:pPr>
              <w:spacing w:after="0" w:line="240" w:lineRule="auto"/>
              <w:ind w:firstLine="0"/>
              <w:rPr>
                <w:rFonts w:ascii="Garamond" w:hAnsi="Garamond" w:cs="Arial"/>
                <w:sz w:val="24"/>
                <w:szCs w:val="24"/>
                <w:lang w:val="sq-AL"/>
              </w:rPr>
            </w:pPr>
            <w:r>
              <w:rPr>
                <w:rFonts w:ascii="Garamond" w:hAnsi="Garamond" w:cs="Arial"/>
                <w:b/>
                <w:bCs/>
                <w:sz w:val="24"/>
                <w:szCs w:val="24"/>
                <w:lang w:val="sq-AL"/>
              </w:rPr>
              <w:t>Ndërtesa rezidenciale (ndërtesa banimi)</w:t>
            </w:r>
          </w:p>
        </w:tc>
        <w:tc>
          <w:tcPr>
            <w:tcW w:w="1680" w:type="dxa"/>
          </w:tcPr>
          <w:p w:rsidR="004D495F" w:rsidRDefault="004D495F">
            <w:pPr>
              <w:spacing w:after="0" w:line="240" w:lineRule="auto"/>
              <w:ind w:firstLine="0"/>
              <w:rPr>
                <w:rFonts w:ascii="Garamond" w:hAnsi="Garamond" w:cs="Arial"/>
                <w:sz w:val="24"/>
                <w:szCs w:val="24"/>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111</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Banesa me një kat</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1110</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Banesa me një kat</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52 111.p1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112</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Banesa me dy ose më shumë kate</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1121</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Banesa me dy kate</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52 111.p2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1122</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Banesa me tri ose më shumë kate</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52 119.p1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113</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Rezidenca për komunitetet</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1130</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Rezidenca për komunitetet</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52 119.p2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tcPr>
          <w:p w:rsidR="004D495F" w:rsidRDefault="004D495F">
            <w:pPr>
              <w:spacing w:after="0" w:line="240" w:lineRule="auto"/>
              <w:ind w:firstLine="0"/>
              <w:rPr>
                <w:rFonts w:ascii="Garamond" w:hAnsi="Garamond" w:cs="Arial"/>
                <w:b/>
                <w:bCs/>
                <w:lang w:val="sq-AL"/>
              </w:rPr>
            </w:pP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sz w:val="24"/>
                <w:szCs w:val="24"/>
                <w:lang w:val="sq-AL"/>
              </w:rPr>
            </w:pPr>
          </w:p>
        </w:tc>
        <w:tc>
          <w:tcPr>
            <w:tcW w:w="615" w:type="dxa"/>
            <w:hideMark/>
          </w:tcPr>
          <w:p w:rsidR="004D495F" w:rsidRDefault="004D495F">
            <w:pPr>
              <w:spacing w:after="0" w:line="240" w:lineRule="auto"/>
              <w:ind w:firstLine="0"/>
              <w:rPr>
                <w:rFonts w:ascii="Garamond" w:hAnsi="Garamond" w:cs="Arial"/>
                <w:b/>
                <w:bCs/>
                <w:sz w:val="24"/>
                <w:szCs w:val="24"/>
                <w:lang w:val="sq-AL"/>
              </w:rPr>
            </w:pPr>
            <w:r>
              <w:rPr>
                <w:rFonts w:ascii="Garamond" w:hAnsi="Garamond" w:cs="Arial"/>
                <w:b/>
                <w:bCs/>
                <w:sz w:val="24"/>
                <w:szCs w:val="24"/>
                <w:lang w:val="sq-AL"/>
              </w:rPr>
              <w:t>12</w:t>
            </w:r>
          </w:p>
        </w:tc>
        <w:tc>
          <w:tcPr>
            <w:tcW w:w="7920" w:type="dxa"/>
            <w:gridSpan w:val="4"/>
            <w:hideMark/>
          </w:tcPr>
          <w:p w:rsidR="004D495F" w:rsidRDefault="004D495F">
            <w:pPr>
              <w:spacing w:after="0" w:line="240" w:lineRule="auto"/>
              <w:ind w:firstLine="0"/>
              <w:rPr>
                <w:rFonts w:ascii="Garamond" w:hAnsi="Garamond" w:cs="Arial"/>
                <w:b/>
                <w:bCs/>
                <w:sz w:val="24"/>
                <w:szCs w:val="24"/>
                <w:lang w:val="sq-AL"/>
              </w:rPr>
            </w:pPr>
            <w:r>
              <w:rPr>
                <w:rFonts w:ascii="Garamond" w:hAnsi="Garamond" w:cs="Arial"/>
                <w:b/>
                <w:bCs/>
                <w:sz w:val="24"/>
                <w:szCs w:val="24"/>
                <w:lang w:val="sq-AL"/>
              </w:rPr>
              <w:t>Ndërtesa jorezidenciale</w:t>
            </w:r>
          </w:p>
        </w:tc>
        <w:tc>
          <w:tcPr>
            <w:tcW w:w="1680" w:type="dxa"/>
          </w:tcPr>
          <w:p w:rsidR="004D495F" w:rsidRDefault="004D495F">
            <w:pPr>
              <w:spacing w:after="0" w:line="240" w:lineRule="auto"/>
              <w:ind w:firstLine="0"/>
              <w:rPr>
                <w:rFonts w:ascii="Garamond" w:hAnsi="Garamond" w:cs="Arial"/>
                <w:sz w:val="24"/>
                <w:szCs w:val="24"/>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121</w:t>
            </w:r>
          </w:p>
        </w:tc>
        <w:tc>
          <w:tcPr>
            <w:tcW w:w="720" w:type="dxa"/>
          </w:tcPr>
          <w:p w:rsidR="004D495F" w:rsidRDefault="004D495F">
            <w:pPr>
              <w:spacing w:after="0" w:line="240" w:lineRule="auto"/>
              <w:ind w:firstLine="0"/>
              <w:rPr>
                <w:rFonts w:ascii="Garamond" w:hAnsi="Garamond" w:cs="Arial"/>
                <w:lang w:val="sq-AL"/>
              </w:rPr>
            </w:pP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 xml:space="preserve">Hotele dhe ndërtesa të ngjashme </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1211</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Ndërtesa për hotele </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52 124.p1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1212</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Ndërtesa të tjera për akomodim afatshkurtër </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52 124.p2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122</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Ndërtesa për zyra </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1220</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Ndërtesa për zyra </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52 122.p1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tcPr>
          <w:p w:rsidR="004D495F" w:rsidRDefault="004D495F">
            <w:pPr>
              <w:spacing w:after="0" w:line="240" w:lineRule="auto"/>
              <w:ind w:firstLine="0"/>
              <w:rPr>
                <w:rFonts w:ascii="Garamond" w:hAnsi="Garamond" w:cs="Arial"/>
                <w:lang w:val="sq-AL"/>
              </w:rPr>
            </w:pPr>
          </w:p>
        </w:tc>
        <w:tc>
          <w:tcPr>
            <w:tcW w:w="6585" w:type="dxa"/>
            <w:gridSpan w:val="2"/>
          </w:tcPr>
          <w:p w:rsidR="004D495F" w:rsidRDefault="004D495F">
            <w:pPr>
              <w:spacing w:after="0" w:line="240" w:lineRule="auto"/>
              <w:ind w:firstLine="0"/>
              <w:rPr>
                <w:rFonts w:ascii="Garamond" w:hAnsi="Garamond" w:cs="Arial"/>
                <w:lang w:val="sq-AL"/>
              </w:rPr>
            </w:pP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123</w:t>
            </w:r>
          </w:p>
        </w:tc>
        <w:tc>
          <w:tcPr>
            <w:tcW w:w="720" w:type="dxa"/>
          </w:tcPr>
          <w:p w:rsidR="004D495F" w:rsidRDefault="004D495F">
            <w:pPr>
              <w:spacing w:after="0" w:line="240" w:lineRule="auto"/>
              <w:ind w:firstLine="0"/>
              <w:rPr>
                <w:rFonts w:ascii="Garamond" w:hAnsi="Garamond" w:cs="Arial"/>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Ndërtesa për tregti me shumicë e pakicë </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1230</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Ndërtesa për tregti me shumicë e pakicë </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52 122.p2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124</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trafiku dhe komunikacioni</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1241 </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Ndërtesa komunikacioni, stacione, terminale dhe ndërtesa të lidhura </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52 122.p3</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1242</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Ndërtesa për garazhe </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52 122.p4</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125</w:t>
            </w:r>
          </w:p>
        </w:tc>
        <w:tc>
          <w:tcPr>
            <w:tcW w:w="720" w:type="dxa"/>
          </w:tcPr>
          <w:p w:rsidR="004D495F" w:rsidRDefault="004D495F">
            <w:pPr>
              <w:spacing w:after="0" w:line="240" w:lineRule="auto"/>
              <w:ind w:firstLine="0"/>
              <w:rPr>
                <w:rFonts w:ascii="Garamond" w:hAnsi="Garamond" w:cs="Arial"/>
                <w:lang w:val="sq-AL"/>
              </w:rPr>
            </w:pP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Ndërtesa industriale dhe depo</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1251</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Ndërtesa industriale </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52 121.p1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1252</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Depozita, kapanone dhe depo</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52 121.p2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126</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Argëtim publik, edukim, spitale ose institucione të tjera kujdesi</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1261</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Ndërtesa për argëtim publik</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52 123</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1262</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Muzeume dhe librari</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52 125.p1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1263</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Shkolla, universitete dhe ndërtesa kërkimore</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52 125.p2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1264</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Spitale ose ndërtesa për institucione kujdesi</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52 126</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1265</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Salla Sporti</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52 279.p1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127</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të tjera jorezidenciale</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1271</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Ndërtesa bujqësore (ferma) jorezidenciale</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52 129.p1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1272 </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Ndërtesa të përdorura si vende të shenjta dhe për aktivitete fetare</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52 129.p2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1273</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Monumente historike ose të mbrojtura</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52 129.p3</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1274 </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Ndërtesa të tjera të paklasifikuara </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52 129.p4</w:t>
            </w:r>
          </w:p>
        </w:tc>
      </w:tr>
    </w:tbl>
    <w:p w:rsidR="004D495F" w:rsidRDefault="004D495F" w:rsidP="004D495F">
      <w:pPr>
        <w:spacing w:after="0" w:line="240" w:lineRule="auto"/>
        <w:ind w:firstLine="288"/>
        <w:rPr>
          <w:rFonts w:ascii="Garamond" w:hAnsi="Garamond" w:cs="Arial"/>
          <w:lang w:val="sq-AL"/>
        </w:rPr>
      </w:pPr>
    </w:p>
    <w:tbl>
      <w:tblPr>
        <w:tblW w:w="0" w:type="dxa"/>
        <w:jc w:val="center"/>
        <w:tblLayout w:type="fixed"/>
        <w:tblLook w:val="04A0" w:firstRow="1" w:lastRow="0" w:firstColumn="1" w:lastColumn="0" w:noHBand="0" w:noVBand="1"/>
      </w:tblPr>
      <w:tblGrid>
        <w:gridCol w:w="390"/>
        <w:gridCol w:w="615"/>
        <w:gridCol w:w="615"/>
        <w:gridCol w:w="720"/>
        <w:gridCol w:w="6228"/>
        <w:gridCol w:w="357"/>
        <w:gridCol w:w="1680"/>
      </w:tblGrid>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8178" w:type="dxa"/>
            <w:gridSpan w:val="4"/>
            <w:hideMark/>
          </w:tcPr>
          <w:p w:rsidR="004D495F" w:rsidRDefault="004D495F">
            <w:pPr>
              <w:spacing w:after="0" w:line="240" w:lineRule="auto"/>
              <w:ind w:firstLine="0"/>
              <w:rPr>
                <w:rFonts w:ascii="Garamond" w:hAnsi="Garamond" w:cs="Arial"/>
                <w:b/>
                <w:bCs/>
                <w:lang w:val="sq-AL"/>
              </w:rPr>
            </w:pPr>
            <w:r>
              <w:rPr>
                <w:rFonts w:ascii="Garamond" w:hAnsi="Garamond" w:cs="Arial"/>
                <w:b/>
                <w:bCs/>
                <w:sz w:val="24"/>
                <w:szCs w:val="24"/>
                <w:lang w:val="sq-AL"/>
              </w:rPr>
              <w:t>2. PUNIME INXHINIERIKE</w:t>
            </w:r>
          </w:p>
        </w:tc>
        <w:tc>
          <w:tcPr>
            <w:tcW w:w="2037" w:type="dxa"/>
            <w:gridSpan w:val="2"/>
            <w:hideMark/>
          </w:tcPr>
          <w:p w:rsidR="004D495F" w:rsidRDefault="004D495F">
            <w:pPr>
              <w:spacing w:after="0" w:line="240" w:lineRule="auto"/>
              <w:ind w:firstLine="0"/>
              <w:jc w:val="center"/>
              <w:rPr>
                <w:rFonts w:ascii="Garamond" w:hAnsi="Garamond" w:cs="Arial"/>
                <w:sz w:val="18"/>
                <w:szCs w:val="18"/>
                <w:lang w:val="sq-AL"/>
              </w:rPr>
            </w:pPr>
            <w:r>
              <w:rPr>
                <w:rFonts w:ascii="Garamond" w:hAnsi="Garamond" w:cs="Arial"/>
                <w:sz w:val="18"/>
                <w:szCs w:val="18"/>
                <w:lang w:val="sq-AL"/>
              </w:rPr>
              <w:t>KQP referencë</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sz w:val="24"/>
                <w:szCs w:val="24"/>
                <w:lang w:val="sq-AL"/>
              </w:rPr>
            </w:pPr>
          </w:p>
        </w:tc>
        <w:tc>
          <w:tcPr>
            <w:tcW w:w="615" w:type="dxa"/>
            <w:hideMark/>
          </w:tcPr>
          <w:p w:rsidR="004D495F" w:rsidRDefault="004D495F">
            <w:pPr>
              <w:spacing w:after="0" w:line="240" w:lineRule="auto"/>
              <w:ind w:firstLine="0"/>
              <w:rPr>
                <w:rFonts w:ascii="Garamond" w:hAnsi="Garamond" w:cs="Arial"/>
                <w:b/>
                <w:bCs/>
                <w:sz w:val="24"/>
                <w:szCs w:val="24"/>
                <w:lang w:val="sq-AL"/>
              </w:rPr>
            </w:pPr>
            <w:r>
              <w:rPr>
                <w:rFonts w:ascii="Garamond" w:hAnsi="Garamond" w:cs="Arial"/>
                <w:b/>
                <w:bCs/>
                <w:sz w:val="24"/>
                <w:szCs w:val="24"/>
                <w:lang w:val="sq-AL"/>
              </w:rPr>
              <w:t>21</w:t>
            </w:r>
          </w:p>
        </w:tc>
        <w:tc>
          <w:tcPr>
            <w:tcW w:w="7920" w:type="dxa"/>
            <w:gridSpan w:val="4"/>
            <w:hideMark/>
          </w:tcPr>
          <w:p w:rsidR="004D495F" w:rsidRDefault="004D495F">
            <w:pPr>
              <w:spacing w:after="0" w:line="240" w:lineRule="auto"/>
              <w:ind w:firstLine="0"/>
              <w:rPr>
                <w:rFonts w:ascii="Garamond" w:hAnsi="Garamond" w:cs="Arial"/>
                <w:b/>
                <w:bCs/>
                <w:sz w:val="24"/>
                <w:szCs w:val="24"/>
                <w:lang w:val="sq-AL"/>
              </w:rPr>
            </w:pPr>
            <w:r>
              <w:rPr>
                <w:rFonts w:ascii="Garamond" w:hAnsi="Garamond" w:cs="Arial"/>
                <w:b/>
                <w:bCs/>
                <w:sz w:val="24"/>
                <w:szCs w:val="24"/>
                <w:lang w:val="sq-AL"/>
              </w:rPr>
              <w:t>Infrastruktura e transportit</w:t>
            </w:r>
          </w:p>
        </w:tc>
        <w:tc>
          <w:tcPr>
            <w:tcW w:w="1680" w:type="dxa"/>
          </w:tcPr>
          <w:p w:rsidR="004D495F" w:rsidRDefault="004D495F">
            <w:pPr>
              <w:spacing w:after="0" w:line="240" w:lineRule="auto"/>
              <w:ind w:firstLine="0"/>
              <w:rPr>
                <w:rFonts w:ascii="Garamond" w:hAnsi="Garamond" w:cs="Arial"/>
                <w:sz w:val="24"/>
                <w:szCs w:val="24"/>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211</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Autostrada, rrugë urbane dhe interurbane</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2111 </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Autostrada</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52 211.p1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2112</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Rrugë urbane dhe interurbane</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52 211.p2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212</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Hekurudha</w:t>
            </w:r>
          </w:p>
        </w:tc>
        <w:tc>
          <w:tcPr>
            <w:tcW w:w="1680" w:type="dxa"/>
          </w:tcPr>
          <w:p w:rsidR="004D495F" w:rsidRDefault="004D495F">
            <w:pPr>
              <w:spacing w:after="0" w:line="240" w:lineRule="auto"/>
              <w:ind w:firstLine="0"/>
              <w:rPr>
                <w:rFonts w:ascii="Garamond" w:hAnsi="Garamond" w:cs="Arial"/>
                <w:b/>
                <w:bCs/>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2121 </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Hekurudha të distancave të gjata</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52 212.p1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2122</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Hekurudha urbane</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52 212.p2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213</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Pistat e fushës së aviacionit</w:t>
            </w:r>
          </w:p>
        </w:tc>
        <w:tc>
          <w:tcPr>
            <w:tcW w:w="1680" w:type="dxa"/>
          </w:tcPr>
          <w:p w:rsidR="004D495F" w:rsidRDefault="004D495F">
            <w:pPr>
              <w:spacing w:after="0" w:line="240" w:lineRule="auto"/>
              <w:ind w:firstLine="0"/>
              <w:rPr>
                <w:rFonts w:ascii="Garamond" w:hAnsi="Garamond" w:cs="Arial"/>
                <w:b/>
                <w:bCs/>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2130 </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Pistat e fushës së aviacionit</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52 213</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214</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Ura, mbikalime të larta, tunele dhe metro</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2141</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Ura dhe mbikalime të larta</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52 221 + 52 222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2142 </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Tunele dhe metro</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52 223 + 52 224</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215</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Porte, kanale të lundrueshme, diga dhe sisteme të tjera të furnizimit me ujë</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2151</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Porte dhe kanale të lundrueshëm</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52 232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2152</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Diga</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52 233</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2153</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Ujësjellës, sisteme furnizimi me ujë për ujitje dhe kultivim</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52 231 + 52 234</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sz w:val="24"/>
                <w:szCs w:val="24"/>
                <w:lang w:val="sq-AL"/>
              </w:rPr>
            </w:pPr>
          </w:p>
        </w:tc>
        <w:tc>
          <w:tcPr>
            <w:tcW w:w="615" w:type="dxa"/>
            <w:hideMark/>
          </w:tcPr>
          <w:p w:rsidR="004D495F" w:rsidRDefault="004D495F">
            <w:pPr>
              <w:spacing w:after="0" w:line="240" w:lineRule="auto"/>
              <w:ind w:firstLine="0"/>
              <w:rPr>
                <w:rFonts w:ascii="Garamond" w:hAnsi="Garamond" w:cs="Arial"/>
                <w:b/>
                <w:bCs/>
                <w:sz w:val="24"/>
                <w:szCs w:val="24"/>
                <w:lang w:val="sq-AL"/>
              </w:rPr>
            </w:pPr>
            <w:r>
              <w:rPr>
                <w:rFonts w:ascii="Garamond" w:hAnsi="Garamond" w:cs="Arial"/>
                <w:b/>
                <w:bCs/>
                <w:sz w:val="24"/>
                <w:szCs w:val="24"/>
                <w:lang w:val="sq-AL"/>
              </w:rPr>
              <w:t>22</w:t>
            </w:r>
          </w:p>
        </w:tc>
        <w:tc>
          <w:tcPr>
            <w:tcW w:w="7920" w:type="dxa"/>
            <w:gridSpan w:val="4"/>
            <w:hideMark/>
          </w:tcPr>
          <w:p w:rsidR="004D495F" w:rsidRDefault="004D495F">
            <w:pPr>
              <w:spacing w:after="0" w:line="240" w:lineRule="auto"/>
              <w:ind w:firstLine="0"/>
              <w:rPr>
                <w:rFonts w:ascii="Garamond" w:hAnsi="Garamond" w:cs="Arial"/>
                <w:b/>
                <w:bCs/>
                <w:sz w:val="24"/>
                <w:szCs w:val="24"/>
                <w:lang w:val="sq-AL"/>
              </w:rPr>
            </w:pPr>
            <w:r>
              <w:rPr>
                <w:rFonts w:ascii="Garamond" w:hAnsi="Garamond" w:cs="Arial"/>
                <w:b/>
                <w:bCs/>
                <w:sz w:val="24"/>
                <w:szCs w:val="24"/>
                <w:lang w:val="sq-AL"/>
              </w:rPr>
              <w:t>Linja tubacionesh, telekomunikacioni dhe elektrike</w:t>
            </w:r>
          </w:p>
        </w:tc>
        <w:tc>
          <w:tcPr>
            <w:tcW w:w="1680" w:type="dxa"/>
          </w:tcPr>
          <w:p w:rsidR="004D495F" w:rsidRDefault="004D495F">
            <w:pPr>
              <w:spacing w:after="0" w:line="240" w:lineRule="auto"/>
              <w:ind w:firstLine="0"/>
              <w:rPr>
                <w:rFonts w:ascii="Garamond" w:hAnsi="Garamond" w:cs="Arial"/>
                <w:sz w:val="24"/>
                <w:szCs w:val="24"/>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221</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Tubacione të linjave të gjata, telekomunikacioni dhe elektrike</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2211</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Tubacione gazi dhe vaji të linjave të gjata </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52 241.p2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2212</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Tubacione uji të linjave të gjata </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52 241.p1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2213</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 xml:space="preserve">Tubacione telekomunikacioni të linjave të gjata </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52 242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2214</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Tubacione elektrike të linjave të gjata</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52 243</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222</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Tubacione dhe kabllo vendorë</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2221</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Linja vendore të furnizimit me gaz</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52 250.p1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2222</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Linja vendore të furnizimit me ujë</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52 250.p2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2223</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Linja vendore të ujërave të zeza</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52 250.p3</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2224</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Linja vendore elektrike dhe kabllo telekomunikacioni</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52 250.p4</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sz w:val="24"/>
                <w:szCs w:val="24"/>
                <w:lang w:val="sq-AL"/>
              </w:rPr>
            </w:pPr>
          </w:p>
        </w:tc>
        <w:tc>
          <w:tcPr>
            <w:tcW w:w="615" w:type="dxa"/>
            <w:hideMark/>
          </w:tcPr>
          <w:p w:rsidR="004D495F" w:rsidRDefault="004D495F">
            <w:pPr>
              <w:spacing w:after="0" w:line="240" w:lineRule="auto"/>
              <w:ind w:firstLine="0"/>
              <w:rPr>
                <w:rFonts w:ascii="Garamond" w:hAnsi="Garamond" w:cs="Arial"/>
                <w:b/>
                <w:bCs/>
                <w:sz w:val="24"/>
                <w:szCs w:val="24"/>
                <w:lang w:val="sq-AL"/>
              </w:rPr>
            </w:pPr>
            <w:r>
              <w:rPr>
                <w:rFonts w:ascii="Garamond" w:hAnsi="Garamond" w:cs="Arial"/>
                <w:b/>
                <w:bCs/>
                <w:sz w:val="24"/>
                <w:szCs w:val="24"/>
                <w:lang w:val="sq-AL"/>
              </w:rPr>
              <w:t>23</w:t>
            </w:r>
          </w:p>
        </w:tc>
        <w:tc>
          <w:tcPr>
            <w:tcW w:w="7920" w:type="dxa"/>
            <w:gridSpan w:val="4"/>
            <w:hideMark/>
          </w:tcPr>
          <w:p w:rsidR="004D495F" w:rsidRDefault="004D495F">
            <w:pPr>
              <w:spacing w:after="0" w:line="240" w:lineRule="auto"/>
              <w:ind w:firstLine="0"/>
              <w:rPr>
                <w:rFonts w:ascii="Garamond" w:hAnsi="Garamond" w:cs="Arial"/>
                <w:b/>
                <w:bCs/>
                <w:sz w:val="24"/>
                <w:szCs w:val="24"/>
                <w:lang w:val="sq-AL"/>
              </w:rPr>
            </w:pPr>
            <w:r>
              <w:rPr>
                <w:rFonts w:ascii="Garamond" w:hAnsi="Garamond" w:cs="Arial"/>
                <w:b/>
                <w:bCs/>
                <w:sz w:val="24"/>
                <w:szCs w:val="24"/>
                <w:lang w:val="sq-AL"/>
              </w:rPr>
              <w:t>Ndërtime komplekse në kantieret industriale</w:t>
            </w:r>
          </w:p>
        </w:tc>
        <w:tc>
          <w:tcPr>
            <w:tcW w:w="1680" w:type="dxa"/>
          </w:tcPr>
          <w:p w:rsidR="004D495F" w:rsidRDefault="004D495F">
            <w:pPr>
              <w:spacing w:after="0" w:line="240" w:lineRule="auto"/>
              <w:ind w:firstLine="0"/>
              <w:rPr>
                <w:rFonts w:ascii="Garamond" w:hAnsi="Garamond" w:cs="Arial"/>
                <w:sz w:val="24"/>
                <w:szCs w:val="24"/>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230</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Ndërtime komplekse në kantieret industriale</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2301</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Punime ndërtimi për gërmime dhe nxjerrje</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52 261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2302</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Ndërtime në centralet elektrike</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52 262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2303</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Ndërtime në fabrikat kimike</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52 263</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2304</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Fabrika të industrisë së rendë, të paklasifikuara në vend tjetër</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52 269</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sz w:val="24"/>
                <w:szCs w:val="24"/>
                <w:lang w:val="sq-AL"/>
              </w:rPr>
            </w:pPr>
          </w:p>
        </w:tc>
        <w:tc>
          <w:tcPr>
            <w:tcW w:w="615" w:type="dxa"/>
            <w:hideMark/>
          </w:tcPr>
          <w:p w:rsidR="004D495F" w:rsidRDefault="004D495F">
            <w:pPr>
              <w:spacing w:after="0" w:line="240" w:lineRule="auto"/>
              <w:ind w:firstLine="0"/>
              <w:rPr>
                <w:rFonts w:ascii="Garamond" w:hAnsi="Garamond" w:cs="Arial"/>
                <w:b/>
                <w:bCs/>
                <w:sz w:val="24"/>
                <w:szCs w:val="24"/>
                <w:lang w:val="sq-AL"/>
              </w:rPr>
            </w:pPr>
            <w:r>
              <w:rPr>
                <w:rFonts w:ascii="Garamond" w:hAnsi="Garamond" w:cs="Arial"/>
                <w:b/>
                <w:bCs/>
                <w:sz w:val="24"/>
                <w:szCs w:val="24"/>
                <w:lang w:val="sq-AL"/>
              </w:rPr>
              <w:t xml:space="preserve">24 </w:t>
            </w:r>
          </w:p>
        </w:tc>
        <w:tc>
          <w:tcPr>
            <w:tcW w:w="7920" w:type="dxa"/>
            <w:gridSpan w:val="4"/>
            <w:hideMark/>
          </w:tcPr>
          <w:p w:rsidR="004D495F" w:rsidRDefault="004D495F">
            <w:pPr>
              <w:spacing w:after="0" w:line="240" w:lineRule="auto"/>
              <w:ind w:firstLine="0"/>
              <w:rPr>
                <w:rFonts w:ascii="Garamond" w:hAnsi="Garamond" w:cs="Arial"/>
                <w:b/>
                <w:bCs/>
                <w:sz w:val="24"/>
                <w:szCs w:val="24"/>
                <w:lang w:val="sq-AL"/>
              </w:rPr>
            </w:pPr>
            <w:r>
              <w:rPr>
                <w:rFonts w:ascii="Garamond" w:hAnsi="Garamond" w:cs="Arial"/>
                <w:b/>
                <w:bCs/>
                <w:sz w:val="24"/>
                <w:szCs w:val="24"/>
                <w:lang w:val="sq-AL"/>
              </w:rPr>
              <w:t>Punime të tjera inxhinierike</w:t>
            </w:r>
          </w:p>
        </w:tc>
        <w:tc>
          <w:tcPr>
            <w:tcW w:w="1680" w:type="dxa"/>
          </w:tcPr>
          <w:p w:rsidR="004D495F" w:rsidRDefault="004D495F">
            <w:pPr>
              <w:spacing w:after="0" w:line="240" w:lineRule="auto"/>
              <w:ind w:firstLine="0"/>
              <w:rPr>
                <w:rFonts w:ascii="Garamond" w:hAnsi="Garamond" w:cs="Arial"/>
                <w:sz w:val="24"/>
                <w:szCs w:val="24"/>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241</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Ndërtime sporti dhe rekreacioni</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2411</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Terrene sportive</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52 271</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2412</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Ndërtime të tjera sportive dhe rekreacioni</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52 279.p2</w:t>
            </w:r>
          </w:p>
        </w:tc>
      </w:tr>
      <w:tr w:rsidR="004D495F" w:rsidTr="004D495F">
        <w:trPr>
          <w:cantSplit/>
          <w:jc w:val="center"/>
        </w:trPr>
        <w:tc>
          <w:tcPr>
            <w:tcW w:w="390" w:type="dxa"/>
          </w:tcPr>
          <w:p w:rsidR="004D495F" w:rsidRDefault="004D495F">
            <w:pPr>
              <w:spacing w:after="0" w:line="240" w:lineRule="auto"/>
              <w:ind w:firstLine="0"/>
              <w:rPr>
                <w:rFonts w:ascii="Garamond" w:hAnsi="Garamond" w:cs="Arial"/>
                <w:b/>
                <w:bCs/>
                <w:lang w:val="sq-AL"/>
              </w:rPr>
            </w:pPr>
          </w:p>
        </w:tc>
        <w:tc>
          <w:tcPr>
            <w:tcW w:w="615" w:type="dxa"/>
          </w:tcPr>
          <w:p w:rsidR="004D495F" w:rsidRDefault="004D495F">
            <w:pPr>
              <w:spacing w:after="0" w:line="240" w:lineRule="auto"/>
              <w:ind w:firstLine="0"/>
              <w:rPr>
                <w:rFonts w:ascii="Garamond" w:hAnsi="Garamond" w:cs="Arial"/>
                <w:b/>
                <w:bCs/>
                <w:lang w:val="sq-AL"/>
              </w:rPr>
            </w:pPr>
          </w:p>
        </w:tc>
        <w:tc>
          <w:tcPr>
            <w:tcW w:w="615"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242 </w:t>
            </w:r>
          </w:p>
        </w:tc>
        <w:tc>
          <w:tcPr>
            <w:tcW w:w="720" w:type="dxa"/>
          </w:tcPr>
          <w:p w:rsidR="004D495F" w:rsidRDefault="004D495F">
            <w:pPr>
              <w:spacing w:after="0" w:line="240" w:lineRule="auto"/>
              <w:ind w:firstLine="0"/>
              <w:rPr>
                <w:rFonts w:ascii="Garamond" w:hAnsi="Garamond" w:cs="Arial"/>
                <w:b/>
                <w:bCs/>
                <w:lang w:val="sq-AL"/>
              </w:rPr>
            </w:pPr>
          </w:p>
        </w:tc>
        <w:tc>
          <w:tcPr>
            <w:tcW w:w="6585"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Punime të tjera inxhinierike të paklasifikuara në vend tjetër</w:t>
            </w:r>
          </w:p>
        </w:tc>
        <w:tc>
          <w:tcPr>
            <w:tcW w:w="1680" w:type="dxa"/>
          </w:tcPr>
          <w:p w:rsidR="004D495F" w:rsidRDefault="004D495F">
            <w:pPr>
              <w:spacing w:after="0" w:line="240" w:lineRule="auto"/>
              <w:ind w:firstLine="0"/>
              <w:rPr>
                <w:rFonts w:ascii="Garamond" w:hAnsi="Garamond" w:cs="Arial"/>
                <w:sz w:val="18"/>
                <w:szCs w:val="18"/>
                <w:lang w:val="sq-AL"/>
              </w:rPr>
            </w:pPr>
          </w:p>
        </w:tc>
      </w:tr>
      <w:tr w:rsidR="004D495F" w:rsidTr="004D495F">
        <w:trPr>
          <w:cantSplit/>
          <w:jc w:val="center"/>
        </w:trPr>
        <w:tc>
          <w:tcPr>
            <w:tcW w:w="390"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615" w:type="dxa"/>
          </w:tcPr>
          <w:p w:rsidR="004D495F" w:rsidRDefault="004D495F">
            <w:pPr>
              <w:spacing w:after="0" w:line="240" w:lineRule="auto"/>
              <w:ind w:firstLine="0"/>
              <w:rPr>
                <w:rFonts w:ascii="Garamond" w:hAnsi="Garamond" w:cs="Arial"/>
                <w:lang w:val="sq-AL"/>
              </w:rPr>
            </w:pPr>
          </w:p>
        </w:tc>
        <w:tc>
          <w:tcPr>
            <w:tcW w:w="720" w:type="dxa"/>
            <w:hideMark/>
          </w:tcPr>
          <w:p w:rsidR="004D495F" w:rsidRDefault="004D495F">
            <w:pPr>
              <w:spacing w:after="0" w:line="240" w:lineRule="auto"/>
              <w:ind w:firstLine="0"/>
              <w:rPr>
                <w:rFonts w:ascii="Garamond" w:hAnsi="Garamond" w:cs="Arial"/>
                <w:lang w:val="sq-AL"/>
              </w:rPr>
            </w:pPr>
            <w:r>
              <w:rPr>
                <w:rFonts w:ascii="Garamond" w:hAnsi="Garamond" w:cs="Arial"/>
                <w:lang w:val="sq-AL"/>
              </w:rPr>
              <w:t>2420</w:t>
            </w:r>
          </w:p>
        </w:tc>
        <w:tc>
          <w:tcPr>
            <w:tcW w:w="6585" w:type="dxa"/>
            <w:gridSpan w:val="2"/>
            <w:hideMark/>
          </w:tcPr>
          <w:p w:rsidR="004D495F" w:rsidRDefault="004D495F">
            <w:pPr>
              <w:spacing w:after="0" w:line="240" w:lineRule="auto"/>
              <w:ind w:firstLine="0"/>
              <w:rPr>
                <w:rFonts w:ascii="Garamond" w:hAnsi="Garamond" w:cs="Arial"/>
                <w:lang w:val="sq-AL"/>
              </w:rPr>
            </w:pPr>
            <w:r>
              <w:rPr>
                <w:rFonts w:ascii="Garamond" w:hAnsi="Garamond" w:cs="Arial"/>
                <w:lang w:val="sq-AL"/>
              </w:rPr>
              <w:t>Punime të tjera inxhinierike të paklasifikuara në vend tjetër</w:t>
            </w:r>
          </w:p>
        </w:tc>
        <w:tc>
          <w:tcPr>
            <w:tcW w:w="1680" w:type="dxa"/>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 xml:space="preserve"> 52 290</w:t>
            </w:r>
          </w:p>
        </w:tc>
      </w:tr>
    </w:tbl>
    <w:p w:rsidR="004D495F" w:rsidRDefault="004D495F" w:rsidP="004D495F">
      <w:pPr>
        <w:pStyle w:val="Paragrafi"/>
        <w:ind w:firstLine="288"/>
        <w:rPr>
          <w:lang w:val="sq-AL"/>
        </w:rPr>
      </w:pPr>
    </w:p>
    <w:p w:rsidR="004D495F" w:rsidRDefault="004D495F" w:rsidP="004D495F">
      <w:pPr>
        <w:pStyle w:val="NeniTitull"/>
        <w:ind w:firstLine="288"/>
        <w:rPr>
          <w:lang w:val="sq-AL"/>
        </w:rPr>
      </w:pPr>
      <w:r>
        <w:rPr>
          <w:lang w:val="sq-AL"/>
        </w:rPr>
        <w:lastRenderedPageBreak/>
        <w:t>Pjesa III</w:t>
      </w:r>
    </w:p>
    <w:p w:rsidR="004D495F" w:rsidRDefault="004D495F" w:rsidP="004D495F">
      <w:pPr>
        <w:pStyle w:val="Paragrafi"/>
        <w:ind w:firstLine="288"/>
        <w:jc w:val="center"/>
        <w:rPr>
          <w:lang w:val="sq-AL"/>
        </w:rPr>
      </w:pPr>
      <w:r>
        <w:rPr>
          <w:lang w:val="sq-AL"/>
        </w:rPr>
        <w:t>Shënime shpjeguese</w:t>
      </w:r>
    </w:p>
    <w:p w:rsidR="004D495F" w:rsidRDefault="004D495F" w:rsidP="004D495F">
      <w:pPr>
        <w:pStyle w:val="Paragrafi"/>
        <w:ind w:firstLine="288"/>
        <w:jc w:val="center"/>
        <w:rPr>
          <w:lang w:val="sq-AL"/>
        </w:rPr>
      </w:pPr>
    </w:p>
    <w:tbl>
      <w:tblPr>
        <w:tblW w:w="0" w:type="dxa"/>
        <w:jc w:val="center"/>
        <w:tblLayout w:type="fixed"/>
        <w:tblLook w:val="04A0" w:firstRow="1" w:lastRow="0" w:firstColumn="1" w:lastColumn="0" w:noHBand="0" w:noVBand="1"/>
      </w:tblPr>
      <w:tblGrid>
        <w:gridCol w:w="549"/>
        <w:gridCol w:w="549"/>
        <w:gridCol w:w="669"/>
        <w:gridCol w:w="15"/>
        <w:gridCol w:w="804"/>
        <w:gridCol w:w="7374"/>
        <w:gridCol w:w="15"/>
      </w:tblGrid>
      <w:tr w:rsidR="004D495F" w:rsidTr="004D495F">
        <w:trPr>
          <w:gridAfter w:val="1"/>
          <w:wAfter w:w="15" w:type="dxa"/>
          <w:cantSplit/>
          <w:jc w:val="center"/>
        </w:trPr>
        <w:tc>
          <w:tcPr>
            <w:tcW w:w="549" w:type="dxa"/>
            <w:tcBorders>
              <w:top w:val="single" w:sz="6" w:space="0" w:color="auto"/>
              <w:left w:val="single" w:sz="6" w:space="0" w:color="auto"/>
              <w:bottom w:val="single" w:sz="6" w:space="0" w:color="auto"/>
              <w:right w:val="nil"/>
            </w:tcBorders>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1 </w:t>
            </w:r>
          </w:p>
        </w:tc>
        <w:tc>
          <w:tcPr>
            <w:tcW w:w="549" w:type="dxa"/>
            <w:tcBorders>
              <w:top w:val="single" w:sz="6" w:space="0" w:color="auto"/>
              <w:left w:val="nil"/>
              <w:bottom w:val="single" w:sz="6" w:space="0" w:color="auto"/>
              <w:right w:val="nil"/>
            </w:tcBorders>
          </w:tcPr>
          <w:p w:rsidR="004D495F" w:rsidRDefault="004D495F">
            <w:pPr>
              <w:spacing w:after="0" w:line="240" w:lineRule="auto"/>
              <w:ind w:firstLine="0"/>
              <w:rPr>
                <w:rFonts w:ascii="Garamond" w:hAnsi="Garamond" w:cs="Arial"/>
                <w:b/>
                <w:bCs/>
                <w:lang w:val="sq-AL"/>
              </w:rPr>
            </w:pPr>
          </w:p>
        </w:tc>
        <w:tc>
          <w:tcPr>
            <w:tcW w:w="669" w:type="dxa"/>
            <w:tcBorders>
              <w:top w:val="single" w:sz="6" w:space="0" w:color="auto"/>
              <w:left w:val="nil"/>
              <w:bottom w:val="single" w:sz="6" w:space="0" w:color="auto"/>
              <w:right w:val="nil"/>
            </w:tcBorders>
          </w:tcPr>
          <w:p w:rsidR="004D495F" w:rsidRDefault="004D495F">
            <w:pPr>
              <w:spacing w:after="0" w:line="240" w:lineRule="auto"/>
              <w:ind w:firstLine="0"/>
              <w:rPr>
                <w:rFonts w:ascii="Garamond" w:hAnsi="Garamond" w:cs="Arial"/>
                <w:b/>
                <w:bCs/>
                <w:lang w:val="sq-AL"/>
              </w:rPr>
            </w:pPr>
          </w:p>
        </w:tc>
        <w:tc>
          <w:tcPr>
            <w:tcW w:w="819" w:type="dxa"/>
            <w:gridSpan w:val="2"/>
            <w:tcBorders>
              <w:top w:val="single" w:sz="6" w:space="0" w:color="auto"/>
              <w:left w:val="nil"/>
              <w:bottom w:val="single" w:sz="6" w:space="0" w:color="auto"/>
              <w:right w:val="nil"/>
            </w:tcBorders>
          </w:tcPr>
          <w:p w:rsidR="004D495F" w:rsidRDefault="004D495F">
            <w:pPr>
              <w:spacing w:after="0" w:line="240" w:lineRule="auto"/>
              <w:ind w:firstLine="0"/>
              <w:rPr>
                <w:rFonts w:ascii="Garamond" w:hAnsi="Garamond" w:cs="Arial"/>
                <w:b/>
                <w:bCs/>
                <w:lang w:val="sq-AL"/>
              </w:rPr>
            </w:pPr>
          </w:p>
        </w:tc>
        <w:tc>
          <w:tcPr>
            <w:tcW w:w="7374" w:type="dxa"/>
            <w:tcBorders>
              <w:top w:val="single" w:sz="6" w:space="0" w:color="auto"/>
              <w:left w:val="nil"/>
              <w:bottom w:val="single" w:sz="6" w:space="0" w:color="auto"/>
              <w:right w:val="single" w:sz="6" w:space="0" w:color="auto"/>
            </w:tcBorders>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69" w:type="dxa"/>
          </w:tcPr>
          <w:p w:rsidR="004D495F" w:rsidRDefault="004D495F">
            <w:pPr>
              <w:spacing w:after="0" w:line="240" w:lineRule="auto"/>
              <w:ind w:firstLine="0"/>
              <w:rPr>
                <w:rFonts w:ascii="Garamond" w:hAnsi="Garamond" w:cs="Arial"/>
                <w:b/>
                <w:bCs/>
                <w:lang w:val="sq-AL"/>
              </w:rPr>
            </w:pPr>
          </w:p>
        </w:tc>
        <w:tc>
          <w:tcPr>
            <w:tcW w:w="819" w:type="dxa"/>
            <w:gridSpan w:val="2"/>
          </w:tcPr>
          <w:p w:rsidR="004D495F" w:rsidRDefault="004D495F">
            <w:pPr>
              <w:spacing w:after="0" w:line="240" w:lineRule="auto"/>
              <w:ind w:firstLine="0"/>
              <w:rPr>
                <w:rFonts w:ascii="Garamond" w:hAnsi="Garamond" w:cs="Arial"/>
                <w:b/>
                <w:bCs/>
                <w:lang w:val="sq-AL"/>
              </w:rPr>
            </w:pPr>
          </w:p>
        </w:tc>
        <w:tc>
          <w:tcPr>
            <w:tcW w:w="7374" w:type="dxa"/>
          </w:tcPr>
          <w:p w:rsidR="004D495F" w:rsidRDefault="004D495F">
            <w:pPr>
              <w:spacing w:after="0" w:line="240" w:lineRule="auto"/>
              <w:ind w:firstLine="0"/>
              <w:rPr>
                <w:rFonts w:ascii="Garamond" w:hAnsi="Garamond" w:cs="Arial"/>
                <w:b/>
                <w:bCs/>
                <w:lang w:val="sq-AL"/>
              </w:rPr>
            </w:pP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11 </w:t>
            </w:r>
          </w:p>
        </w:tc>
        <w:tc>
          <w:tcPr>
            <w:tcW w:w="669" w:type="dxa"/>
          </w:tcPr>
          <w:p w:rsidR="004D495F" w:rsidRDefault="004D495F">
            <w:pPr>
              <w:spacing w:after="0" w:line="240" w:lineRule="auto"/>
              <w:ind w:firstLine="0"/>
              <w:rPr>
                <w:rFonts w:ascii="Garamond" w:hAnsi="Garamond" w:cs="Arial"/>
                <w:b/>
                <w:bCs/>
                <w:lang w:val="sq-AL"/>
              </w:rPr>
            </w:pPr>
          </w:p>
        </w:tc>
        <w:tc>
          <w:tcPr>
            <w:tcW w:w="819" w:type="dxa"/>
            <w:gridSpan w:val="2"/>
          </w:tcPr>
          <w:p w:rsidR="004D495F" w:rsidRDefault="004D495F">
            <w:pPr>
              <w:spacing w:after="0" w:line="240" w:lineRule="auto"/>
              <w:ind w:firstLine="0"/>
              <w:rPr>
                <w:rFonts w:ascii="Garamond" w:hAnsi="Garamond" w:cs="Arial"/>
                <w:b/>
                <w:bCs/>
                <w:lang w:val="sq-AL"/>
              </w:rPr>
            </w:pPr>
          </w:p>
        </w:tc>
        <w:tc>
          <w:tcPr>
            <w:tcW w:w="737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rezidenciale (ndërtesa banimi)</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69"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111</w:t>
            </w:r>
          </w:p>
        </w:tc>
        <w:tc>
          <w:tcPr>
            <w:tcW w:w="81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1110</w:t>
            </w:r>
          </w:p>
        </w:tc>
        <w:tc>
          <w:tcPr>
            <w:tcW w:w="737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banimi me një kat</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69" w:type="dxa"/>
          </w:tcPr>
          <w:p w:rsidR="004D495F" w:rsidRDefault="004D495F">
            <w:pPr>
              <w:spacing w:after="0" w:line="240" w:lineRule="auto"/>
              <w:ind w:firstLine="0"/>
              <w:rPr>
                <w:rFonts w:ascii="Garamond" w:hAnsi="Garamond" w:cs="Arial"/>
                <w:lang w:val="sq-AL"/>
              </w:rPr>
            </w:pPr>
          </w:p>
        </w:tc>
        <w:tc>
          <w:tcPr>
            <w:tcW w:w="819" w:type="dxa"/>
            <w:gridSpan w:val="2"/>
          </w:tcPr>
          <w:p w:rsidR="004D495F" w:rsidRDefault="004D495F">
            <w:pPr>
              <w:spacing w:after="0" w:line="240" w:lineRule="auto"/>
              <w:ind w:firstLine="0"/>
              <w:rPr>
                <w:rFonts w:ascii="Garamond" w:hAnsi="Garamond" w:cs="Arial"/>
                <w:lang w:val="sq-AL"/>
              </w:rPr>
            </w:pPr>
          </w:p>
        </w:tc>
        <w:tc>
          <w:tcPr>
            <w:tcW w:w="7374" w:type="dxa"/>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69" w:type="dxa"/>
          </w:tcPr>
          <w:p w:rsidR="004D495F" w:rsidRDefault="004D495F">
            <w:pPr>
              <w:spacing w:after="0" w:line="240" w:lineRule="auto"/>
              <w:ind w:firstLine="0"/>
              <w:rPr>
                <w:rFonts w:ascii="Garamond" w:hAnsi="Garamond" w:cs="Arial"/>
                <w:lang w:val="sq-AL"/>
              </w:rPr>
            </w:pPr>
          </w:p>
        </w:tc>
        <w:tc>
          <w:tcPr>
            <w:tcW w:w="819" w:type="dxa"/>
            <w:gridSpan w:val="2"/>
          </w:tcPr>
          <w:p w:rsidR="004D495F" w:rsidRDefault="004D495F">
            <w:pPr>
              <w:spacing w:after="0" w:line="240" w:lineRule="auto"/>
              <w:ind w:firstLine="0"/>
              <w:rPr>
                <w:rFonts w:ascii="Garamond" w:hAnsi="Garamond" w:cs="Arial"/>
                <w:lang w:val="sq-AL"/>
              </w:rPr>
            </w:pPr>
          </w:p>
        </w:tc>
        <w:tc>
          <w:tcPr>
            <w:tcW w:w="7374" w:type="dxa"/>
            <w:hideMark/>
          </w:tcPr>
          <w:p w:rsidR="004D495F" w:rsidRDefault="004D495F">
            <w:pPr>
              <w:tabs>
                <w:tab w:val="left" w:pos="284"/>
              </w:tabs>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Shtëpitë e veçuara njëkatëshe, si: vilat, shtëpitë e drurit, shtëpitë në pyje, në ferma, në fshat, shtëpitë verore dhe ato të pushimit etj.</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69" w:type="dxa"/>
          </w:tcPr>
          <w:p w:rsidR="004D495F" w:rsidRDefault="004D495F">
            <w:pPr>
              <w:spacing w:after="0" w:line="240" w:lineRule="auto"/>
              <w:ind w:firstLine="0"/>
              <w:rPr>
                <w:rFonts w:ascii="Garamond" w:hAnsi="Garamond" w:cs="Arial"/>
                <w:i/>
                <w:iCs/>
                <w:sz w:val="18"/>
                <w:szCs w:val="18"/>
                <w:lang w:val="sq-AL"/>
              </w:rPr>
            </w:pPr>
          </w:p>
        </w:tc>
        <w:tc>
          <w:tcPr>
            <w:tcW w:w="819" w:type="dxa"/>
            <w:gridSpan w:val="2"/>
          </w:tcPr>
          <w:p w:rsidR="004D495F" w:rsidRDefault="004D495F">
            <w:pPr>
              <w:spacing w:after="0" w:line="240" w:lineRule="auto"/>
              <w:ind w:firstLine="0"/>
              <w:rPr>
                <w:rFonts w:ascii="Garamond" w:hAnsi="Garamond" w:cs="Arial"/>
                <w:i/>
                <w:iCs/>
                <w:sz w:val="18"/>
                <w:szCs w:val="18"/>
                <w:lang w:val="sq-AL"/>
              </w:rPr>
            </w:pPr>
          </w:p>
        </w:tc>
        <w:tc>
          <w:tcPr>
            <w:tcW w:w="7374" w:type="dxa"/>
            <w:hideMark/>
          </w:tcPr>
          <w:p w:rsidR="004D495F" w:rsidRDefault="004D495F">
            <w:pPr>
              <w:spacing w:after="0" w:line="240" w:lineRule="auto"/>
              <w:ind w:firstLine="0"/>
              <w:rPr>
                <w:rFonts w:ascii="Garamond" w:hAnsi="Garamond"/>
                <w:i/>
                <w:iCs/>
                <w:sz w:val="18"/>
                <w:szCs w:val="18"/>
                <w:lang w:val="sq-AL"/>
              </w:rPr>
            </w:pPr>
            <w:r>
              <w:rPr>
                <w:rFonts w:ascii="Garamond" w:hAnsi="Garamond" w:cs="Helv"/>
                <w:sz w:val="18"/>
                <w:szCs w:val="18"/>
                <w:lang w:val="sq-AL"/>
              </w:rPr>
              <w:t>Kjo klasë, gjithashtu, përfshin:</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69" w:type="dxa"/>
          </w:tcPr>
          <w:p w:rsidR="004D495F" w:rsidRDefault="004D495F">
            <w:pPr>
              <w:spacing w:after="0" w:line="240" w:lineRule="auto"/>
              <w:ind w:firstLine="0"/>
              <w:rPr>
                <w:rFonts w:ascii="Garamond" w:hAnsi="Garamond" w:cs="Arial"/>
                <w:i/>
                <w:iCs/>
                <w:sz w:val="18"/>
                <w:szCs w:val="18"/>
                <w:lang w:val="sq-AL"/>
              </w:rPr>
            </w:pPr>
          </w:p>
        </w:tc>
        <w:tc>
          <w:tcPr>
            <w:tcW w:w="819" w:type="dxa"/>
            <w:gridSpan w:val="2"/>
          </w:tcPr>
          <w:p w:rsidR="004D495F" w:rsidRDefault="004D495F">
            <w:pPr>
              <w:spacing w:after="0" w:line="240" w:lineRule="auto"/>
              <w:ind w:firstLine="0"/>
              <w:rPr>
                <w:rFonts w:ascii="Garamond" w:hAnsi="Garamond" w:cs="Arial"/>
                <w:i/>
                <w:iCs/>
                <w:sz w:val="18"/>
                <w:szCs w:val="18"/>
                <w:lang w:val="sq-AL"/>
              </w:rPr>
            </w:pPr>
          </w:p>
        </w:tc>
        <w:tc>
          <w:tcPr>
            <w:tcW w:w="7374" w:type="dxa"/>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Shtëpitë e veçuara në ambient të përbashkët, ku secila banesë ka çatinë e saj dhe një hyrje direkte nga sipërfaqja e tokës</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69" w:type="dxa"/>
          </w:tcPr>
          <w:p w:rsidR="004D495F" w:rsidRDefault="004D495F">
            <w:pPr>
              <w:spacing w:after="0" w:line="240" w:lineRule="auto"/>
              <w:ind w:firstLine="0"/>
              <w:rPr>
                <w:rFonts w:ascii="Garamond" w:hAnsi="Garamond" w:cs="Arial"/>
                <w:i/>
                <w:iCs/>
                <w:sz w:val="18"/>
                <w:szCs w:val="18"/>
                <w:lang w:val="sq-AL"/>
              </w:rPr>
            </w:pPr>
          </w:p>
        </w:tc>
        <w:tc>
          <w:tcPr>
            <w:tcW w:w="819" w:type="dxa"/>
            <w:gridSpan w:val="2"/>
          </w:tcPr>
          <w:p w:rsidR="004D495F" w:rsidRDefault="004D495F">
            <w:pPr>
              <w:spacing w:after="0" w:line="240" w:lineRule="auto"/>
              <w:ind w:firstLine="0"/>
              <w:rPr>
                <w:rFonts w:ascii="Garamond" w:hAnsi="Garamond" w:cs="Arial"/>
                <w:i/>
                <w:iCs/>
                <w:sz w:val="18"/>
                <w:szCs w:val="18"/>
                <w:lang w:val="sq-AL"/>
              </w:rPr>
            </w:pPr>
          </w:p>
        </w:tc>
        <w:tc>
          <w:tcPr>
            <w:tcW w:w="7374" w:type="dxa"/>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69" w:type="dxa"/>
          </w:tcPr>
          <w:p w:rsidR="004D495F" w:rsidRDefault="004D495F">
            <w:pPr>
              <w:spacing w:after="0" w:line="240" w:lineRule="auto"/>
              <w:ind w:firstLine="0"/>
              <w:rPr>
                <w:rFonts w:ascii="Garamond" w:hAnsi="Garamond" w:cs="Arial"/>
                <w:i/>
                <w:iCs/>
                <w:sz w:val="18"/>
                <w:szCs w:val="18"/>
                <w:lang w:val="sq-AL"/>
              </w:rPr>
            </w:pPr>
          </w:p>
        </w:tc>
        <w:tc>
          <w:tcPr>
            <w:tcW w:w="819" w:type="dxa"/>
            <w:gridSpan w:val="2"/>
          </w:tcPr>
          <w:p w:rsidR="004D495F" w:rsidRDefault="004D495F">
            <w:pPr>
              <w:spacing w:after="0" w:line="240" w:lineRule="auto"/>
              <w:ind w:firstLine="0"/>
              <w:rPr>
                <w:rFonts w:ascii="Garamond" w:hAnsi="Garamond" w:cs="Arial"/>
                <w:i/>
                <w:iCs/>
                <w:sz w:val="18"/>
                <w:szCs w:val="18"/>
                <w:lang w:val="sq-AL"/>
              </w:rPr>
            </w:pPr>
          </w:p>
        </w:tc>
        <w:tc>
          <w:tcPr>
            <w:tcW w:w="7374" w:type="dxa"/>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ndërtesat jorezidenciale fermere 1271</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69"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112</w:t>
            </w:r>
          </w:p>
        </w:tc>
        <w:tc>
          <w:tcPr>
            <w:tcW w:w="819" w:type="dxa"/>
            <w:gridSpan w:val="2"/>
          </w:tcPr>
          <w:p w:rsidR="004D495F" w:rsidRDefault="004D495F">
            <w:pPr>
              <w:spacing w:after="0" w:line="240" w:lineRule="auto"/>
              <w:ind w:firstLine="0"/>
              <w:rPr>
                <w:rFonts w:ascii="Garamond" w:hAnsi="Garamond" w:cs="Arial"/>
                <w:b/>
                <w:bCs/>
                <w:lang w:val="sq-AL"/>
              </w:rPr>
            </w:pPr>
          </w:p>
        </w:tc>
        <w:tc>
          <w:tcPr>
            <w:tcW w:w="737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banimi me dy ose më shumë kate</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69" w:type="dxa"/>
          </w:tcPr>
          <w:p w:rsidR="004D495F" w:rsidRDefault="004D495F">
            <w:pPr>
              <w:spacing w:after="0" w:line="240" w:lineRule="auto"/>
              <w:ind w:firstLine="0"/>
              <w:rPr>
                <w:rFonts w:ascii="Garamond" w:hAnsi="Garamond" w:cs="Arial"/>
                <w:b/>
                <w:bCs/>
                <w:lang w:val="sq-AL"/>
              </w:rPr>
            </w:pPr>
          </w:p>
        </w:tc>
        <w:tc>
          <w:tcPr>
            <w:tcW w:w="81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1121</w:t>
            </w:r>
          </w:p>
        </w:tc>
        <w:tc>
          <w:tcPr>
            <w:tcW w:w="737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banimi me dy kate</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69" w:type="dxa"/>
          </w:tcPr>
          <w:p w:rsidR="004D495F" w:rsidRDefault="004D495F">
            <w:pPr>
              <w:spacing w:after="0" w:line="240" w:lineRule="auto"/>
              <w:ind w:firstLine="0"/>
              <w:rPr>
                <w:rFonts w:ascii="Garamond" w:hAnsi="Garamond" w:cs="Arial"/>
                <w:lang w:val="sq-AL"/>
              </w:rPr>
            </w:pPr>
          </w:p>
        </w:tc>
        <w:tc>
          <w:tcPr>
            <w:tcW w:w="819" w:type="dxa"/>
            <w:gridSpan w:val="2"/>
          </w:tcPr>
          <w:p w:rsidR="004D495F" w:rsidRDefault="004D495F">
            <w:pPr>
              <w:spacing w:after="0" w:line="240" w:lineRule="auto"/>
              <w:ind w:firstLine="0"/>
              <w:rPr>
                <w:rFonts w:ascii="Garamond" w:hAnsi="Garamond" w:cs="Arial"/>
                <w:lang w:val="sq-AL"/>
              </w:rPr>
            </w:pPr>
          </w:p>
        </w:tc>
        <w:tc>
          <w:tcPr>
            <w:tcW w:w="7374" w:type="dxa"/>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69" w:type="dxa"/>
          </w:tcPr>
          <w:p w:rsidR="004D495F" w:rsidRDefault="004D495F">
            <w:pPr>
              <w:spacing w:after="0" w:line="240" w:lineRule="auto"/>
              <w:ind w:firstLine="0"/>
              <w:rPr>
                <w:rFonts w:ascii="Garamond" w:hAnsi="Garamond" w:cs="Arial"/>
                <w:lang w:val="sq-AL"/>
              </w:rPr>
            </w:pPr>
          </w:p>
        </w:tc>
        <w:tc>
          <w:tcPr>
            <w:tcW w:w="819" w:type="dxa"/>
            <w:gridSpan w:val="2"/>
          </w:tcPr>
          <w:p w:rsidR="004D495F" w:rsidRDefault="004D495F">
            <w:pPr>
              <w:spacing w:after="0" w:line="240" w:lineRule="auto"/>
              <w:ind w:firstLine="0"/>
              <w:rPr>
                <w:rFonts w:ascii="Garamond" w:hAnsi="Garamond" w:cs="Arial"/>
                <w:lang w:val="sq-AL"/>
              </w:rPr>
            </w:pPr>
          </w:p>
        </w:tc>
        <w:tc>
          <w:tcPr>
            <w:tcW w:w="7374" w:type="dxa"/>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shtëpitë e veçuara ose gjysmë të veçuara me dy kate </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69" w:type="dxa"/>
          </w:tcPr>
          <w:p w:rsidR="004D495F" w:rsidRDefault="004D495F">
            <w:pPr>
              <w:spacing w:after="0" w:line="240" w:lineRule="auto"/>
              <w:ind w:firstLine="0"/>
              <w:rPr>
                <w:rFonts w:ascii="Garamond" w:hAnsi="Garamond" w:cs="Arial"/>
                <w:i/>
                <w:iCs/>
                <w:sz w:val="18"/>
                <w:szCs w:val="18"/>
                <w:lang w:val="sq-AL"/>
              </w:rPr>
            </w:pPr>
          </w:p>
        </w:tc>
        <w:tc>
          <w:tcPr>
            <w:tcW w:w="819" w:type="dxa"/>
            <w:gridSpan w:val="2"/>
          </w:tcPr>
          <w:p w:rsidR="004D495F" w:rsidRDefault="004D495F">
            <w:pPr>
              <w:spacing w:after="0" w:line="240" w:lineRule="auto"/>
              <w:ind w:firstLine="0"/>
              <w:rPr>
                <w:rFonts w:ascii="Garamond" w:hAnsi="Garamond" w:cs="Arial"/>
                <w:i/>
                <w:iCs/>
                <w:sz w:val="18"/>
                <w:szCs w:val="18"/>
                <w:lang w:val="sq-AL"/>
              </w:rPr>
            </w:pPr>
          </w:p>
        </w:tc>
        <w:tc>
          <w:tcPr>
            <w:tcW w:w="7374" w:type="dxa"/>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gridAfter w:val="1"/>
          <w:wAfter w:w="15" w:type="dxa"/>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69" w:type="dxa"/>
          </w:tcPr>
          <w:p w:rsidR="004D495F" w:rsidRDefault="004D495F">
            <w:pPr>
              <w:spacing w:after="0" w:line="240" w:lineRule="auto"/>
              <w:ind w:firstLine="0"/>
              <w:rPr>
                <w:rFonts w:ascii="Garamond" w:hAnsi="Garamond" w:cs="Arial"/>
                <w:i/>
                <w:iCs/>
                <w:sz w:val="18"/>
                <w:szCs w:val="18"/>
                <w:lang w:val="sq-AL"/>
              </w:rPr>
            </w:pPr>
          </w:p>
        </w:tc>
        <w:tc>
          <w:tcPr>
            <w:tcW w:w="819" w:type="dxa"/>
            <w:gridSpan w:val="2"/>
          </w:tcPr>
          <w:p w:rsidR="004D495F" w:rsidRDefault="004D495F">
            <w:pPr>
              <w:spacing w:after="0" w:line="240" w:lineRule="auto"/>
              <w:ind w:firstLine="0"/>
              <w:rPr>
                <w:rFonts w:ascii="Garamond" w:hAnsi="Garamond" w:cs="Arial"/>
                <w:i/>
                <w:iCs/>
                <w:sz w:val="18"/>
                <w:szCs w:val="18"/>
                <w:lang w:val="sq-AL"/>
              </w:rPr>
            </w:pPr>
          </w:p>
        </w:tc>
        <w:tc>
          <w:tcPr>
            <w:tcW w:w="7374" w:type="dxa"/>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w:t>
            </w:r>
            <w:r>
              <w:rPr>
                <w:rFonts w:ascii="Garamond" w:hAnsi="Garamond" w:cs="Helv"/>
                <w:sz w:val="18"/>
                <w:szCs w:val="18"/>
                <w:lang w:val="sq-AL"/>
              </w:rPr>
              <w:t>shtëpitë e veçuara ose shtëpitë e veçuara në ambient të përbashkët, ku secila banesë ka çatinë e saj dhe një hyrje direkte nga sipërfaqja e tokës</w:t>
            </w:r>
            <w:r>
              <w:rPr>
                <w:rFonts w:ascii="Garamond" w:hAnsi="Garamond" w:cs="Helv"/>
                <w:i/>
                <w:iCs/>
                <w:sz w:val="18"/>
                <w:szCs w:val="18"/>
                <w:lang w:val="sq-AL"/>
              </w:rPr>
              <w:t xml:space="preserve"> 1110</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1122</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banimi me tri ose më shumë kate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ndërtesa të tjera rezidenciale si pallate, blloqe pallatesh, apartamente banimi me tri ose më shumë kate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rezidencat për komunitetet 1130</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hotelet 1211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hotstelet për të rinj, kampet e pushimit dhe shtëpitë verore 1212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113</w:t>
            </w: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1130</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Rezidencat për komunitetet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trHeight w:val="621"/>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ndërtesat rezidenciale për komunitetet, ku përfshihen rezidencat dhe qendrat e shërbimit për fëmije, studentë dhe grupe të tjera sociale, azilet, hostelet për punonjësit, hostelet për të pastrehët, jetimoret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spitalet dhe klinikat 1264</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ndërtesa institucionale me shërbim mjekësor 1264</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burgjet, kazermat 1274</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w:t>
            </w: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jorezidenciale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121</w:t>
            </w: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Hotele dhe ndërtesa të ngjashme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1211 </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 xml:space="preserve">Hotele </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hotele, motele, pensione dhe ndërtesa të tjera të ngjashme, me ose pa restorant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restorantet dhe baret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restorantet në ndërtesa apartamentesh 1122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hostelet për të rinj, strehët malore, kampet e pushimit 1212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restorantet në qendrat tregtare 1230</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1212</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Ndërtesa të tjera akomodimi afatshkurtër</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w:t>
            </w:r>
            <w:r>
              <w:rPr>
                <w:rFonts w:ascii="Garamond" w:hAnsi="Garamond" w:cs="Helv"/>
                <w:i/>
                <w:iCs/>
                <w:sz w:val="18"/>
                <w:szCs w:val="18"/>
                <w:lang w:val="sq-AL"/>
              </w:rPr>
              <w:t>hostelet për të rinj</w:t>
            </w:r>
            <w:r>
              <w:rPr>
                <w:rFonts w:ascii="Garamond" w:hAnsi="Garamond" w:cs="Helv"/>
                <w:sz w:val="18"/>
                <w:szCs w:val="18"/>
                <w:lang w:val="sq-AL"/>
              </w:rPr>
              <w:t xml:space="preserve">, </w:t>
            </w:r>
            <w:r>
              <w:rPr>
                <w:rFonts w:ascii="Garamond" w:hAnsi="Garamond" w:cs="Helv"/>
                <w:i/>
                <w:iCs/>
                <w:sz w:val="18"/>
                <w:szCs w:val="18"/>
                <w:lang w:val="sq-AL"/>
              </w:rPr>
              <w:t>strehët malore</w:t>
            </w:r>
            <w:r>
              <w:rPr>
                <w:rFonts w:ascii="Garamond" w:hAnsi="Garamond" w:cs="Helv"/>
                <w:sz w:val="18"/>
                <w:szCs w:val="18"/>
                <w:lang w:val="sq-AL"/>
              </w:rPr>
              <w:t xml:space="preserve">, </w:t>
            </w:r>
            <w:r>
              <w:rPr>
                <w:rFonts w:ascii="Garamond" w:hAnsi="Garamond" w:cs="Helv"/>
                <w:i/>
                <w:iCs/>
                <w:sz w:val="18"/>
                <w:szCs w:val="18"/>
                <w:lang w:val="sq-AL"/>
              </w:rPr>
              <w:t>kampet e pushimit për fëmije ose familje</w:t>
            </w:r>
            <w:r>
              <w:rPr>
                <w:rFonts w:ascii="Garamond" w:hAnsi="Garamond" w:cs="Helv"/>
                <w:sz w:val="18"/>
                <w:szCs w:val="18"/>
                <w:lang w:val="sq-AL"/>
              </w:rPr>
              <w:t>, shtëpi të tjera pushimi të paklasifikuara në vend tjetër</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hotelet dhe ndërtesa të ngjashme 1211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parqet për argëtim në kohën e lirë 2412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122</w:t>
            </w: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1220</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për zyra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ndërtesa të përdorura si vende biznesi, për qëllime administrative, banka, zyra postare, zyra bashkiake, zyra qeveritare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salla konferencash dhe kongresesh, salla gjygjësore, godina parlamentare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zyra në ndërtesa të përdorura më së shumti për qëllime të tjera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123</w:t>
            </w: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1230</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tregtie me shumicë dhe pakicë</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qendrat tregtare, dyqanet, butikët, marketet në ambiente të brendshme, sallat e përdorura për panaire, ekspozita, ankande, stacionet e shërbimit etj. </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dyqanet në ndërtesa të përdorura më së shumti për qëllime të tjera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124</w:t>
            </w: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trafiku dhe komunikacioni</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1241</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komunikacioni, stacione, terminale dhe ndërtesa të lidhura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trHeight w:val="459"/>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ndërtime dhe instalime të aeroporteve civile dhe ushtarake, stacione hekurudhore, stacione autobusi dhe porte për ankorim, stacione makinash elektrike dhe teleferiku</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ndërtesa radioje dhe televizioni, ndërtesat me antena për sinjal telefonik, qendra telekomunikacioni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Kjo klasë, gjithashtu, përfshin: </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hangarët e aeroplanëve, godina të kontrollit hekurudhor etj. </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kabinat e telefonit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kullat e ndriçimit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kullat e kontrollit të trafikut ajror</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stacione shërbimi 1230</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depozita rezervimi, kapanone dhe depo 1252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linjat hekurudhore 212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pistat e avionëve 2130</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linja dhe antena telekomunikacioni 2213, 2224</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terminale të hidrokarbureve 2303</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1242</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për garazhe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garazhe (tokësore dhe nën tokësore) dhe parkime të mbuluara të automjeteve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parkingje dhe strehë për biçikleta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vendparkime automjetesh në ndërtesa të përdorura më së shumti për qëllime të tjera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stacione shërbimi 1230</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125</w:t>
            </w: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industriale dhe depo</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1251</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Ndërtesa industriale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ndërtesa të mbuluara të përdorura për prodhim industrial, fabrika, thertore, kantina, fabrika prodhimi automjetesh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depozita rezervimi, kapanone, depo 1252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ndërtesa jorezidenciale fermash 1271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instalime komplekse industriale (nënstacione energjie, rafineri etj.) të cilat nuk kanë karakteristikat e një ndërtese 230</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1252</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Depozita, kapanone dhe depo</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depozita dhe cisterna</w:t>
            </w:r>
          </w:p>
        </w:tc>
      </w:tr>
      <w:tr w:rsidR="004D495F" w:rsidTr="004D495F">
        <w:trPr>
          <w:cantSplit/>
          <w:trHeight w:val="189"/>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depozita për vaj dhe gaz</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kapanone për drithëra, çimento ose grupime të tjera të thata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frigoriferë dhe depo të tjera të specializuara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zona magazinimi</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kapanone bujqësore dhe ndërtesa magazinimi për produkte bujqësore 1271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cisterna të mëdha uji për furnizim 2222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terminale hidrokarboni 2303</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126</w:t>
            </w: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Argëtim publik, edukim, spitale ose institucione të tjera kujdesi</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1261</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Ndërtesa argëtimi publik</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kinematë, sallat e koncerteve, salla operash, teatro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salla mbledhjesh dhe salla multifunksionale të përdorura më së shumti për argëtim publik</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kazinotë, cirqet, salla muzike, salla kërcimi dhe diskoteka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muzeumet, galeritë e artit 1262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salla sporti 1265</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parqet për argëtim në kohën e lirë 2412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1262</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Muzeume dhe librari</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muzeume, galeritë e artit, libraritë dhe qendrat kërkimore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ndërtesat e arkivave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monumentet historike 1273</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1263</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Shkolla, universitete dhe ndërtesa të përdorura për qëllime kërkimore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Helv"/>
                <w:sz w:val="18"/>
                <w:szCs w:val="18"/>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w:t>
            </w:r>
            <w:r>
              <w:rPr>
                <w:rFonts w:ascii="Garamond" w:hAnsi="Garamond" w:cs="Helv"/>
                <w:sz w:val="18"/>
                <w:szCs w:val="18"/>
                <w:lang w:val="sq-AL"/>
              </w:rPr>
              <w:tab/>
              <w:t xml:space="preserve"> ndërtesa të përdorura për edukim parashkollor, nëntëvjeçar dhe të mesëm (shkolla infermierie, shkolla teknike, shkolla gjuhe, shkolla sportive, shkolla artistike, kolegje etj.); shkolla të formimit profesional; shkolla të tjera. </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w:t>
            </w:r>
            <w:r>
              <w:rPr>
                <w:rFonts w:ascii="Garamond" w:hAnsi="Garamond" w:cs="Helv"/>
                <w:sz w:val="18"/>
                <w:szCs w:val="18"/>
                <w:lang w:val="sq-AL"/>
              </w:rPr>
              <w:tab/>
              <w:t xml:space="preserve"> ndërtesa të përdorura për arsim të lartë (përfshi të gjithë llojet e arsimit të lartë) dhe qëllime kërkimore shkencore; laboratorë kërkimorë.</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w:t>
            </w:r>
            <w:r>
              <w:rPr>
                <w:rFonts w:ascii="Garamond" w:hAnsi="Garamond" w:cs="Helv"/>
                <w:sz w:val="18"/>
                <w:szCs w:val="18"/>
                <w:lang w:val="sq-AL"/>
              </w:rPr>
              <w:tab/>
              <w:t xml:space="preserve"> shkolla speciale për fëmije me aftësi të kufizuara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w:t>
            </w:r>
            <w:r>
              <w:rPr>
                <w:rFonts w:ascii="Garamond" w:hAnsi="Garamond" w:cs="Helv"/>
                <w:sz w:val="18"/>
                <w:szCs w:val="18"/>
                <w:lang w:val="sq-AL"/>
              </w:rPr>
              <w:tab/>
              <w:t xml:space="preserve"> kolegje për arsimim të mëtejshëm</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w:t>
            </w:r>
            <w:r>
              <w:rPr>
                <w:rFonts w:ascii="Garamond" w:hAnsi="Garamond" w:cs="Helv"/>
                <w:sz w:val="18"/>
                <w:szCs w:val="18"/>
                <w:lang w:val="sq-AL"/>
              </w:rPr>
              <w:tab/>
              <w:t xml:space="preserve"> stacione të parashikimit të motit, kulla vëzhgimi</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w:t>
            </w:r>
            <w:r>
              <w:rPr>
                <w:rFonts w:ascii="Garamond" w:hAnsi="Garamond" w:cs="Helv"/>
                <w:sz w:val="18"/>
                <w:szCs w:val="18"/>
                <w:lang w:val="sq-AL"/>
              </w:rPr>
              <w:tab/>
              <w:t xml:space="preserve"> konviktet shkollore 1130</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w:t>
            </w:r>
            <w:r>
              <w:rPr>
                <w:rFonts w:ascii="Garamond" w:hAnsi="Garamond" w:cs="Helv"/>
                <w:sz w:val="18"/>
                <w:szCs w:val="18"/>
                <w:lang w:val="sq-AL"/>
              </w:rPr>
              <w:tab/>
              <w:t xml:space="preserve"> hostelet për studentë 1130</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w:t>
            </w:r>
            <w:r>
              <w:rPr>
                <w:rFonts w:ascii="Garamond" w:hAnsi="Garamond" w:cs="Helv"/>
                <w:sz w:val="18"/>
                <w:szCs w:val="18"/>
                <w:lang w:val="sq-AL"/>
              </w:rPr>
              <w:tab/>
              <w:t xml:space="preserve"> libraritë 1262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w:t>
            </w:r>
            <w:r>
              <w:rPr>
                <w:rFonts w:ascii="Garamond" w:hAnsi="Garamond" w:cs="Helv"/>
                <w:sz w:val="18"/>
                <w:szCs w:val="18"/>
                <w:lang w:val="sq-AL"/>
              </w:rPr>
              <w:tab/>
              <w:t xml:space="preserve"> spitalet universitare 1264</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1264</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Spitale ose ndërtesa të tjera kujdesi</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institucione të cilat ofrojnë shërbim mjekësor për persona të sëmurë ose të plagosur</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sanatoriume, spitale të qëndrimit afatgjatë, spitale psikiatrike, dispanseritë, maternitete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spitale universitare, spitale burgjesh ose të forcave të armatosura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ndërtesa të përdorura për kurim termal, terapi me ujë deti, funksione rehabilitimi, transfuzion gjaku, mbledhje të qumështit të gjirit, trajtim veterinarie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ndërtesa institucionale me shërbime rezidenciale, infermierie ose kujdesi mjekësor për të moshuarit, njerëzit me aftësi të kufizuara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rezidencat ose banesat me asistencë sociale për të moshuarit ose njerëzit me aftësi të kufizuara etj. 1130</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1265</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Sallat e sportit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ndërtesa të përdorura për sporte në salla të mbyllura (basketboll dhe fusha tenisi, pishina, salla gjimnastike, pista skish, fusha të hokejit në akull etj.) të cilat mundësojnë lehtësira për spektatorët (vende për t’u ulur) dhe për pjesëmarrësit (dushe dhe dhoma zhveshje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salla multifunksionale të cilat përdoren kryesisht me qëllim argëtimin publik 1261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terrene sportive të përdorura për sporte ajrore, fusha të hapura tenisi, pishina të pambuluara etj. 2411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127</w:t>
            </w: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të tjera jorezidenciale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1271</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bujqësore jorezidenciale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ndërtesa fermash dhe ndërtesa magazinimi të përdorura për bujqësi, stalla lopësh, ahure, stalla derrash, vathë kopesh, kolibe, kotece industriale, hambarë, hangarë dhe ndërtesa bujqësore, qilarët, qilarë verërash, serat, kapanone bujqësore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kopshtet botanike dhe zoologjike 2412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1272</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Ndërtesa të përdorura si vende të shenjta dhe për aktivitete fetare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kishat, teqetë, xhamitë, sinagogat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varrezat, sallonet e homazheve, krematioriumet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ndërtesat fetare të përdorura si muze 1262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monumentet historike etj. 1273</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1273</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Monumente historike ose të mbrojtura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monumentet historike ose të mbrojtura, të çdo lloji, të cilat nuk përdoren për qëllime të tjera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rrënojat e mbrojtura, gërmimet arkeologjike dhe faqet prehistorike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statujat dhe përkujtimoret, ndërtimet artistike ose dekorative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muzeumet 1262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cs="Arial"/>
                <w:i/>
                <w:iCs/>
                <w:sz w:val="18"/>
                <w:szCs w:val="18"/>
                <w:lang w:val="sq-AL"/>
              </w:rPr>
            </w:pPr>
            <w:r>
              <w:rPr>
                <w:rFonts w:ascii="Garamond" w:hAnsi="Garamond" w:cs="Arial"/>
                <w:i/>
                <w:iCs/>
                <w:sz w:val="18"/>
                <w:szCs w:val="18"/>
                <w:lang w:val="sq-AL"/>
              </w:rPr>
              <w:t>-</w:t>
            </w:r>
            <w:r>
              <w:rPr>
                <w:rFonts w:ascii="Garamond" w:hAnsi="Garamond" w:cs="Arial"/>
                <w:i/>
                <w:iCs/>
                <w:sz w:val="18"/>
                <w:szCs w:val="18"/>
                <w:lang w:val="sq-AL"/>
              </w:rPr>
              <w:tab/>
              <w:t xml:space="preserve"> ndërtesat fetare 1272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1274</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Ndërtesa të tjera të paklasifikuara në vend tjetër</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qendrat e riedukimit, burgjet dhe qendrat e paraburgimit, kazermat për forcat e armatosura, godina shërbimi policie dhe zjarrfikëseje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struktura si stacionet e autobusëve, tualetet publike, lavanderitë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kabinat telefonike 1241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spitalet e qendrave të riedukimit, burgjeve dhe forcave të armatosura 1264</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punimet inxhinierike ushtarake 2420</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tcPr>
          <w:p w:rsidR="004D495F" w:rsidRDefault="004D495F">
            <w:pPr>
              <w:spacing w:after="0" w:line="240" w:lineRule="auto"/>
              <w:ind w:firstLine="0"/>
              <w:rPr>
                <w:rFonts w:ascii="Garamond" w:hAnsi="Garamond" w:cs="Arial"/>
                <w:lang w:val="sq-AL"/>
              </w:rPr>
            </w:pPr>
          </w:p>
          <w:p w:rsidR="004D495F" w:rsidRDefault="004D495F">
            <w:pPr>
              <w:spacing w:after="0" w:line="240" w:lineRule="auto"/>
              <w:ind w:firstLine="0"/>
              <w:rPr>
                <w:rFonts w:ascii="Garamond" w:hAnsi="Garamond" w:cs="Arial"/>
                <w:lang w:val="sq-AL"/>
              </w:rPr>
            </w:pPr>
          </w:p>
        </w:tc>
      </w:tr>
      <w:tr w:rsidR="004D495F" w:rsidTr="004D495F">
        <w:trPr>
          <w:cantSplit/>
          <w:jc w:val="center"/>
        </w:trPr>
        <w:tc>
          <w:tcPr>
            <w:tcW w:w="549" w:type="dxa"/>
            <w:tcBorders>
              <w:top w:val="single" w:sz="6" w:space="0" w:color="auto"/>
              <w:left w:val="single" w:sz="6" w:space="0" w:color="auto"/>
              <w:bottom w:val="single" w:sz="6" w:space="0" w:color="auto"/>
              <w:right w:val="nil"/>
            </w:tcBorders>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lastRenderedPageBreak/>
              <w:t>2</w:t>
            </w:r>
          </w:p>
        </w:tc>
        <w:tc>
          <w:tcPr>
            <w:tcW w:w="549" w:type="dxa"/>
            <w:tcBorders>
              <w:top w:val="single" w:sz="6" w:space="0" w:color="auto"/>
              <w:left w:val="nil"/>
              <w:bottom w:val="single" w:sz="6" w:space="0" w:color="auto"/>
              <w:right w:val="nil"/>
            </w:tcBorders>
          </w:tcPr>
          <w:p w:rsidR="004D495F" w:rsidRDefault="004D495F">
            <w:pPr>
              <w:spacing w:after="0" w:line="240" w:lineRule="auto"/>
              <w:ind w:firstLine="0"/>
              <w:rPr>
                <w:rFonts w:ascii="Garamond" w:hAnsi="Garamond" w:cs="Arial"/>
                <w:b/>
                <w:bCs/>
                <w:lang w:val="sq-AL"/>
              </w:rPr>
            </w:pPr>
          </w:p>
        </w:tc>
        <w:tc>
          <w:tcPr>
            <w:tcW w:w="684" w:type="dxa"/>
            <w:gridSpan w:val="2"/>
            <w:tcBorders>
              <w:top w:val="single" w:sz="6" w:space="0" w:color="auto"/>
              <w:left w:val="nil"/>
              <w:bottom w:val="single" w:sz="6" w:space="0" w:color="auto"/>
              <w:right w:val="nil"/>
            </w:tcBorders>
          </w:tcPr>
          <w:p w:rsidR="004D495F" w:rsidRDefault="004D495F">
            <w:pPr>
              <w:spacing w:after="0" w:line="240" w:lineRule="auto"/>
              <w:ind w:firstLine="0"/>
              <w:rPr>
                <w:rFonts w:ascii="Garamond" w:hAnsi="Garamond" w:cs="Arial"/>
                <w:b/>
                <w:bCs/>
                <w:lang w:val="sq-AL"/>
              </w:rPr>
            </w:pPr>
          </w:p>
        </w:tc>
        <w:tc>
          <w:tcPr>
            <w:tcW w:w="804" w:type="dxa"/>
            <w:tcBorders>
              <w:top w:val="single" w:sz="6" w:space="0" w:color="auto"/>
              <w:left w:val="nil"/>
              <w:bottom w:val="single" w:sz="6" w:space="0" w:color="auto"/>
              <w:right w:val="nil"/>
            </w:tcBorders>
          </w:tcPr>
          <w:p w:rsidR="004D495F" w:rsidRDefault="004D495F">
            <w:pPr>
              <w:spacing w:after="0" w:line="240" w:lineRule="auto"/>
              <w:ind w:firstLine="0"/>
              <w:rPr>
                <w:rFonts w:ascii="Garamond" w:hAnsi="Garamond" w:cs="Arial"/>
                <w:b/>
                <w:bCs/>
                <w:lang w:val="sq-AL"/>
              </w:rPr>
            </w:pPr>
          </w:p>
        </w:tc>
        <w:tc>
          <w:tcPr>
            <w:tcW w:w="7389" w:type="dxa"/>
            <w:gridSpan w:val="2"/>
            <w:tcBorders>
              <w:top w:val="single" w:sz="6" w:space="0" w:color="auto"/>
              <w:left w:val="nil"/>
              <w:bottom w:val="single" w:sz="6" w:space="0" w:color="auto"/>
              <w:right w:val="single" w:sz="6" w:space="0" w:color="auto"/>
            </w:tcBorders>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PUNIME INXHINIERIKE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w:t>
            </w: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Infrastruktura e transportit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211</w:t>
            </w: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Autostrada, rrugë urbane dhe interurbane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2111</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Autostrada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autostrada dhe rrugë për distanca të gjata trafiku, përfshi rrethrrotullimet dhe mbikalimet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instalimet për ndriçim, sinjalistikë, siguri rrugore dhe parkingje </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stacionet e shërbimit në autostrada,(autogrillat) 1230</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urat dhe autostradat në nivel të lartë 2141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tunelet dhe metrotë 2142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2112</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Rrugë urbane dhe interurbane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rrugët në brendësi të qyteteve dhe fshatrave, rrugët nëpër pyje (parkingjet e hapura, mbikalimet, degëzimet, rrethrrotullimet etj.) rrugët, sheshet, rrugicat, korsitë, rrugët e pa shtruara, rrugë lidhëse, rrugë fermash, trotuare, korsi biçikletash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instalimet për ndriçim, sinjalistikë, siguri rrugore dhe parkingje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212 </w:t>
            </w: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Linjat hekurudhuore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2121</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Hekurudhat e distancave të gjata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linjat kryesore hekurudhore, binarët, kalimet e trenave, linjat e ndarjeve të trenave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instalimet për ndriçim, sinjalistikë, siguri dhe elektrifikim</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stacionet hekurudhore 1241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urat hekurudhore 2141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tunelet hekurudhore 2142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2122</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Hekurudha urbane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hekurudhat metropolitane, nëntokësore; linjat hekurudhore të varura ose në lartësi të mëdha; linjat urbane, të ndara nga llojet e tjera të trafikut, tramvajet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instalimet për ndriçim, sinjalistikë, siguri dhe elektrifikim</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213 </w:t>
            </w: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2130 </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Pistat e fushës së aviacionit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pista për ulje-ngritje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instalimet për ndriçim, sinjalistikë dhe siguri</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214</w:t>
            </w: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 xml:space="preserve">Ura, mbikalime të larta, tunele dhe metro </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2141</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Ura dhe mbikalime të larta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rrugë ose ura hekurudhore prej metali, betoni ose materiale të tjera, përfshi strukturat për mbikalime të larta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w:t>
            </w:r>
            <w:r>
              <w:rPr>
                <w:rFonts w:ascii="Garamond" w:hAnsi="Garamond" w:cs="Helv"/>
                <w:sz w:val="18"/>
                <w:szCs w:val="18"/>
                <w:lang w:val="sq-AL"/>
              </w:rPr>
              <w:tab/>
              <w:t xml:space="preserve"> instalimet për ndriçim, sinjalistikë dhe siguri</w:t>
            </w:r>
          </w:p>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ura të lëvizshme, rruga-urat, urat në ferma e pyje dhe urat për këmbësorë</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2142</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Tunele dhe metro</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autostradat, rrugë dhe tunele hekurudhore, metrotë</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cs="Arial"/>
                <w:sz w:val="18"/>
                <w:szCs w:val="18"/>
                <w:lang w:val="sq-AL"/>
              </w:rPr>
            </w:pPr>
            <w:r>
              <w:rPr>
                <w:rFonts w:ascii="Garamond" w:hAnsi="Garamond" w:cs="Arial"/>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sz w:val="18"/>
                <w:szCs w:val="18"/>
                <w:lang w:val="sq-AL"/>
              </w:rPr>
            </w:pPr>
          </w:p>
        </w:tc>
        <w:tc>
          <w:tcPr>
            <w:tcW w:w="549" w:type="dxa"/>
          </w:tcPr>
          <w:p w:rsidR="004D495F" w:rsidRDefault="004D495F">
            <w:pPr>
              <w:spacing w:after="0" w:line="240" w:lineRule="auto"/>
              <w:ind w:firstLine="0"/>
              <w:rPr>
                <w:rFonts w:ascii="Garamond" w:hAnsi="Garamond" w:cs="Arial"/>
                <w:b/>
                <w:bCs/>
                <w:sz w:val="18"/>
                <w:szCs w:val="18"/>
                <w:lang w:val="sq-AL"/>
              </w:rPr>
            </w:pPr>
          </w:p>
        </w:tc>
        <w:tc>
          <w:tcPr>
            <w:tcW w:w="684" w:type="dxa"/>
            <w:gridSpan w:val="2"/>
          </w:tcPr>
          <w:p w:rsidR="004D495F" w:rsidRDefault="004D495F">
            <w:pPr>
              <w:spacing w:after="0" w:line="240" w:lineRule="auto"/>
              <w:ind w:firstLine="0"/>
              <w:rPr>
                <w:rFonts w:ascii="Garamond" w:hAnsi="Garamond" w:cs="Arial"/>
                <w:b/>
                <w:bCs/>
                <w:sz w:val="18"/>
                <w:szCs w:val="18"/>
                <w:lang w:val="sq-AL"/>
              </w:rPr>
            </w:pPr>
          </w:p>
        </w:tc>
        <w:tc>
          <w:tcPr>
            <w:tcW w:w="804" w:type="dxa"/>
          </w:tcPr>
          <w:p w:rsidR="004D495F" w:rsidRDefault="004D495F">
            <w:pPr>
              <w:spacing w:after="0" w:line="240" w:lineRule="auto"/>
              <w:ind w:firstLine="0"/>
              <w:rPr>
                <w:rFonts w:ascii="Garamond" w:hAnsi="Garamond" w:cs="Arial"/>
                <w:b/>
                <w:bCs/>
                <w:sz w:val="18"/>
                <w:szCs w:val="18"/>
                <w:lang w:val="sq-AL"/>
              </w:rPr>
            </w:pPr>
          </w:p>
        </w:tc>
        <w:tc>
          <w:tcPr>
            <w:tcW w:w="7389" w:type="dxa"/>
            <w:gridSpan w:val="2"/>
            <w:hideMark/>
          </w:tcPr>
          <w:p w:rsidR="004D495F" w:rsidRDefault="004D495F">
            <w:pPr>
              <w:spacing w:after="0" w:line="240" w:lineRule="auto"/>
              <w:ind w:firstLine="0"/>
              <w:rPr>
                <w:rFonts w:ascii="Garamond" w:hAnsi="Garamond" w:cs="Arial"/>
                <w:b/>
                <w:bCs/>
                <w:sz w:val="18"/>
                <w:szCs w:val="18"/>
                <w:lang w:val="sq-AL"/>
              </w:rPr>
            </w:pPr>
            <w:r>
              <w:rPr>
                <w:rFonts w:ascii="Garamond" w:hAnsi="Garamond" w:cs="Helv"/>
                <w:sz w:val="18"/>
                <w:szCs w:val="18"/>
                <w:lang w:val="sq-AL"/>
              </w:rPr>
              <w:t xml:space="preserve">- </w:t>
            </w:r>
            <w:r>
              <w:rPr>
                <w:rFonts w:ascii="Garamond" w:hAnsi="Garamond" w:cs="Helv"/>
                <w:sz w:val="18"/>
                <w:szCs w:val="18"/>
                <w:lang w:val="sq-AL"/>
              </w:rPr>
              <w:tab/>
              <w:t>instalimet për ndriçim, sinjalistikë dhe siguri</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215 </w:t>
            </w: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Porte, kanale të lundrueshëm, diga dhe sisteme të tjera të furnizimit me ujë</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2151</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Porte dhe kanale të lundrueshëm</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porte detare ose lumenjsh ( mole, vende për të ankoruar mjetin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kanale të lundrueshëm</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punime në lumenj dhe ndërtimet e kanaleve ( ura kanalesh dhe tunele), skela dhe argjinatura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porte ushtarake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kantieret detare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cs="Arial"/>
                <w:i/>
                <w:iCs/>
                <w:sz w:val="18"/>
                <w:szCs w:val="18"/>
                <w:lang w:val="sq-AL"/>
              </w:rPr>
            </w:pPr>
            <w:r>
              <w:rPr>
                <w:rFonts w:ascii="Garamond" w:hAnsi="Garamond" w:cs="Arial"/>
                <w:i/>
                <w:iCs/>
                <w:sz w:val="18"/>
                <w:szCs w:val="18"/>
                <w:lang w:val="sq-AL"/>
              </w:rPr>
              <w:t>-</w:t>
            </w:r>
            <w:r>
              <w:rPr>
                <w:rFonts w:ascii="Garamond" w:hAnsi="Garamond" w:cs="Arial"/>
                <w:i/>
                <w:iCs/>
                <w:sz w:val="18"/>
                <w:szCs w:val="18"/>
                <w:lang w:val="sq-AL"/>
              </w:rPr>
              <w:tab/>
              <w:t xml:space="preserve"> faret 1241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hideMark/>
          </w:tcPr>
          <w:p w:rsidR="004D495F" w:rsidRDefault="004D495F">
            <w:pPr>
              <w:spacing w:after="0" w:line="240" w:lineRule="auto"/>
              <w:ind w:firstLine="0"/>
              <w:rPr>
                <w:rFonts w:ascii="Garamond" w:hAnsi="Garamond" w:cs="Arial"/>
                <w:i/>
                <w:iCs/>
                <w:sz w:val="18"/>
                <w:szCs w:val="18"/>
                <w:lang w:val="sq-AL"/>
              </w:rPr>
            </w:pPr>
            <w:r>
              <w:rPr>
                <w:rFonts w:ascii="Garamond" w:hAnsi="Garamond" w:cs="Arial"/>
                <w:i/>
                <w:iCs/>
                <w:sz w:val="18"/>
                <w:szCs w:val="18"/>
                <w:lang w:val="sq-AL"/>
              </w:rPr>
              <w:t xml:space="preserve"> </w:t>
            </w: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w:t>
            </w:r>
            <w:r>
              <w:rPr>
                <w:rFonts w:ascii="Garamond" w:hAnsi="Garamond" w:cs="Arial"/>
                <w:i/>
                <w:iCs/>
                <w:sz w:val="18"/>
                <w:szCs w:val="18"/>
                <w:lang w:val="sq-AL"/>
              </w:rPr>
              <w:t xml:space="preserve">digat dhe ndërtime të tjera ujë mbajtëse </w:t>
            </w:r>
            <w:r>
              <w:rPr>
                <w:rFonts w:ascii="Garamond" w:hAnsi="Garamond" w:cs="Helv"/>
                <w:i/>
                <w:iCs/>
                <w:sz w:val="18"/>
                <w:szCs w:val="18"/>
                <w:lang w:val="sq-AL"/>
              </w:rPr>
              <w:t>2152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terminalet bregdetare dhe lumore të hidrokarbureve 2303</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marinat e mjeteve të vogla lundruese 2412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2152</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 xml:space="preserve"> Diga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digat dhe ndërtime të tjera ujë mbajtëse të ngjashme për çfarë do lloj qëllimi: hidro-elektrike, ujitje, rregullim rrjedhash, parandalime përmbytjesh</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pritat, struktura mbrojtjeje të brigjeve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stacione të energjisë hidroelektrike 2302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2153</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Ujësjellës, sisteme furnizimi me ujë për ujitje dhe kultivim</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 xml:space="preserve">kanalet ujitëse dhe ndërtime të tjera të furnizimit me ujë për qëllime të kultivimit të tokës </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ujësjellësit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punimet për vepra kulluese dhe kanalet kulluese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ujësjellësit si monumente historike 1273</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diga 2152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tubacionet e ujit 2212, 2222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22</w:t>
            </w: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Linja tubacionesh, telekomunikacioni dhe elektrike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221</w:t>
            </w: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Tubacione të linjave të gjata, telekomunikacioni dhe elektrike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2211</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Tubacionet e linjave të gjata të gazit dhe ujit </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linja të gjata me rrugë tokësore, nëntokësore ose tubacione nënujore për transportimin e naftës dhe nënprodukteve të saj dhe gazit </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linja të gjata me rrugë tokësore, nëntokësore ose tubacione nënujore për produkte kimike dhe të tjera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stacionet e pompimit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tubacionet e ujit 2212, 2222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linjat urbane të furnizimit me gaz 2221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lang w:val="sq-AL"/>
              </w:rPr>
            </w:pPr>
          </w:p>
        </w:tc>
        <w:tc>
          <w:tcPr>
            <w:tcW w:w="549" w:type="dxa"/>
          </w:tcPr>
          <w:p w:rsidR="004D495F" w:rsidRDefault="004D495F">
            <w:pPr>
              <w:spacing w:after="0" w:line="240" w:lineRule="auto"/>
              <w:ind w:firstLine="0"/>
              <w:rPr>
                <w:rFonts w:ascii="Garamond" w:hAnsi="Garamond" w:cs="Arial"/>
                <w:i/>
                <w:iCs/>
                <w:lang w:val="sq-AL"/>
              </w:rPr>
            </w:pPr>
          </w:p>
        </w:tc>
        <w:tc>
          <w:tcPr>
            <w:tcW w:w="684" w:type="dxa"/>
            <w:gridSpan w:val="2"/>
          </w:tcPr>
          <w:p w:rsidR="004D495F" w:rsidRDefault="004D495F">
            <w:pPr>
              <w:spacing w:after="0" w:line="240" w:lineRule="auto"/>
              <w:ind w:firstLine="0"/>
              <w:rPr>
                <w:rFonts w:ascii="Garamond" w:hAnsi="Garamond" w:cs="Arial"/>
                <w:i/>
                <w:iCs/>
                <w:lang w:val="sq-AL"/>
              </w:rPr>
            </w:pPr>
          </w:p>
        </w:tc>
        <w:tc>
          <w:tcPr>
            <w:tcW w:w="804" w:type="dxa"/>
          </w:tcPr>
          <w:p w:rsidR="004D495F" w:rsidRDefault="004D495F">
            <w:pPr>
              <w:spacing w:after="0" w:line="240" w:lineRule="auto"/>
              <w:ind w:firstLine="0"/>
              <w:rPr>
                <w:rFonts w:ascii="Garamond" w:hAnsi="Garamond" w:cs="Arial"/>
                <w:i/>
                <w:iCs/>
                <w:lang w:val="sq-AL"/>
              </w:rPr>
            </w:pPr>
          </w:p>
        </w:tc>
        <w:tc>
          <w:tcPr>
            <w:tcW w:w="7389" w:type="dxa"/>
            <w:gridSpan w:val="2"/>
            <w:hideMark/>
          </w:tcPr>
          <w:p w:rsidR="004D495F" w:rsidRDefault="004D495F">
            <w:pPr>
              <w:spacing w:after="0" w:line="240" w:lineRule="auto"/>
              <w:ind w:firstLine="0"/>
              <w:rPr>
                <w:rFonts w:ascii="Garamond" w:hAnsi="Garamond" w:cs="Arial"/>
                <w:i/>
                <w:iCs/>
                <w:lang w:val="sq-AL"/>
              </w:rPr>
            </w:pPr>
            <w:r>
              <w:rPr>
                <w:rFonts w:ascii="Garamond" w:hAnsi="Garamond" w:cs="Helv"/>
                <w:i/>
                <w:iCs/>
                <w:sz w:val="18"/>
                <w:szCs w:val="18"/>
                <w:lang w:val="sq-AL"/>
              </w:rPr>
              <w:t>-</w:t>
            </w:r>
            <w:r>
              <w:rPr>
                <w:rFonts w:ascii="Garamond" w:hAnsi="Garamond" w:cs="Helv"/>
                <w:i/>
                <w:iCs/>
                <w:sz w:val="18"/>
                <w:szCs w:val="18"/>
                <w:lang w:val="sq-AL"/>
              </w:rPr>
              <w:tab/>
              <w:t xml:space="preserve"> terminalet e hidrokarbureve 2303</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2212</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Tubacione uji të linjave të gjata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linja të gjata me rrugë tokësore, nëntokësore ose tubacione nënujore për transportimin e ujit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stacionet ujëmbledhëse, filtruese dhe pompuese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kanalet kulluese dhe ujësjellësit 2153</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tubacionet vendore për furnizimin me ujë 2222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2213</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Linja telekomunikacioni të distancave të gjata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linja të gjata me rrugë tokësore, nëntokësore ose linja nënujore telekomunikacioni, sisteme transmetimi, rrjete radioje ose televizioni, kulla transmetimi, infrastrukture komunikimi të radiove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linjat elektrike 2214</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rrjetet urbane të telekomunikacionit 2224</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2214</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Linja elektrike të distancave të gjata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linja të gjata me rrugë tokësore ose linja nëntokësore të shpërndarjes elektrike të tensionit të mesëm ose të lartë</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stacione, nënstacione dhe shtylla transmetimi</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instalimet për ndriçimin e rrugëve 2111, 2112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linjat urbane të shpërndarjes së fuqisë elektrike dhe instalimet ndihmuese 2224</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222</w:t>
            </w: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Tubacione dhe kabllo vendorë</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2221</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Linjat vendore të furnizimit me gaz</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tubacionet vendore tokësore ose nëntokësore për transportimin e gazit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2222</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Linjat vendore të furnizimit me ujë</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tubacionet vendore për transportimin e ujit të nxehtë, avullit ose ajrit të kompresuar</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kullat e ujit, puset, tubacione uji të veçanta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sistemet e ujitjes 2153</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sisteme të pastrimit të ujit 2223</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2223</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Tubacione vendore të ujërave të zeza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rrjetet e kanalizimit dhe kolektorët e ujërave të zeza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impiante të trajtimit të ujërave të zeza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2224</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Kabllot vendorë të elektricitetit dhe telekomunikacionit</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kabllo vendorë të elektricitetit dhe të telekomunikacionit (tokësore ose nëntokësore) dhe sisteme ndihmuese (stacionet dhe nënstacionet, shtyllat telegrafike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kabllo të televizioneve vendore dhe antenat e përbashkëta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23</w:t>
            </w: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230</w:t>
            </w: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Ndërtime komplekse në kantieret industriale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Helv"/>
                <w:sz w:val="18"/>
                <w:szCs w:val="18"/>
                <w:lang w:val="sq-AL"/>
              </w:rPr>
              <w:t>Ky seksion përfshin ndërtimet komplekse industriale (stacione të prodhimit të energjisë, rafineritë etj.) të cilat nuk kanë karakteristikat e një ndërtese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2301</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Punime ndërtimi për gërmime dhe nxjerrje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punime dhe ndërtime në miniera, nxjerrjen e hidrokarbureve, guroret, shfrytëzimin e gropave të zhavorrit etj. </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 xml:space="preserve"> punime suvaje, çimentoje, tullash, tjegullash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2302</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Punime në centralet elektrike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stacione të energjisë termike ose hidraulike dhe pajisjet për gjenerimin e energjisë elektrike, p.sh. stacione qymyrguri, stacione të fuqisë nukleare, stacione të energjisë së erës</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impiante për trajtimin dhe përpunimin e materialeve nukleare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w:t>
            </w:r>
            <w:r>
              <w:rPr>
                <w:rFonts w:ascii="Garamond" w:hAnsi="Garamond" w:cs="Helv"/>
                <w:sz w:val="18"/>
                <w:szCs w:val="18"/>
                <w:lang w:val="sq-AL"/>
              </w:rPr>
              <w:tab/>
              <w:t xml:space="preserve"> furra e djegies (inceneratorë) të mbetjeve;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digat 2152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linjat elektrike, përfshi stacionet dhe nënstacionet 2214</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2303</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Fabrikat kimike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punimet me përbërje kimike, fabrikat ose rafineritë petrokimike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terminalet e hidrokarbureve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xml:space="preserve">- </w:t>
            </w:r>
            <w:r>
              <w:rPr>
                <w:rFonts w:ascii="Garamond" w:hAnsi="Garamond" w:cs="Helv"/>
                <w:sz w:val="18"/>
                <w:szCs w:val="18"/>
                <w:lang w:val="sq-AL"/>
              </w:rPr>
              <w:tab/>
              <w:t>fabrika të produkteve me përmbajtje të lartë karboni, uzina gazi</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2304</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Fabrikat e industrisë së rëndë, të paklasifikuara në vend tjetër</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punimet e industrisë së rëndë si furrat e shkrirjes, fabrika metalore, uzina shkrirje metalore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24</w:t>
            </w: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Punime të tjera inxhinierike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241 </w:t>
            </w:r>
          </w:p>
        </w:tc>
        <w:tc>
          <w:tcPr>
            <w:tcW w:w="804" w:type="dxa"/>
          </w:tcPr>
          <w:p w:rsidR="004D495F" w:rsidRDefault="004D495F">
            <w:pPr>
              <w:spacing w:after="0" w:line="240" w:lineRule="auto"/>
              <w:ind w:firstLine="0"/>
              <w:rPr>
                <w:rFonts w:ascii="Garamond" w:hAnsi="Garamond" w:cs="Arial"/>
                <w:b/>
                <w:bCs/>
                <w:lang w:val="sq-AL"/>
              </w:rPr>
            </w:pP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Ndërtime sporti dhe rekreacioni</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2411 </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Terrenet sportive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 terrenet për sporte të luajtura më së shumti në ambiente të hapura si futbolli, bejsbolli, regbija, sportet detare, pistat për gara me makina, biçikleta dhe kuaj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salla sportive për sporte të luajtura në ambiente të brendshme 1265</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kënde lojërash, parqet për argëtim në kohën e lirë 2412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kurse golfi 2412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instalime portuale për marinën 2412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tcPr>
          <w:p w:rsidR="004D495F" w:rsidRDefault="004D495F">
            <w:pPr>
              <w:spacing w:after="0" w:line="240" w:lineRule="auto"/>
              <w:ind w:firstLine="0"/>
              <w:rPr>
                <w:rFonts w:ascii="Garamond" w:hAnsi="Garamond" w:cs="Arial"/>
                <w:b/>
                <w:bCs/>
                <w:lang w:val="sq-AL"/>
              </w:rPr>
            </w:pP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2412</w:t>
            </w:r>
          </w:p>
        </w:tc>
        <w:tc>
          <w:tcPr>
            <w:tcW w:w="7389"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Ndërtime të tjera sportive dhe rekreacioni</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parqet për argëtim në kohën e lirë dhe ndërtime të tjera në ajër të hapur përfshi (pistat e skive, teleferikët etj.), fusha golfi, qendra hipizmi, instalime në porte të cilat do të përdoren kryesisht për sporte ujore, pajisje për plazhe.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kopshtet dhe parqet publike, kopshtet botanike dhe zoologjike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strehët malore 1212</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stacione makinash elektrike dhe teleferiku 1241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ndërtesa për argëtim publik 1261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ndërtesa të kopshteve zoologjike dhe botanike 1261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sallone sporti1265</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b/>
                <w:bCs/>
                <w:lang w:val="sq-AL"/>
              </w:rPr>
            </w:pPr>
          </w:p>
        </w:tc>
        <w:tc>
          <w:tcPr>
            <w:tcW w:w="549" w:type="dxa"/>
          </w:tcPr>
          <w:p w:rsidR="004D495F" w:rsidRDefault="004D495F">
            <w:pPr>
              <w:spacing w:after="0" w:line="240" w:lineRule="auto"/>
              <w:ind w:firstLine="0"/>
              <w:rPr>
                <w:rFonts w:ascii="Garamond" w:hAnsi="Garamond" w:cs="Arial"/>
                <w:b/>
                <w:bCs/>
                <w:lang w:val="sq-AL"/>
              </w:rPr>
            </w:pPr>
          </w:p>
        </w:tc>
        <w:tc>
          <w:tcPr>
            <w:tcW w:w="684" w:type="dxa"/>
            <w:gridSpan w:val="2"/>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242</w:t>
            </w:r>
          </w:p>
        </w:tc>
        <w:tc>
          <w:tcPr>
            <w:tcW w:w="804" w:type="dxa"/>
            <w:hideMark/>
          </w:tcPr>
          <w:p w:rsidR="004D495F" w:rsidRDefault="004D495F">
            <w:pPr>
              <w:spacing w:after="0" w:line="240" w:lineRule="auto"/>
              <w:ind w:firstLine="0"/>
              <w:rPr>
                <w:rFonts w:ascii="Garamond" w:hAnsi="Garamond" w:cs="Arial"/>
                <w:b/>
                <w:bCs/>
                <w:lang w:val="sq-AL"/>
              </w:rPr>
            </w:pPr>
            <w:r>
              <w:rPr>
                <w:rFonts w:ascii="Garamond" w:hAnsi="Garamond" w:cs="Arial"/>
                <w:b/>
                <w:bCs/>
                <w:lang w:val="sq-AL"/>
              </w:rPr>
              <w:t xml:space="preserve">2420 </w:t>
            </w:r>
          </w:p>
        </w:tc>
        <w:tc>
          <w:tcPr>
            <w:tcW w:w="7389" w:type="dxa"/>
            <w:gridSpan w:val="2"/>
            <w:hideMark/>
          </w:tcPr>
          <w:p w:rsidR="004D495F" w:rsidRDefault="004D495F">
            <w:pPr>
              <w:spacing w:after="0" w:line="240" w:lineRule="auto"/>
              <w:ind w:firstLine="0"/>
              <w:rPr>
                <w:rFonts w:ascii="Garamond" w:hAnsi="Garamond" w:cs="Arial"/>
                <w:lang w:val="sq-AL"/>
              </w:rPr>
            </w:pPr>
            <w:r>
              <w:rPr>
                <w:rFonts w:ascii="Garamond" w:hAnsi="Garamond" w:cs="Arial"/>
                <w:b/>
                <w:bCs/>
                <w:lang w:val="sq-AL"/>
              </w:rPr>
              <w:t>Punime të tjera inxhinierike të paklasifikuara në vend tjetër</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Kjo klasë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punime inxhinierike ushtarake, p.sh. fortesa, bunkerët, poligone qitjeje, qendrat e testimeve ushtarake etj.</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lang w:val="sq-AL"/>
              </w:rPr>
            </w:pPr>
          </w:p>
        </w:tc>
        <w:tc>
          <w:tcPr>
            <w:tcW w:w="549" w:type="dxa"/>
          </w:tcPr>
          <w:p w:rsidR="004D495F" w:rsidRDefault="004D495F">
            <w:pPr>
              <w:spacing w:after="0" w:line="240" w:lineRule="auto"/>
              <w:ind w:firstLine="0"/>
              <w:rPr>
                <w:rFonts w:ascii="Garamond" w:hAnsi="Garamond" w:cs="Arial"/>
                <w:lang w:val="sq-AL"/>
              </w:rPr>
            </w:pPr>
          </w:p>
        </w:tc>
        <w:tc>
          <w:tcPr>
            <w:tcW w:w="684" w:type="dxa"/>
            <w:gridSpan w:val="2"/>
          </w:tcPr>
          <w:p w:rsidR="004D495F" w:rsidRDefault="004D495F">
            <w:pPr>
              <w:spacing w:after="0" w:line="240" w:lineRule="auto"/>
              <w:ind w:firstLine="0"/>
              <w:rPr>
                <w:rFonts w:ascii="Garamond" w:hAnsi="Garamond" w:cs="Arial"/>
                <w:lang w:val="sq-AL"/>
              </w:rPr>
            </w:pPr>
          </w:p>
        </w:tc>
        <w:tc>
          <w:tcPr>
            <w:tcW w:w="804" w:type="dxa"/>
          </w:tcPr>
          <w:p w:rsidR="004D495F" w:rsidRDefault="004D495F">
            <w:pPr>
              <w:spacing w:after="0" w:line="240" w:lineRule="auto"/>
              <w:ind w:firstLine="0"/>
              <w:rPr>
                <w:rFonts w:ascii="Garamond" w:hAnsi="Garamond" w:cs="Arial"/>
                <w:lang w:val="sq-AL"/>
              </w:rPr>
            </w:pPr>
          </w:p>
        </w:tc>
        <w:tc>
          <w:tcPr>
            <w:tcW w:w="7389" w:type="dxa"/>
            <w:gridSpan w:val="2"/>
            <w:hideMark/>
          </w:tcPr>
          <w:p w:rsidR="004D495F" w:rsidRDefault="004D495F">
            <w:pPr>
              <w:spacing w:after="0" w:line="240" w:lineRule="auto"/>
              <w:ind w:firstLine="0"/>
              <w:rPr>
                <w:rFonts w:ascii="Garamond" w:hAnsi="Garamond"/>
                <w:sz w:val="18"/>
                <w:szCs w:val="18"/>
                <w:lang w:val="sq-AL"/>
              </w:rPr>
            </w:pPr>
            <w:r>
              <w:rPr>
                <w:rFonts w:ascii="Garamond" w:hAnsi="Garamond" w:cs="Helv"/>
                <w:sz w:val="18"/>
                <w:szCs w:val="18"/>
                <w:lang w:val="sq-AL"/>
              </w:rPr>
              <w:t>-</w:t>
            </w:r>
            <w:r>
              <w:rPr>
                <w:rFonts w:ascii="Garamond" w:hAnsi="Garamond" w:cs="Helv"/>
                <w:sz w:val="18"/>
                <w:szCs w:val="18"/>
                <w:lang w:val="sq-AL"/>
              </w:rPr>
              <w:tab/>
              <w:t xml:space="preserve"> punime të tjera inxhinierike të paklasifikuara në vend tjetër, përfshirë qendrat për lëshime hapësinore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Kjo klasë, gjithashtu,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w:t>
            </w:r>
            <w:r>
              <w:rPr>
                <w:rFonts w:ascii="Garamond" w:hAnsi="Garamond" w:cs="Helv"/>
                <w:sz w:val="18"/>
                <w:szCs w:val="18"/>
                <w:lang w:val="sq-AL"/>
              </w:rPr>
              <w:tab/>
              <w:t xml:space="preserve"> ndërtime industriale ose urbane të braktisura</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sz w:val="18"/>
                <w:szCs w:val="18"/>
                <w:lang w:val="sq-AL"/>
              </w:rPr>
            </w:pPr>
          </w:p>
        </w:tc>
        <w:tc>
          <w:tcPr>
            <w:tcW w:w="549" w:type="dxa"/>
          </w:tcPr>
          <w:p w:rsidR="004D495F" w:rsidRDefault="004D495F">
            <w:pPr>
              <w:spacing w:after="0" w:line="240" w:lineRule="auto"/>
              <w:ind w:firstLine="0"/>
              <w:rPr>
                <w:rFonts w:ascii="Garamond" w:hAnsi="Garamond" w:cs="Arial"/>
                <w:sz w:val="18"/>
                <w:szCs w:val="18"/>
                <w:lang w:val="sq-AL"/>
              </w:rPr>
            </w:pPr>
          </w:p>
        </w:tc>
        <w:tc>
          <w:tcPr>
            <w:tcW w:w="684" w:type="dxa"/>
            <w:gridSpan w:val="2"/>
          </w:tcPr>
          <w:p w:rsidR="004D495F" w:rsidRDefault="004D495F">
            <w:pPr>
              <w:spacing w:after="0" w:line="240" w:lineRule="auto"/>
              <w:ind w:firstLine="0"/>
              <w:rPr>
                <w:rFonts w:ascii="Garamond" w:hAnsi="Garamond" w:cs="Arial"/>
                <w:sz w:val="18"/>
                <w:szCs w:val="18"/>
                <w:lang w:val="sq-AL"/>
              </w:rPr>
            </w:pPr>
          </w:p>
        </w:tc>
        <w:tc>
          <w:tcPr>
            <w:tcW w:w="804" w:type="dxa"/>
          </w:tcPr>
          <w:p w:rsidR="004D495F" w:rsidRDefault="004D495F">
            <w:pPr>
              <w:spacing w:after="0" w:line="240" w:lineRule="auto"/>
              <w:ind w:firstLine="0"/>
              <w:rPr>
                <w:rFonts w:ascii="Garamond" w:hAnsi="Garamond" w:cs="Arial"/>
                <w:sz w:val="18"/>
                <w:szCs w:val="18"/>
                <w:lang w:val="sq-AL"/>
              </w:rPr>
            </w:pPr>
          </w:p>
        </w:tc>
        <w:tc>
          <w:tcPr>
            <w:tcW w:w="7389" w:type="dxa"/>
            <w:gridSpan w:val="2"/>
            <w:hideMark/>
          </w:tcPr>
          <w:p w:rsidR="004D495F" w:rsidRDefault="004D495F">
            <w:pPr>
              <w:spacing w:after="0" w:line="240" w:lineRule="auto"/>
              <w:ind w:firstLine="0"/>
              <w:rPr>
                <w:rFonts w:ascii="Garamond" w:hAnsi="Garamond" w:cs="Helv"/>
                <w:sz w:val="18"/>
                <w:szCs w:val="18"/>
                <w:lang w:val="sq-AL"/>
              </w:rPr>
            </w:pPr>
            <w:r>
              <w:rPr>
                <w:rFonts w:ascii="Garamond" w:hAnsi="Garamond" w:cs="Helv"/>
                <w:sz w:val="18"/>
                <w:szCs w:val="18"/>
                <w:lang w:val="sq-AL"/>
              </w:rPr>
              <w:t xml:space="preserve">- </w:t>
            </w:r>
            <w:r>
              <w:rPr>
                <w:rFonts w:ascii="Garamond" w:hAnsi="Garamond" w:cs="Helv"/>
                <w:sz w:val="18"/>
                <w:szCs w:val="18"/>
                <w:lang w:val="sq-AL"/>
              </w:rPr>
              <w:tab/>
              <w:t>magazinimi i mbetjeve;</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Kjo klasë nuk përfshin:</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ndërtesa aeroportuale 1241</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kazermat 1274</w:t>
            </w:r>
          </w:p>
        </w:tc>
      </w:tr>
      <w:tr w:rsidR="004D495F" w:rsidTr="004D495F">
        <w:trPr>
          <w:cantSplit/>
          <w:jc w:val="center"/>
        </w:trPr>
        <w:tc>
          <w:tcPr>
            <w:tcW w:w="549" w:type="dxa"/>
          </w:tcPr>
          <w:p w:rsidR="004D495F" w:rsidRDefault="004D495F">
            <w:pPr>
              <w:spacing w:after="0" w:line="240" w:lineRule="auto"/>
              <w:ind w:firstLine="0"/>
              <w:rPr>
                <w:rFonts w:ascii="Garamond" w:hAnsi="Garamond" w:cs="Arial"/>
                <w:i/>
                <w:iCs/>
                <w:sz w:val="18"/>
                <w:szCs w:val="18"/>
                <w:lang w:val="sq-AL"/>
              </w:rPr>
            </w:pPr>
          </w:p>
        </w:tc>
        <w:tc>
          <w:tcPr>
            <w:tcW w:w="549" w:type="dxa"/>
          </w:tcPr>
          <w:p w:rsidR="004D495F" w:rsidRDefault="004D495F">
            <w:pPr>
              <w:spacing w:after="0" w:line="240" w:lineRule="auto"/>
              <w:ind w:firstLine="0"/>
              <w:rPr>
                <w:rFonts w:ascii="Garamond" w:hAnsi="Garamond" w:cs="Arial"/>
                <w:i/>
                <w:iCs/>
                <w:sz w:val="18"/>
                <w:szCs w:val="18"/>
                <w:lang w:val="sq-AL"/>
              </w:rPr>
            </w:pPr>
          </w:p>
        </w:tc>
        <w:tc>
          <w:tcPr>
            <w:tcW w:w="684" w:type="dxa"/>
            <w:gridSpan w:val="2"/>
          </w:tcPr>
          <w:p w:rsidR="004D495F" w:rsidRDefault="004D495F">
            <w:pPr>
              <w:spacing w:after="0" w:line="240" w:lineRule="auto"/>
              <w:ind w:firstLine="0"/>
              <w:rPr>
                <w:rFonts w:ascii="Garamond" w:hAnsi="Garamond" w:cs="Arial"/>
                <w:i/>
                <w:iCs/>
                <w:sz w:val="18"/>
                <w:szCs w:val="18"/>
                <w:lang w:val="sq-AL"/>
              </w:rPr>
            </w:pPr>
          </w:p>
        </w:tc>
        <w:tc>
          <w:tcPr>
            <w:tcW w:w="804" w:type="dxa"/>
          </w:tcPr>
          <w:p w:rsidR="004D495F" w:rsidRDefault="004D495F">
            <w:pPr>
              <w:spacing w:after="0" w:line="240" w:lineRule="auto"/>
              <w:ind w:firstLine="0"/>
              <w:rPr>
                <w:rFonts w:ascii="Garamond" w:hAnsi="Garamond" w:cs="Arial"/>
                <w:i/>
                <w:iCs/>
                <w:sz w:val="18"/>
                <w:szCs w:val="18"/>
                <w:lang w:val="sq-AL"/>
              </w:rPr>
            </w:pPr>
          </w:p>
        </w:tc>
        <w:tc>
          <w:tcPr>
            <w:tcW w:w="7389" w:type="dxa"/>
            <w:gridSpan w:val="2"/>
            <w:hideMark/>
          </w:tcPr>
          <w:p w:rsidR="004D495F" w:rsidRDefault="004D495F">
            <w:pPr>
              <w:spacing w:after="0" w:line="240" w:lineRule="auto"/>
              <w:ind w:firstLine="0"/>
              <w:rPr>
                <w:rFonts w:ascii="Garamond" w:hAnsi="Garamond"/>
                <w:i/>
                <w:iCs/>
                <w:sz w:val="18"/>
                <w:szCs w:val="18"/>
                <w:lang w:val="sq-AL"/>
              </w:rPr>
            </w:pPr>
            <w:r>
              <w:rPr>
                <w:rFonts w:ascii="Garamond" w:hAnsi="Garamond" w:cs="Helv"/>
                <w:i/>
                <w:iCs/>
                <w:sz w:val="18"/>
                <w:szCs w:val="18"/>
                <w:lang w:val="sq-AL"/>
              </w:rPr>
              <w:t>-</w:t>
            </w:r>
            <w:r>
              <w:rPr>
                <w:rFonts w:ascii="Garamond" w:hAnsi="Garamond" w:cs="Helv"/>
                <w:i/>
                <w:iCs/>
                <w:sz w:val="18"/>
                <w:szCs w:val="18"/>
                <w:lang w:val="sq-AL"/>
              </w:rPr>
              <w:tab/>
              <w:t xml:space="preserve"> portet ushtarake 2151</w:t>
            </w:r>
          </w:p>
        </w:tc>
      </w:tr>
    </w:tbl>
    <w:p w:rsidR="004D495F" w:rsidRDefault="004D495F" w:rsidP="004D495F">
      <w:pPr>
        <w:spacing w:after="0" w:line="240" w:lineRule="auto"/>
        <w:ind w:firstLine="0"/>
        <w:rPr>
          <w:rFonts w:ascii="Garamond" w:hAnsi="Garamond" w:cs="Arial"/>
          <w:sz w:val="24"/>
          <w:szCs w:val="24"/>
          <w:lang w:val="sq-AL"/>
        </w:rPr>
      </w:pPr>
    </w:p>
    <w:p w:rsidR="004D495F" w:rsidRDefault="004D495F" w:rsidP="004D495F">
      <w:pPr>
        <w:spacing w:after="0" w:line="240" w:lineRule="auto"/>
        <w:ind w:firstLine="0"/>
        <w:jc w:val="left"/>
        <w:rPr>
          <w:rFonts w:ascii="Garamond" w:eastAsia="MS Mincho" w:hAnsi="Garamond" w:cs="CG Times"/>
          <w:b/>
          <w:bCs/>
          <w:sz w:val="24"/>
          <w:lang w:val="sq-AL"/>
        </w:rPr>
        <w:sectPr w:rsidR="004D495F" w:rsidSect="004D495F">
          <w:type w:val="continuous"/>
          <w:pgSz w:w="11907" w:h="16840"/>
          <w:pgMar w:top="720" w:right="1134" w:bottom="720" w:left="1134" w:header="851" w:footer="851" w:gutter="0"/>
          <w:cols w:space="720"/>
        </w:sectPr>
      </w:pPr>
    </w:p>
    <w:p w:rsidR="00C221B1" w:rsidRDefault="00C221B1" w:rsidP="004D495F">
      <w:pPr>
        <w:pStyle w:val="NeniTitull"/>
        <w:ind w:firstLine="288"/>
      </w:pPr>
    </w:p>
    <w:sectPr w:rsidR="00C221B1" w:rsidSect="004D495F">
      <w:type w:val="continuous"/>
      <w:pgSz w:w="11907" w:h="16840"/>
      <w:pgMar w:top="720" w:right="1134" w:bottom="720" w:left="1134" w:header="851" w:footer="851" w:gutter="0"/>
      <w:cols w:space="4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495F" w:rsidRDefault="004D495F" w:rsidP="004D495F">
      <w:pPr>
        <w:spacing w:after="0" w:line="240" w:lineRule="auto"/>
      </w:pPr>
      <w:r>
        <w:separator/>
      </w:r>
    </w:p>
  </w:endnote>
  <w:endnote w:type="continuationSeparator" w:id="0">
    <w:p w:rsidR="004D495F" w:rsidRDefault="004D495F" w:rsidP="004D4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urier 10 Pitch">
    <w:panose1 w:val="00000000000000000000"/>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495F" w:rsidRDefault="004D495F" w:rsidP="004D495F">
      <w:pPr>
        <w:spacing w:after="0" w:line="240" w:lineRule="auto"/>
      </w:pPr>
      <w:r>
        <w:separator/>
      </w:r>
    </w:p>
  </w:footnote>
  <w:footnote w:type="continuationSeparator" w:id="0">
    <w:p w:rsidR="004D495F" w:rsidRDefault="004D495F" w:rsidP="004D495F">
      <w:pPr>
        <w:spacing w:after="0" w:line="240" w:lineRule="auto"/>
      </w:pPr>
      <w:r>
        <w:continuationSeparator/>
      </w:r>
    </w:p>
  </w:footnote>
  <w:footnote w:id="1">
    <w:p w:rsidR="004D495F" w:rsidRDefault="004D495F" w:rsidP="004D495F">
      <w:pPr>
        <w:pStyle w:val="FootnoteText"/>
        <w:ind w:firstLine="0"/>
        <w:rPr>
          <w:rFonts w:ascii="Garamond" w:hAnsi="Garamond"/>
          <w:sz w:val="20"/>
          <w:szCs w:val="20"/>
        </w:rPr>
      </w:pPr>
      <w:r>
        <w:rPr>
          <w:rStyle w:val="FootnoteReference"/>
          <w:rFonts w:ascii="Garamond" w:hAnsi="Garamond"/>
        </w:rPr>
        <w:footnoteRef/>
      </w:r>
      <w:r>
        <w:rPr>
          <w:rFonts w:ascii="Garamond" w:hAnsi="Garamond"/>
        </w:rPr>
        <w:tab/>
        <w:t xml:space="preserve"> </w:t>
      </w:r>
      <w:r>
        <w:rPr>
          <w:rFonts w:ascii="Garamond" w:hAnsi="Garamond" w:cs="Helv"/>
        </w:rPr>
        <w:t>Standarde Statistikore dhe Studime, nr. 43, United Nations, New York, 1994.</w:t>
      </w:r>
    </w:p>
  </w:footnote>
  <w:footnote w:id="2">
    <w:p w:rsidR="004D495F" w:rsidRDefault="004D495F" w:rsidP="004D495F">
      <w:pPr>
        <w:pStyle w:val="FootnoteText"/>
        <w:ind w:firstLine="0"/>
        <w:rPr>
          <w:rFonts w:ascii="Garamond" w:hAnsi="Garamond"/>
        </w:rPr>
      </w:pPr>
      <w:r>
        <w:rPr>
          <w:rStyle w:val="FootnoteReference"/>
          <w:rFonts w:ascii="Garamond" w:hAnsi="Garamond"/>
        </w:rPr>
        <w:footnoteRef/>
      </w:r>
      <w:r>
        <w:rPr>
          <w:rFonts w:ascii="Garamond" w:hAnsi="Garamond"/>
        </w:rPr>
        <w:tab/>
        <w:t xml:space="preserve"> </w:t>
      </w:r>
      <w:r>
        <w:rPr>
          <w:rFonts w:ascii="Garamond" w:hAnsi="Garamond" w:cs="Helv"/>
        </w:rPr>
        <w:t xml:space="preserve">Standarde </w:t>
      </w:r>
      <w:r>
        <w:rPr>
          <w:rFonts w:ascii="Garamond" w:hAnsi="Garamond" w:cs="Helv"/>
        </w:rPr>
        <w:t>Statistikore dhe Studime, nr. 40, United Nations, New York, 1987.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677E1E5B"/>
    <w:multiLevelType w:val="hybridMultilevel"/>
    <w:tmpl w:val="135893CE"/>
    <w:lvl w:ilvl="0" w:tplc="21BC80C8">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95F"/>
    <w:rsid w:val="004D495F"/>
    <w:rsid w:val="00C22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F7EE6-381F-4B28-A58B-3B8B4B6BA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95F"/>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4D495F"/>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9"/>
    <w:semiHidden/>
    <w:unhideWhenUsed/>
    <w:qFormat/>
    <w:rsid w:val="004D495F"/>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9"/>
    <w:semiHidden/>
    <w:unhideWhenUsed/>
    <w:qFormat/>
    <w:rsid w:val="004D495F"/>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9"/>
    <w:semiHidden/>
    <w:unhideWhenUsed/>
    <w:qFormat/>
    <w:rsid w:val="004D495F"/>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9"/>
    <w:semiHidden/>
    <w:unhideWhenUsed/>
    <w:qFormat/>
    <w:rsid w:val="004D495F"/>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9"/>
    <w:semiHidden/>
    <w:unhideWhenUsed/>
    <w:qFormat/>
    <w:rsid w:val="004D495F"/>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4D495F"/>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4D495F"/>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4D495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4D495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uiPriority w:val="9"/>
    <w:semiHidden/>
    <w:rsid w:val="004D495F"/>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4D495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9"/>
    <w:semiHidden/>
    <w:rsid w:val="004D495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9"/>
    <w:semiHidden/>
    <w:rsid w:val="004D495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9"/>
    <w:semiHidden/>
    <w:rsid w:val="004D495F"/>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4D495F"/>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4D495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4D495F"/>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4D495F"/>
    <w:rPr>
      <w:color w:val="0000FF"/>
      <w:u w:val="single"/>
    </w:rPr>
  </w:style>
  <w:style w:type="character" w:styleId="FollowedHyperlink">
    <w:name w:val="FollowedHyperlink"/>
    <w:uiPriority w:val="99"/>
    <w:semiHidden/>
    <w:unhideWhenUsed/>
    <w:rsid w:val="004D495F"/>
    <w:rPr>
      <w:color w:val="800080"/>
      <w:u w:val="single"/>
    </w:rPr>
  </w:style>
  <w:style w:type="paragraph" w:styleId="HTMLAddress">
    <w:name w:val="HTML Address"/>
    <w:basedOn w:val="Normal"/>
    <w:link w:val="HTMLAddressChar"/>
    <w:semiHidden/>
    <w:unhideWhenUsed/>
    <w:rsid w:val="004D495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D495F"/>
    <w:rPr>
      <w:rFonts w:ascii="Tahoma" w:eastAsia="Times New Roman" w:hAnsi="Tahoma" w:cs="Times New Roman"/>
      <w:i/>
      <w:iCs/>
      <w:lang w:val="de-AT" w:eastAsia="de-DE"/>
    </w:rPr>
  </w:style>
  <w:style w:type="character" w:styleId="HTMLCode">
    <w:name w:val="HTML Code"/>
    <w:semiHidden/>
    <w:unhideWhenUsed/>
    <w:rsid w:val="004D495F"/>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
    <w:basedOn w:val="DefaultParagraphFont"/>
    <w:uiPriority w:val="99"/>
    <w:rsid w:val="004D495F"/>
    <w:rPr>
      <w:rFonts w:asciiTheme="majorHAnsi" w:eastAsiaTheme="majorEastAsia" w:hAnsiTheme="majorHAnsi" w:cstheme="majorBidi"/>
      <w:color w:val="2E74B5" w:themeColor="accent1" w:themeShade="BF"/>
      <w:sz w:val="32"/>
      <w:szCs w:val="32"/>
    </w:rPr>
  </w:style>
  <w:style w:type="character" w:customStyle="1" w:styleId="Heading3Char1">
    <w:name w:val="Heading 3 Char1"/>
    <w:aliases w:val="Germa Char1"/>
    <w:link w:val="Heading3"/>
    <w:uiPriority w:val="99"/>
    <w:semiHidden/>
    <w:locked/>
    <w:rsid w:val="004D495F"/>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4D495F"/>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4D4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4D495F"/>
    <w:rPr>
      <w:rFonts w:ascii="Courier New" w:eastAsia="Times New Roman" w:hAnsi="Courier New" w:cs="Times New Roman"/>
      <w:sz w:val="20"/>
      <w:lang w:val="de-AT" w:eastAsia="de-DE"/>
    </w:rPr>
  </w:style>
  <w:style w:type="character" w:styleId="HTMLSample">
    <w:name w:val="HTML Sample"/>
    <w:semiHidden/>
    <w:unhideWhenUsed/>
    <w:rsid w:val="004D495F"/>
    <w:rPr>
      <w:rFonts w:ascii="Courier New" w:eastAsia="Times New Roman" w:hAnsi="Courier New" w:cs="Courier New" w:hint="default"/>
    </w:rPr>
  </w:style>
  <w:style w:type="character" w:styleId="HTMLTypewriter">
    <w:name w:val="HTML Typewriter"/>
    <w:semiHidden/>
    <w:unhideWhenUsed/>
    <w:rsid w:val="004D495F"/>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4D495F"/>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9"/>
    <w:semiHidden/>
    <w:rsid w:val="004D495F"/>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9"/>
    <w:semiHidden/>
    <w:rsid w:val="004D495F"/>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uiPriority w:val="99"/>
    <w:semiHidden/>
    <w:locked/>
    <w:rsid w:val="004D495F"/>
    <w:rPr>
      <w:rFonts w:ascii="Tahoma" w:eastAsia="Times New Roman" w:hAnsi="Tahoma" w:cs="Tahoma"/>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4D495F"/>
    <w:rPr>
      <w:rFonts w:ascii="Times New Roman" w:eastAsia="MS Mincho" w:hAnsi="Times New Roman" w:cs="Times New Roman"/>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4D495F"/>
    <w:pPr>
      <w:spacing w:after="0" w:line="240" w:lineRule="auto"/>
    </w:pPr>
    <w:rPr>
      <w:rFonts w:ascii="Times New Roman" w:eastAsia="MS Mincho" w:hAnsi="Times New Roman"/>
      <w:lang w:val="sq-AL"/>
    </w:rPr>
  </w:style>
  <w:style w:type="character" w:customStyle="1" w:styleId="FootnoteTextChar1">
    <w:name w:val="Footnote Text Char1"/>
    <w:basedOn w:val="DefaultParagraphFont"/>
    <w:uiPriority w:val="99"/>
    <w:semiHidden/>
    <w:rsid w:val="004D495F"/>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4D495F"/>
    <w:rPr>
      <w:rFonts w:ascii="MS Mincho" w:eastAsia="MS Mincho" w:hint="eastAsia"/>
      <w:lang w:val="sq-AL"/>
    </w:rPr>
  </w:style>
  <w:style w:type="character" w:customStyle="1" w:styleId="HeaderChar">
    <w:name w:val="Header Char"/>
    <w:basedOn w:val="DefaultParagraphFont"/>
    <w:link w:val="Header"/>
    <w:uiPriority w:val="99"/>
    <w:semiHidden/>
    <w:locked/>
    <w:rsid w:val="004D495F"/>
  </w:style>
  <w:style w:type="character" w:customStyle="1" w:styleId="FooterChar">
    <w:name w:val="Footer Char"/>
    <w:basedOn w:val="DefaultParagraphFont"/>
    <w:link w:val="Footer"/>
    <w:uiPriority w:val="99"/>
    <w:semiHidden/>
    <w:locked/>
    <w:rsid w:val="004D495F"/>
  </w:style>
  <w:style w:type="paragraph" w:styleId="Index1">
    <w:name w:val="index 1"/>
    <w:basedOn w:val="Normal"/>
    <w:next w:val="Normal"/>
    <w:autoRedefine/>
    <w:uiPriority w:val="99"/>
    <w:semiHidden/>
    <w:unhideWhenUsed/>
    <w:rsid w:val="004D495F"/>
    <w:pPr>
      <w:spacing w:after="0" w:line="240" w:lineRule="auto"/>
      <w:ind w:left="220" w:hanging="220"/>
    </w:pPr>
  </w:style>
  <w:style w:type="character" w:customStyle="1" w:styleId="EndnoteTextChar">
    <w:name w:val="Endnote Text Char"/>
    <w:aliases w:val="Char Char Char"/>
    <w:basedOn w:val="DefaultParagraphFont"/>
    <w:link w:val="EndnoteText"/>
    <w:locked/>
    <w:rsid w:val="004D495F"/>
    <w:rPr>
      <w:rFonts w:ascii="Tahoma" w:eastAsia="Times New Roman" w:hAnsi="Tahoma" w:cs="Times New Roman"/>
      <w:sz w:val="20"/>
      <w:szCs w:val="20"/>
    </w:rPr>
  </w:style>
  <w:style w:type="paragraph" w:customStyle="1" w:styleId="EndnoteText">
    <w:name w:val="endnote text"/>
    <w:aliases w:val="Char Char"/>
    <w:basedOn w:val="Normal"/>
    <w:link w:val="EndnoteTextChar"/>
    <w:rsid w:val="004D495F"/>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4D495F"/>
    <w:rPr>
      <w:rFonts w:ascii="Courier New" w:eastAsia="Times New Roman" w:hAnsi="Courier New" w:cs="Courier New"/>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4D495F"/>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4D495F"/>
    <w:rPr>
      <w:rFonts w:ascii="Times New Roman" w:eastAsia="Times New Roman" w:hAnsi="Times New Roman" w:cs="Arial"/>
      <w:b/>
      <w:caps/>
      <w:spacing w:val="10"/>
      <w:sz w:val="40"/>
      <w:szCs w:val="40"/>
      <w:lang w:val="sq-AL"/>
    </w:rPr>
  </w:style>
  <w:style w:type="character" w:customStyle="1" w:styleId="ClosingChar">
    <w:name w:val="Closing Char"/>
    <w:basedOn w:val="DefaultParagraphFont"/>
    <w:link w:val="Closing"/>
    <w:semiHidden/>
    <w:locked/>
    <w:rsid w:val="004D495F"/>
    <w:rPr>
      <w:rFonts w:ascii="Tahoma" w:eastAsia="Times New Roman" w:hAnsi="Tahoma" w:cs="Tahoma"/>
      <w:lang w:val="de-AT" w:eastAsia="de-DE"/>
    </w:rPr>
  </w:style>
  <w:style w:type="character" w:customStyle="1" w:styleId="SignatureChar">
    <w:name w:val="Signature Char"/>
    <w:basedOn w:val="DefaultParagraphFont"/>
    <w:link w:val="Signature"/>
    <w:semiHidden/>
    <w:locked/>
    <w:rsid w:val="004D495F"/>
    <w:rPr>
      <w:rFonts w:ascii="Tahoma" w:eastAsia="Times New Roman" w:hAnsi="Tahoma" w:cs="Tahoma"/>
      <w:lang w:val="de-AT" w:eastAsia="de-DE"/>
    </w:rPr>
  </w:style>
  <w:style w:type="character" w:customStyle="1" w:styleId="BodyTextChar">
    <w:name w:val="Body Text Char"/>
    <w:basedOn w:val="DefaultParagraphFont"/>
    <w:link w:val="BodyText"/>
    <w:uiPriority w:val="99"/>
    <w:semiHidden/>
    <w:locked/>
    <w:rsid w:val="004D495F"/>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4D495F"/>
  </w:style>
  <w:style w:type="character" w:customStyle="1" w:styleId="MessageHeaderChar">
    <w:name w:val="Message Header Char"/>
    <w:basedOn w:val="DefaultParagraphFont"/>
    <w:link w:val="MessageHeader"/>
    <w:semiHidden/>
    <w:locked/>
    <w:rsid w:val="004D495F"/>
    <w:rPr>
      <w:rFonts w:ascii="Tahoma" w:eastAsia="Times New Roman" w:hAnsi="Tahoma" w:cs="Tahoma"/>
      <w:sz w:val="24"/>
      <w:szCs w:val="24"/>
      <w:shd w:val="pct20" w:color="auto" w:fill="auto"/>
      <w:lang w:val="de-AT" w:eastAsia="de-DE"/>
    </w:rPr>
  </w:style>
  <w:style w:type="character" w:customStyle="1" w:styleId="SubtitleChar">
    <w:name w:val="Subtitle Char"/>
    <w:basedOn w:val="DefaultParagraphFont"/>
    <w:link w:val="Subtitle"/>
    <w:locked/>
    <w:rsid w:val="004D495F"/>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4D495F"/>
    <w:rPr>
      <w:rFonts w:ascii="Tahoma" w:eastAsia="Times New Roman" w:hAnsi="Tahoma" w:cs="Tahoma"/>
      <w:lang w:val="de-AT" w:eastAsia="de-DE"/>
    </w:rPr>
  </w:style>
  <w:style w:type="character" w:customStyle="1" w:styleId="DateChar">
    <w:name w:val="Date Char"/>
    <w:basedOn w:val="DefaultParagraphFont"/>
    <w:link w:val="Date"/>
    <w:semiHidden/>
    <w:locked/>
    <w:rsid w:val="004D495F"/>
    <w:rPr>
      <w:rFonts w:ascii="Tahoma" w:eastAsia="Times New Roman" w:hAnsi="Tahoma" w:cs="Tahoma"/>
      <w:lang w:val="de-AT" w:eastAsia="de-DE"/>
    </w:rPr>
  </w:style>
  <w:style w:type="paragraph" w:styleId="BodyText">
    <w:name w:val="Body Text"/>
    <w:basedOn w:val="Normal"/>
    <w:link w:val="BodyTextChar"/>
    <w:uiPriority w:val="99"/>
    <w:semiHidden/>
    <w:unhideWhenUsed/>
    <w:qFormat/>
    <w:rsid w:val="004D495F"/>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4D495F"/>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4D495F"/>
    <w:rPr>
      <w:rFonts w:ascii="Tahoma" w:eastAsia="Times New Roman" w:hAnsi="Tahoma" w:cs="Arial"/>
      <w:color w:val="000000"/>
      <w:sz w:val="24"/>
      <w:szCs w:val="24"/>
      <w:lang w:val="de-AT" w:eastAsia="de-DE"/>
    </w:rPr>
  </w:style>
  <w:style w:type="paragraph" w:styleId="BodyTextIndent">
    <w:name w:val="Body Text Indent"/>
    <w:basedOn w:val="Normal"/>
    <w:link w:val="BodyTextIndentChar"/>
    <w:semiHidden/>
    <w:unhideWhenUsed/>
    <w:rsid w:val="004D495F"/>
    <w:pPr>
      <w:spacing w:after="120"/>
      <w:ind w:left="360"/>
    </w:pPr>
    <w:rPr>
      <w:rFonts w:asciiTheme="minorHAnsi" w:eastAsiaTheme="minorHAnsi" w:hAnsiTheme="minorHAnsi" w:cstheme="minorBidi"/>
    </w:rPr>
  </w:style>
  <w:style w:type="character" w:customStyle="1" w:styleId="BodyTextIndentChar1">
    <w:name w:val="Body Text Indent Char1"/>
    <w:basedOn w:val="DefaultParagraphFont"/>
    <w:semiHidden/>
    <w:rsid w:val="004D495F"/>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4D495F"/>
    <w:rPr>
      <w:rFonts w:ascii="Tahoma" w:eastAsia="Times New Roman" w:hAnsi="Tahoma" w:cs="Tahoma"/>
      <w:lang w:val="de-AT" w:eastAsia="de-DE"/>
    </w:rPr>
  </w:style>
  <w:style w:type="character" w:customStyle="1" w:styleId="NoteHeadingChar">
    <w:name w:val="Note Heading Char"/>
    <w:basedOn w:val="DefaultParagraphFont"/>
    <w:link w:val="NoteHeading"/>
    <w:semiHidden/>
    <w:locked/>
    <w:rsid w:val="004D495F"/>
    <w:rPr>
      <w:rFonts w:ascii="Tahoma" w:eastAsia="Times New Roman" w:hAnsi="Tahoma" w:cs="Tahoma"/>
      <w:lang w:val="de-AT" w:eastAsia="de-DE"/>
    </w:rPr>
  </w:style>
  <w:style w:type="character" w:customStyle="1" w:styleId="BodyText2Char">
    <w:name w:val="Body Text 2 Char"/>
    <w:basedOn w:val="DefaultParagraphFont"/>
    <w:link w:val="BodyText2"/>
    <w:uiPriority w:val="99"/>
    <w:semiHidden/>
    <w:locked/>
    <w:rsid w:val="004D495F"/>
    <w:rPr>
      <w:rFonts w:ascii="Tahoma" w:eastAsia="Times New Roman" w:hAnsi="Tahoma" w:cs="Tahoma"/>
      <w:lang w:val="de-AT" w:eastAsia="de-DE"/>
    </w:rPr>
  </w:style>
  <w:style w:type="character" w:customStyle="1" w:styleId="BodyText3Char">
    <w:name w:val="Body Text 3 Char"/>
    <w:basedOn w:val="DefaultParagraphFont"/>
    <w:link w:val="BodyText3"/>
    <w:uiPriority w:val="99"/>
    <w:semiHidden/>
    <w:locked/>
    <w:rsid w:val="004D495F"/>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4D495F"/>
    <w:rPr>
      <w:rFonts w:ascii="Tahoma" w:eastAsia="Times New Roman" w:hAnsi="Tahoma" w:cs="Tahoma"/>
      <w:lang w:val="de-AT" w:eastAsia="de-DE"/>
    </w:rPr>
  </w:style>
  <w:style w:type="character" w:customStyle="1" w:styleId="BodyTextIndent3Char">
    <w:name w:val="Body Text Indent 3 Char"/>
    <w:basedOn w:val="DefaultParagraphFont"/>
    <w:link w:val="BodyTextIndent3"/>
    <w:semiHidden/>
    <w:locked/>
    <w:rsid w:val="004D495F"/>
    <w:rPr>
      <w:rFonts w:ascii="Tahoma" w:eastAsia="Times New Roman" w:hAnsi="Tahoma" w:cs="Tahoma"/>
      <w:sz w:val="16"/>
      <w:szCs w:val="16"/>
      <w:lang w:val="de-AT" w:eastAsia="de-DE"/>
    </w:rPr>
  </w:style>
  <w:style w:type="character" w:customStyle="1" w:styleId="DocumentMapChar">
    <w:name w:val="Document Map Char"/>
    <w:basedOn w:val="DefaultParagraphFont"/>
    <w:link w:val="DocumentMap"/>
    <w:semiHidden/>
    <w:locked/>
    <w:rsid w:val="004D495F"/>
    <w:rPr>
      <w:rFonts w:ascii="Tahoma" w:eastAsia="Times New Roman" w:hAnsi="Tahoma" w:cs="Tahoma"/>
      <w:sz w:val="16"/>
      <w:szCs w:val="16"/>
      <w:lang w:val="sq-AL" w:eastAsia="x-none"/>
    </w:rPr>
  </w:style>
  <w:style w:type="character" w:customStyle="1" w:styleId="PlainTextChar">
    <w:name w:val="Plain Text Char"/>
    <w:basedOn w:val="DefaultParagraphFont"/>
    <w:link w:val="PlainText"/>
    <w:semiHidden/>
    <w:locked/>
    <w:rsid w:val="004D495F"/>
    <w:rPr>
      <w:rFonts w:ascii="Consolas" w:hAnsi="Consolas"/>
      <w:sz w:val="21"/>
      <w:szCs w:val="21"/>
      <w:lang w:val="sq-AL" w:eastAsia="x-none"/>
    </w:rPr>
  </w:style>
  <w:style w:type="character" w:customStyle="1" w:styleId="E-mailSignatureChar">
    <w:name w:val="E-mail Signature Char"/>
    <w:basedOn w:val="DefaultParagraphFont"/>
    <w:link w:val="E-mailSignature"/>
    <w:semiHidden/>
    <w:locked/>
    <w:rsid w:val="004D495F"/>
    <w:rPr>
      <w:rFonts w:ascii="Tahoma" w:eastAsia="Times New Roman" w:hAnsi="Tahoma" w:cs="Tahoma"/>
      <w:lang w:val="de-AT" w:eastAsia="de-DE"/>
    </w:rPr>
  </w:style>
  <w:style w:type="character" w:customStyle="1" w:styleId="BalloonTextChar">
    <w:name w:val="Balloon Text Char"/>
    <w:basedOn w:val="DefaultParagraphFont"/>
    <w:link w:val="BalloonText"/>
    <w:uiPriority w:val="99"/>
    <w:semiHidden/>
    <w:locked/>
    <w:rsid w:val="004D495F"/>
    <w:rPr>
      <w:rFonts w:ascii="Tahoma" w:hAnsi="Tahoma" w:cs="Tahoma"/>
      <w:sz w:val="16"/>
      <w:szCs w:val="16"/>
    </w:rPr>
  </w:style>
  <w:style w:type="character" w:customStyle="1" w:styleId="NoSpacingChar">
    <w:name w:val="No Spacing Char"/>
    <w:link w:val="NoSpacing"/>
    <w:locked/>
    <w:rsid w:val="004D495F"/>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qFormat/>
    <w:locked/>
    <w:rsid w:val="004D495F"/>
    <w:rPr>
      <w:rFonts w:ascii="Times New Roman" w:eastAsia="Times New Roman" w:hAnsi="Times New Roman"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4D495F"/>
    <w:pPr>
      <w:ind w:left="720" w:firstLine="0"/>
      <w:contextualSpacing/>
      <w:jc w:val="left"/>
    </w:pPr>
    <w:rPr>
      <w:rFonts w:ascii="Times New Roman" w:eastAsia="Times New Roman" w:hAnsi="Times New Roman"/>
      <w:lang w:val="x-none" w:eastAsia="x-none"/>
    </w:rPr>
  </w:style>
  <w:style w:type="character" w:customStyle="1" w:styleId="AktiChar">
    <w:name w:val="Akti Char"/>
    <w:link w:val="Akti"/>
    <w:locked/>
    <w:rsid w:val="004D495F"/>
    <w:rPr>
      <w:rFonts w:ascii="Garamond" w:eastAsia="MS Mincho" w:hAnsi="Garamond" w:cs="CG Times"/>
      <w:b/>
      <w:bCs/>
      <w:caps/>
      <w:color w:val="000000"/>
      <w:sz w:val="24"/>
      <w:lang w:val="en-GB"/>
    </w:rPr>
  </w:style>
  <w:style w:type="paragraph" w:customStyle="1" w:styleId="Akti">
    <w:name w:val="Akti"/>
    <w:link w:val="AktiChar"/>
    <w:rsid w:val="004D495F"/>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link w:val="NumriData"/>
    <w:locked/>
    <w:rsid w:val="004D495F"/>
    <w:rPr>
      <w:rFonts w:ascii="Garamond" w:eastAsia="MS Mincho" w:hAnsi="Garamond" w:cs="CG Times"/>
      <w:b/>
      <w:bCs/>
      <w:sz w:val="24"/>
      <w:lang w:val="en-GB"/>
    </w:rPr>
  </w:style>
  <w:style w:type="paragraph" w:customStyle="1" w:styleId="NumriData">
    <w:name w:val="Numri_Data"/>
    <w:next w:val="Normal"/>
    <w:link w:val="NumriDataChar"/>
    <w:rsid w:val="004D495F"/>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link w:val="Paragrafi"/>
    <w:locked/>
    <w:rsid w:val="004D495F"/>
    <w:rPr>
      <w:rFonts w:ascii="Garamond" w:eastAsia="MS Mincho" w:hAnsi="Garamond" w:cs="CG Times"/>
      <w:sz w:val="24"/>
    </w:rPr>
  </w:style>
  <w:style w:type="paragraph" w:customStyle="1" w:styleId="Paragrafi">
    <w:name w:val="Paragrafi"/>
    <w:link w:val="ParagrafiChar"/>
    <w:qFormat/>
    <w:rsid w:val="004D495F"/>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link w:val="Titulli"/>
    <w:locked/>
    <w:rsid w:val="004D495F"/>
    <w:rPr>
      <w:rFonts w:ascii="Garamond" w:eastAsia="MS Mincho" w:hAnsi="Garamond" w:cs="CG Times"/>
      <w:b/>
      <w:bCs/>
      <w:caps/>
      <w:sz w:val="24"/>
      <w:lang w:val="en-GB"/>
    </w:rPr>
  </w:style>
  <w:style w:type="paragraph" w:customStyle="1" w:styleId="Titulli">
    <w:name w:val="Titulli"/>
    <w:next w:val="Normal"/>
    <w:link w:val="TitulliChar"/>
    <w:rsid w:val="004D495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link w:val="NeniNr"/>
    <w:locked/>
    <w:rsid w:val="004D495F"/>
    <w:rPr>
      <w:rFonts w:ascii="Garamond" w:eastAsia="MS Mincho" w:hAnsi="Garamond" w:cs="CG Times"/>
      <w:sz w:val="24"/>
      <w:lang w:val="en-GB"/>
    </w:rPr>
  </w:style>
  <w:style w:type="paragraph" w:customStyle="1" w:styleId="NeniNr">
    <w:name w:val="Neni_Nr"/>
    <w:next w:val="Normal"/>
    <w:link w:val="NeniNrChar"/>
    <w:rsid w:val="004D495F"/>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4D495F"/>
    <w:rPr>
      <w:rFonts w:ascii="Garamond" w:eastAsia="MS Mincho" w:hAnsi="Garamond" w:cs="CG Times"/>
      <w:b/>
      <w:bCs/>
      <w:sz w:val="24"/>
      <w:lang w:val="en-GB"/>
    </w:rPr>
  </w:style>
  <w:style w:type="paragraph" w:customStyle="1" w:styleId="NeniTitull">
    <w:name w:val="Neni_Titull"/>
    <w:next w:val="Normal"/>
    <w:link w:val="NeniTitullChar"/>
    <w:rsid w:val="004D495F"/>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4D495F"/>
    <w:rPr>
      <w:rFonts w:ascii="Garamond" w:eastAsia="MS Mincho" w:hAnsi="Garamond" w:cs="CG Times"/>
      <w:caps/>
      <w:sz w:val="24"/>
      <w:lang w:val="en-GB"/>
    </w:rPr>
  </w:style>
  <w:style w:type="paragraph" w:customStyle="1" w:styleId="Autoriteti">
    <w:name w:val="Autoriteti"/>
    <w:next w:val="Normal"/>
    <w:link w:val="AutoritetiChar"/>
    <w:rsid w:val="004D495F"/>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4D495F"/>
    <w:rPr>
      <w:rFonts w:ascii="Garamond" w:eastAsia="MS Mincho" w:hAnsi="Garamond"/>
      <w:b/>
      <w:bCs/>
      <w:sz w:val="24"/>
      <w:lang w:val="en-GB"/>
    </w:rPr>
  </w:style>
  <w:style w:type="paragraph" w:customStyle="1" w:styleId="AutoritetiEmer">
    <w:name w:val="Autoriteti_Emer"/>
    <w:next w:val="Normal"/>
    <w:link w:val="AutoritetiEmerChar"/>
    <w:rsid w:val="004D495F"/>
    <w:pPr>
      <w:widowControl w:val="0"/>
      <w:spacing w:after="0" w:line="240" w:lineRule="auto"/>
      <w:jc w:val="right"/>
    </w:pPr>
    <w:rPr>
      <w:rFonts w:ascii="Garamond" w:eastAsia="MS Mincho" w:hAnsi="Garamond"/>
      <w:b/>
      <w:bCs/>
      <w:sz w:val="24"/>
      <w:lang w:val="en-GB"/>
    </w:rPr>
  </w:style>
  <w:style w:type="paragraph" w:customStyle="1" w:styleId="Titull-Titull">
    <w:name w:val="Titull-Titull"/>
    <w:basedOn w:val="Paragrafi"/>
    <w:uiPriority w:val="99"/>
    <w:qFormat/>
    <w:rsid w:val="004D495F"/>
    <w:pPr>
      <w:ind w:firstLine="0"/>
      <w:jc w:val="center"/>
    </w:pPr>
    <w:rPr>
      <w:caps/>
      <w:szCs w:val="24"/>
    </w:rPr>
  </w:style>
  <w:style w:type="paragraph" w:customStyle="1" w:styleId="Vendosi">
    <w:name w:val="Vendosi"/>
    <w:basedOn w:val="Titull-Titull"/>
    <w:uiPriority w:val="99"/>
    <w:qFormat/>
    <w:rsid w:val="004D495F"/>
  </w:style>
  <w:style w:type="paragraph" w:customStyle="1" w:styleId="Hapesira7">
    <w:name w:val="Hapesira 7"/>
    <w:basedOn w:val="Paragrafi"/>
    <w:uiPriority w:val="99"/>
    <w:qFormat/>
    <w:rsid w:val="004D495F"/>
    <w:rPr>
      <w:sz w:val="14"/>
      <w:szCs w:val="24"/>
    </w:rPr>
  </w:style>
  <w:style w:type="paragraph" w:customStyle="1" w:styleId="Style1">
    <w:name w:val="Style1"/>
    <w:basedOn w:val="Akti"/>
    <w:uiPriority w:val="99"/>
    <w:qFormat/>
    <w:rsid w:val="004D495F"/>
    <w:rPr>
      <w:rFonts w:ascii="CG Times" w:hAnsi="CG Times"/>
      <w:sz w:val="21"/>
    </w:rPr>
  </w:style>
  <w:style w:type="paragraph" w:customStyle="1" w:styleId="ADDRESS">
    <w:name w:val="ADDRESS"/>
    <w:basedOn w:val="Normal"/>
    <w:uiPriority w:val="99"/>
    <w:rsid w:val="004D495F"/>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4D495F"/>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4D495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4D495F"/>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4D495F"/>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4D495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4D495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4D495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4D495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4D495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4D495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4D495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4D495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4D495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4D495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4D495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4D495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4D495F"/>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4D495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4D495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4D495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4D495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4D495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4D495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4D495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4D495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4D495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4D495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4D495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4D495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4D495F"/>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4D495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4D495F"/>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4D495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4D495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4D495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4D495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4D495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4D495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4D495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4D495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4D495F"/>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4D495F"/>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rsid w:val="004D495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4D495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4D495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4D495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4D495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4D495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4D495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4D495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4D495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4D495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4D495F"/>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4D495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4D495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4D495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4D495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4D495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4D495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4D495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4D495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4D495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4D495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4D495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4D495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4D495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4D495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4D495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4D495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4D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4D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4D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4D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4D495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4D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4D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4D495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4D495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4D495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4D495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4D495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4D495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4D495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4D495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4D495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4D495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4D495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4D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4D495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4D495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4D495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4D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4D495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4D495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4D495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4D495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4D495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4D495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4D495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4D49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4D495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4D495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4D49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4D495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4D49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4D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4D495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4D495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4D495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4D495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4D495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4D495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4D495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4D495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4D495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4D495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4D495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4D495F"/>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4D49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4D495F"/>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D495F"/>
    <w:rPr>
      <w:sz w:val="24"/>
      <w:lang w:val="en-GB" w:eastAsia="fr-FR"/>
    </w:rPr>
  </w:style>
  <w:style w:type="paragraph" w:customStyle="1" w:styleId="JuPara">
    <w:name w:val="Ju_Para"/>
    <w:aliases w:val="ECHR_Para"/>
    <w:basedOn w:val="Normal"/>
    <w:link w:val="JuParaCar"/>
    <w:qFormat/>
    <w:rsid w:val="004D495F"/>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4D495F"/>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4D495F"/>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4D495F"/>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4D495F"/>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4D495F"/>
    <w:pPr>
      <w:widowControl w:val="0"/>
      <w:autoSpaceDE w:val="0"/>
      <w:autoSpaceDN w:val="0"/>
      <w:adjustRightInd w:val="0"/>
      <w:spacing w:after="270" w:line="240" w:lineRule="auto"/>
      <w:ind w:firstLine="0"/>
      <w:jc w:val="left"/>
    </w:pPr>
    <w:rPr>
      <w:rFonts w:ascii="Helvetica" w:eastAsia="Times New Roman" w:hAnsi="Helvetica"/>
      <w:sz w:val="24"/>
      <w:szCs w:val="24"/>
      <w:lang w:val="sq-AL"/>
    </w:rPr>
  </w:style>
  <w:style w:type="paragraph" w:customStyle="1" w:styleId="a">
    <w:name w:val="Κείμενο πλαισίου"/>
    <w:basedOn w:val="Normal"/>
    <w:uiPriority w:val="99"/>
    <w:semiHidden/>
    <w:rsid w:val="004D495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4D495F"/>
    <w:pPr>
      <w:widowControl w:val="0"/>
      <w:autoSpaceDE w:val="0"/>
      <w:autoSpaceDN w:val="0"/>
      <w:adjustRightInd w:val="0"/>
      <w:spacing w:after="1000" w:line="240" w:lineRule="auto"/>
      <w:ind w:firstLine="0"/>
      <w:jc w:val="left"/>
    </w:pPr>
    <w:rPr>
      <w:rFonts w:ascii="Helvetica" w:eastAsia="Times New Roman" w:hAnsi="Helvetica"/>
      <w:sz w:val="24"/>
      <w:szCs w:val="24"/>
      <w:lang w:val="sq-AL"/>
    </w:rPr>
  </w:style>
  <w:style w:type="paragraph" w:customStyle="1" w:styleId="CM6">
    <w:name w:val="CM6"/>
    <w:basedOn w:val="Default"/>
    <w:next w:val="Default"/>
    <w:uiPriority w:val="99"/>
    <w:rsid w:val="004D495F"/>
    <w:pPr>
      <w:widowControl w:val="0"/>
    </w:pPr>
    <w:rPr>
      <w:rFonts w:ascii="Helvetica" w:eastAsia="Times New Roman" w:hAnsi="Helvetica"/>
      <w:lang w:val="sq-AL"/>
    </w:rPr>
  </w:style>
  <w:style w:type="paragraph" w:customStyle="1" w:styleId="CM57">
    <w:name w:val="CM57"/>
    <w:basedOn w:val="Normal"/>
    <w:next w:val="Normal"/>
    <w:uiPriority w:val="99"/>
    <w:rsid w:val="004D495F"/>
    <w:pPr>
      <w:widowControl w:val="0"/>
      <w:autoSpaceDE w:val="0"/>
      <w:autoSpaceDN w:val="0"/>
      <w:adjustRightInd w:val="0"/>
      <w:spacing w:after="113" w:line="240" w:lineRule="auto"/>
      <w:ind w:firstLine="0"/>
      <w:jc w:val="left"/>
    </w:pPr>
    <w:rPr>
      <w:rFonts w:ascii="Helvetica" w:eastAsia="Times New Roman" w:hAnsi="Helvetica"/>
      <w:sz w:val="24"/>
      <w:szCs w:val="24"/>
      <w:lang w:val="sq-AL"/>
    </w:rPr>
  </w:style>
  <w:style w:type="paragraph" w:customStyle="1" w:styleId="CM11">
    <w:name w:val="CM11"/>
    <w:basedOn w:val="Normal"/>
    <w:next w:val="Normal"/>
    <w:uiPriority w:val="99"/>
    <w:rsid w:val="004D495F"/>
    <w:pPr>
      <w:widowControl w:val="0"/>
      <w:autoSpaceDE w:val="0"/>
      <w:autoSpaceDN w:val="0"/>
      <w:adjustRightInd w:val="0"/>
      <w:spacing w:after="0" w:line="253" w:lineRule="atLeast"/>
      <w:ind w:firstLine="0"/>
      <w:jc w:val="left"/>
    </w:pPr>
    <w:rPr>
      <w:rFonts w:ascii="Helvetica" w:eastAsia="Times New Roman" w:hAnsi="Helvetica"/>
      <w:sz w:val="24"/>
      <w:szCs w:val="24"/>
      <w:lang w:val="sq-AL"/>
    </w:rPr>
  </w:style>
  <w:style w:type="paragraph" w:customStyle="1" w:styleId="Normal0">
    <w:name w:val="[Normal]"/>
    <w:uiPriority w:val="99"/>
    <w:rsid w:val="004D495F"/>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4D495F"/>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4D495F"/>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4D495F"/>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rsid w:val="004D495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4D495F"/>
    <w:rPr>
      <w:b w:val="0"/>
    </w:rPr>
  </w:style>
  <w:style w:type="paragraph" w:customStyle="1" w:styleId="StyleStyle1Bold">
    <w:name w:val="Style Style1 + Bold"/>
    <w:basedOn w:val="Style1"/>
    <w:uiPriority w:val="99"/>
    <w:rsid w:val="004D495F"/>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4D495F"/>
    <w:rPr>
      <w:rFonts w:ascii="EUAlbertina" w:hAnsi="EUAlbertina"/>
      <w:color w:val="auto"/>
    </w:rPr>
  </w:style>
  <w:style w:type="paragraph" w:customStyle="1" w:styleId="CM4">
    <w:name w:val="CM4"/>
    <w:basedOn w:val="Normal"/>
    <w:next w:val="Normal"/>
    <w:uiPriority w:val="99"/>
    <w:rsid w:val="004D495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4D495F"/>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4D495F"/>
    <w:rPr>
      <w:rFonts w:ascii="Times New Roman" w:eastAsia="Times New Roman" w:hAnsi="Times New Roman" w:cs="Times New Roman"/>
      <w:sz w:val="24"/>
      <w:szCs w:val="24"/>
      <w:lang w:val="en-GB" w:eastAsia="en-GB"/>
    </w:rPr>
  </w:style>
  <w:style w:type="paragraph" w:customStyle="1" w:styleId="Point1">
    <w:name w:val="Point 1"/>
    <w:basedOn w:val="Normal"/>
    <w:link w:val="Point1Char"/>
    <w:rsid w:val="004D495F"/>
    <w:pPr>
      <w:spacing w:before="120" w:after="120" w:line="240" w:lineRule="auto"/>
      <w:ind w:left="1417" w:hanging="567"/>
    </w:pPr>
    <w:rPr>
      <w:rFonts w:ascii="Times New Roman" w:eastAsia="Times New Roman" w:hAnsi="Times New Roman"/>
      <w:sz w:val="24"/>
      <w:szCs w:val="24"/>
      <w:lang w:val="en-GB" w:eastAsia="en-GB"/>
    </w:rPr>
  </w:style>
  <w:style w:type="character" w:customStyle="1" w:styleId="Text1Char">
    <w:name w:val="Text 1 Char"/>
    <w:link w:val="Text1"/>
    <w:locked/>
    <w:rsid w:val="004D495F"/>
    <w:rPr>
      <w:rFonts w:ascii="Times New Roman" w:eastAsia="Times New Roman" w:hAnsi="Times New Roman" w:cs="Times New Roman"/>
      <w:sz w:val="24"/>
      <w:szCs w:val="24"/>
      <w:lang w:val="en-GB" w:eastAsia="en-GB"/>
    </w:rPr>
  </w:style>
  <w:style w:type="paragraph" w:customStyle="1" w:styleId="Text1">
    <w:name w:val="Text 1"/>
    <w:basedOn w:val="Normal"/>
    <w:link w:val="Text1Char"/>
    <w:rsid w:val="004D495F"/>
    <w:pPr>
      <w:spacing w:before="120" w:after="120" w:line="240" w:lineRule="auto"/>
      <w:ind w:left="850" w:firstLine="0"/>
    </w:pPr>
    <w:rPr>
      <w:rFonts w:ascii="Times New Roman" w:eastAsia="Times New Roman" w:hAnsi="Times New Roman"/>
      <w:sz w:val="24"/>
      <w:szCs w:val="24"/>
      <w:lang w:val="en-GB" w:eastAsia="en-GB"/>
    </w:rPr>
  </w:style>
  <w:style w:type="paragraph" w:customStyle="1" w:styleId="Point2">
    <w:name w:val="Point 2"/>
    <w:basedOn w:val="Normal"/>
    <w:uiPriority w:val="99"/>
    <w:rsid w:val="004D495F"/>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4D495F"/>
    <w:rPr>
      <w:rFonts w:ascii="Times New Roman" w:eastAsia="Times New Roman" w:hAnsi="Times New Roman"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4D495F"/>
    <w:pPr>
      <w:keepNext/>
      <w:spacing w:before="120" w:after="360" w:line="240" w:lineRule="auto"/>
      <w:ind w:firstLine="0"/>
      <w:jc w:val="center"/>
    </w:pPr>
    <w:rPr>
      <w:rFonts w:ascii="Times New Roman" w:eastAsia="Times New Roman" w:hAnsi="Times New Roman"/>
      <w:b/>
      <w:bCs/>
      <w:smallCaps/>
      <w:sz w:val="28"/>
      <w:szCs w:val="28"/>
      <w:lang w:val="en-GB" w:eastAsia="en-GB"/>
    </w:rPr>
  </w:style>
  <w:style w:type="paragraph" w:customStyle="1" w:styleId="Titrearticle">
    <w:name w:val="Titre article"/>
    <w:basedOn w:val="Normal"/>
    <w:next w:val="Normal"/>
    <w:uiPriority w:val="99"/>
    <w:rsid w:val="004D495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4D495F"/>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4D495F"/>
    <w:rPr>
      <w:rFonts w:ascii="Times New Roman" w:eastAsia="Times New Roman" w:hAnsi="Times New Roman"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4D495F"/>
  </w:style>
  <w:style w:type="paragraph" w:customStyle="1" w:styleId="Point0">
    <w:name w:val="Point 0"/>
    <w:basedOn w:val="Normal"/>
    <w:uiPriority w:val="99"/>
    <w:rsid w:val="004D495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uiPriority w:val="99"/>
    <w:rsid w:val="004D495F"/>
    <w:pPr>
      <w:numPr>
        <w:numId w:val="1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uiPriority w:val="99"/>
    <w:rsid w:val="004D495F"/>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4D495F"/>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4D495F"/>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4D495F"/>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4D495F"/>
    <w:rPr>
      <w:rFonts w:ascii="Tahoma" w:eastAsia="Times New Roman" w:hAnsi="Tahoma" w:cs="Tahoma"/>
      <w:b/>
      <w:bCs/>
      <w:smallCaps/>
      <w:sz w:val="28"/>
      <w:szCs w:val="28"/>
      <w:lang w:val="sq-AL" w:eastAsia="en-GB"/>
    </w:rPr>
  </w:style>
  <w:style w:type="paragraph" w:customStyle="1" w:styleId="SubsectionTitle">
    <w:name w:val="SubsectionTitle"/>
    <w:basedOn w:val="Normal"/>
    <w:link w:val="SubsectionTitleChar"/>
    <w:rsid w:val="004D495F"/>
    <w:pPr>
      <w:keepNext/>
      <w:spacing w:before="120" w:after="360" w:line="240" w:lineRule="auto"/>
      <w:ind w:firstLine="0"/>
      <w:jc w:val="center"/>
    </w:pPr>
    <w:rPr>
      <w:rFonts w:ascii="Tahoma" w:eastAsia="Times New Roman" w:hAnsi="Tahoma" w:cs="Tahoma"/>
      <w:b/>
      <w:bCs/>
      <w:smallCaps/>
      <w:sz w:val="28"/>
      <w:szCs w:val="28"/>
      <w:lang w:val="sq-AL" w:eastAsia="en-GB"/>
    </w:rPr>
  </w:style>
  <w:style w:type="paragraph" w:customStyle="1" w:styleId="ChapterTitle">
    <w:name w:val="ChapterTitle"/>
    <w:basedOn w:val="Normal"/>
    <w:next w:val="Normal"/>
    <w:uiPriority w:val="99"/>
    <w:rsid w:val="004D495F"/>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4D495F"/>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4D495F"/>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4D495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4D495F"/>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4D495F"/>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4D495F"/>
    <w:rPr>
      <w:rFonts w:ascii="CG Times" w:eastAsia="Times New Roman" w:hAnsi="CG Times"/>
      <w:b/>
      <w:szCs w:val="24"/>
    </w:rPr>
  </w:style>
  <w:style w:type="paragraph" w:customStyle="1" w:styleId="ParagrafiCharCharChar">
    <w:name w:val="Paragrafi Char Char Char"/>
    <w:link w:val="ParagrafiCharCharCharChar"/>
    <w:rsid w:val="004D495F"/>
    <w:pPr>
      <w:widowControl w:val="0"/>
      <w:spacing w:after="0" w:line="240" w:lineRule="auto"/>
      <w:ind w:firstLine="720"/>
      <w:jc w:val="both"/>
    </w:pPr>
    <w:rPr>
      <w:rFonts w:ascii="CG Times" w:eastAsia="Times New Roman" w:hAnsi="CG Times"/>
      <w:b/>
      <w:szCs w:val="24"/>
    </w:rPr>
  </w:style>
  <w:style w:type="paragraph" w:customStyle="1" w:styleId="Char1">
    <w:name w:val="Char1"/>
    <w:basedOn w:val="Normal"/>
    <w:uiPriority w:val="99"/>
    <w:rsid w:val="004D495F"/>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4D495F"/>
    <w:rPr>
      <w:rFonts w:ascii="Times New Roman" w:eastAsia="Times New Roman" w:hAnsi="Times New Roman" w:cs="Times New Roman"/>
      <w:lang w:val="sq-AL" w:eastAsia="sq-AL" w:bidi="sq-AL"/>
    </w:rPr>
  </w:style>
  <w:style w:type="paragraph" w:customStyle="1" w:styleId="AODefPara">
    <w:name w:val="AODefPara"/>
    <w:basedOn w:val="AODefHead"/>
    <w:uiPriority w:val="99"/>
    <w:locked/>
    <w:rsid w:val="004D495F"/>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4D495F"/>
    <w:pPr>
      <w:spacing w:before="240" w:after="0" w:line="260" w:lineRule="atLeast"/>
      <w:ind w:left="720" w:firstLine="0"/>
      <w:outlineLvl w:val="5"/>
    </w:pPr>
    <w:rPr>
      <w:rFonts w:ascii="Times New Roman" w:eastAsia="Times New Roman" w:hAnsi="Times New Roman"/>
      <w:lang w:val="sq-AL" w:eastAsia="sq-AL" w:bidi="sq-AL"/>
    </w:rPr>
  </w:style>
  <w:style w:type="paragraph" w:customStyle="1" w:styleId="PARA">
    <w:name w:val="PARA"/>
    <w:basedOn w:val="Normal"/>
    <w:uiPriority w:val="99"/>
    <w:locked/>
    <w:rsid w:val="004D495F"/>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4D495F"/>
    <w:rPr>
      <w:rFonts w:ascii="Arial" w:eastAsia="Times New Roman" w:hAnsi="Arial" w:cs="Arial"/>
      <w:lang w:val="sq-AL" w:eastAsia="sq-AL" w:bidi="sq-AL"/>
    </w:rPr>
  </w:style>
  <w:style w:type="paragraph" w:customStyle="1" w:styleId="StyleLeft25cm">
    <w:name w:val="Style Left:  2.5 cm"/>
    <w:basedOn w:val="Normal"/>
    <w:link w:val="StyleLeft25cmChar"/>
    <w:rsid w:val="004D495F"/>
    <w:pPr>
      <w:keepLines/>
      <w:tabs>
        <w:tab w:val="left" w:pos="2268"/>
      </w:tabs>
      <w:overflowPunct w:val="0"/>
      <w:autoSpaceDE w:val="0"/>
      <w:autoSpaceDN w:val="0"/>
      <w:adjustRightInd w:val="0"/>
      <w:spacing w:after="120" w:line="240" w:lineRule="auto"/>
      <w:ind w:left="1843" w:hanging="425"/>
    </w:pPr>
    <w:rPr>
      <w:rFonts w:ascii="Arial" w:eastAsia="Times New Roman" w:hAnsi="Arial" w:cs="Arial"/>
      <w:lang w:val="sq-AL" w:eastAsia="sq-AL" w:bidi="sq-AL"/>
    </w:rPr>
  </w:style>
  <w:style w:type="character" w:customStyle="1" w:styleId="StyleLeft175cmChar">
    <w:name w:val="Style Left:  1.75 cm Char"/>
    <w:link w:val="StyleLeft175cm"/>
    <w:locked/>
    <w:rsid w:val="004D495F"/>
    <w:rPr>
      <w:rFonts w:ascii="Arial" w:eastAsia="Times New Roman" w:hAnsi="Arial" w:cs="Arial"/>
      <w:lang w:val="sq-AL" w:eastAsia="sq-AL" w:bidi="sq-AL"/>
    </w:rPr>
  </w:style>
  <w:style w:type="paragraph" w:customStyle="1" w:styleId="StyleLeft175cm">
    <w:name w:val="Style Left:  1.75 cm"/>
    <w:basedOn w:val="Normal"/>
    <w:link w:val="StyleLeft175cmChar"/>
    <w:rsid w:val="004D495F"/>
    <w:pPr>
      <w:keepLines/>
      <w:tabs>
        <w:tab w:val="left" w:pos="2268"/>
      </w:tabs>
      <w:overflowPunct w:val="0"/>
      <w:autoSpaceDE w:val="0"/>
      <w:autoSpaceDN w:val="0"/>
      <w:adjustRightInd w:val="0"/>
      <w:spacing w:after="120" w:line="240" w:lineRule="auto"/>
      <w:ind w:left="1417" w:hanging="425"/>
    </w:pPr>
    <w:rPr>
      <w:rFonts w:ascii="Arial" w:eastAsia="Times New Roman" w:hAnsi="Arial" w:cs="Arial"/>
      <w:lang w:val="sq-AL" w:eastAsia="sq-AL" w:bidi="sq-AL"/>
    </w:rPr>
  </w:style>
  <w:style w:type="paragraph" w:customStyle="1" w:styleId="dia">
    <w:name w:val="di(a)"/>
    <w:basedOn w:val="Normal"/>
    <w:uiPriority w:val="99"/>
    <w:rsid w:val="004D495F"/>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4D495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4D495F"/>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4D495F"/>
    <w:rPr>
      <w:rFonts w:ascii="Times New Roman" w:eastAsia="Times New Roman" w:hAnsi="Times New Roman" w:cs="Times New Roman"/>
      <w:sz w:val="24"/>
      <w:lang w:val="en-GB" w:eastAsia="x-none"/>
    </w:rPr>
  </w:style>
  <w:style w:type="paragraph" w:customStyle="1" w:styleId="Text0">
    <w:name w:val="Text"/>
    <w:basedOn w:val="Normal"/>
    <w:link w:val="TextChar"/>
    <w:uiPriority w:val="99"/>
    <w:rsid w:val="004D495F"/>
    <w:pPr>
      <w:spacing w:after="240" w:line="240" w:lineRule="auto"/>
      <w:ind w:firstLine="0"/>
    </w:pPr>
    <w:rPr>
      <w:rFonts w:ascii="Times New Roman" w:eastAsia="Times New Roman" w:hAnsi="Times New Roman"/>
      <w:sz w:val="24"/>
      <w:lang w:val="en-GB" w:eastAsia="x-none"/>
    </w:rPr>
  </w:style>
  <w:style w:type="paragraph" w:customStyle="1" w:styleId="Paragrapha">
    <w:name w:val="Paragraph (a)"/>
    <w:basedOn w:val="Normal"/>
    <w:uiPriority w:val="99"/>
    <w:rsid w:val="004D495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4D495F"/>
    <w:pPr>
      <w:spacing w:after="120" w:line="240" w:lineRule="auto"/>
      <w:contextualSpacing w:val="0"/>
      <w:jc w:val="both"/>
    </w:pPr>
    <w:rPr>
      <w:spacing w:val="-3"/>
      <w:szCs w:val="20"/>
      <w:lang w:val="en-GB"/>
    </w:rPr>
  </w:style>
  <w:style w:type="paragraph" w:customStyle="1" w:styleId="Paragraf02">
    <w:name w:val="Paragraf 0.2"/>
    <w:basedOn w:val="Paragrafi"/>
    <w:uiPriority w:val="99"/>
    <w:qFormat/>
    <w:rsid w:val="004D495F"/>
    <w:pPr>
      <w:tabs>
        <w:tab w:val="left" w:pos="6575"/>
      </w:tabs>
    </w:pPr>
    <w:rPr>
      <w:spacing w:val="-4"/>
    </w:rPr>
  </w:style>
  <w:style w:type="paragraph" w:customStyle="1" w:styleId="Cover1">
    <w:name w:val="Cover1"/>
    <w:basedOn w:val="Normal"/>
    <w:next w:val="Normal"/>
    <w:uiPriority w:val="99"/>
    <w:rsid w:val="004D495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4D495F"/>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4D495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4D495F"/>
    <w:rPr>
      <w:rFonts w:ascii="Times New Roman" w:eastAsia="Times New Roman" w:hAnsi="Times New Roman" w:cs="Times New Roman"/>
      <w:lang w:val="sq-AL"/>
    </w:rPr>
  </w:style>
  <w:style w:type="paragraph" w:customStyle="1" w:styleId="ModelNrmlSingle">
    <w:name w:val="ModelNrmlSingle"/>
    <w:basedOn w:val="Normal"/>
    <w:link w:val="ModelNrmlSingleChar"/>
    <w:uiPriority w:val="99"/>
    <w:rsid w:val="004D495F"/>
    <w:pPr>
      <w:spacing w:after="240" w:line="240" w:lineRule="auto"/>
      <w:ind w:firstLine="720"/>
    </w:pPr>
    <w:rPr>
      <w:rFonts w:ascii="Times New Roman" w:eastAsia="Times New Roman" w:hAnsi="Times New Roman"/>
      <w:lang w:val="sq-AL"/>
    </w:rPr>
  </w:style>
  <w:style w:type="character" w:customStyle="1" w:styleId="Bodytext0">
    <w:name w:val="Body text_"/>
    <w:link w:val="BodyText1"/>
    <w:locked/>
    <w:rsid w:val="004D495F"/>
    <w:rPr>
      <w:rFonts w:ascii="Times New Roman" w:hAnsi="Times New Roman" w:cs="Times New Roman"/>
      <w:sz w:val="21"/>
      <w:szCs w:val="21"/>
      <w:shd w:val="clear" w:color="auto" w:fill="FFFFFF"/>
    </w:rPr>
  </w:style>
  <w:style w:type="paragraph" w:customStyle="1" w:styleId="BodyText1">
    <w:name w:val="Body Text1"/>
    <w:basedOn w:val="Normal"/>
    <w:link w:val="Bodytext0"/>
    <w:rsid w:val="004D495F"/>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4D495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4D495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4D495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4D495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4D495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4D495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4D495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D495F"/>
    <w:pPr>
      <w:widowControl w:val="0"/>
      <w:spacing w:after="0" w:line="240" w:lineRule="auto"/>
      <w:ind w:firstLine="0"/>
      <w:jc w:val="left"/>
    </w:pPr>
  </w:style>
  <w:style w:type="paragraph" w:customStyle="1" w:styleId="xl63">
    <w:name w:val="xl63"/>
    <w:basedOn w:val="Normal"/>
    <w:uiPriority w:val="99"/>
    <w:rsid w:val="004D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4D495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ECHRParaQuote">
    <w:name w:val="ECHR_Para_Quote"/>
    <w:aliases w:val="Ju_Quotl,Ju_Quot"/>
    <w:basedOn w:val="Normal"/>
    <w:uiPriority w:val="14"/>
    <w:qFormat/>
    <w:rsid w:val="004D495F"/>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4D495F"/>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D495F"/>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4D495F"/>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4D495F"/>
    <w:pPr>
      <w:numPr>
        <w:numId w:val="0"/>
      </w:num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4D495F"/>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4D495F"/>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D495F"/>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4D495F"/>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D495F"/>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4D495F"/>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4D495F"/>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uiPriority w:val="99"/>
    <w:rsid w:val="004D495F"/>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uiPriority w:val="99"/>
    <w:rsid w:val="004D495F"/>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uiPriority w:val="99"/>
    <w:rsid w:val="004D495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uiPriority w:val="99"/>
    <w:rsid w:val="004D495F"/>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uiPriority w:val="99"/>
    <w:rsid w:val="004D495F"/>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uiPriority w:val="99"/>
    <w:rsid w:val="004D495F"/>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character" w:customStyle="1" w:styleId="Text2Char">
    <w:name w:val="Text 2 Char"/>
    <w:link w:val="Text2"/>
    <w:locked/>
    <w:rsid w:val="004D495F"/>
    <w:rPr>
      <w:rFonts w:ascii="Times New Roman" w:eastAsia="Times New Roman" w:hAnsi="Times New Roman" w:cs="Times New Roman"/>
      <w:color w:val="000000"/>
      <w:sz w:val="24"/>
      <w:lang w:val="sq-AL" w:eastAsia="sq-AL"/>
    </w:rPr>
  </w:style>
  <w:style w:type="paragraph" w:customStyle="1" w:styleId="Text2">
    <w:name w:val="Text 2"/>
    <w:basedOn w:val="Normal"/>
    <w:link w:val="Text2Char"/>
    <w:rsid w:val="004D495F"/>
    <w:pPr>
      <w:tabs>
        <w:tab w:val="left" w:pos="2161"/>
      </w:tabs>
      <w:spacing w:after="240" w:line="240" w:lineRule="auto"/>
      <w:ind w:left="1202" w:firstLine="0"/>
    </w:pPr>
    <w:rPr>
      <w:rFonts w:ascii="Times New Roman" w:eastAsia="Times New Roman" w:hAnsi="Times New Roman"/>
      <w:color w:val="000000"/>
      <w:sz w:val="24"/>
      <w:lang w:val="sq-AL" w:eastAsia="sq-AL"/>
    </w:rPr>
  </w:style>
  <w:style w:type="paragraph" w:customStyle="1" w:styleId="pircontent">
    <w:name w:val="pircontent"/>
    <w:basedOn w:val="Normal"/>
    <w:uiPriority w:val="99"/>
    <w:rsid w:val="004D495F"/>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uiPriority w:val="99"/>
    <w:rsid w:val="004D495F"/>
    <w:pPr>
      <w:spacing w:line="256" w:lineRule="auto"/>
    </w:pPr>
    <w:rPr>
      <w:rFonts w:ascii="Helvetica" w:eastAsia="Arial Unicode MS" w:hAnsi="Helvetica" w:cs="Arial Unicode MS"/>
      <w:color w:val="000000"/>
    </w:rPr>
  </w:style>
  <w:style w:type="character" w:styleId="FootnoteReference">
    <w:name w:val="footnote reference"/>
    <w:aliases w:val="ftref,BVI fnr,16 Point,Superscript 6 Point,Fußnotenzeichen DISS,Footnote,Footnote symbol,Char1 Char Char Char Char,Odwołanie przypisu,fr,Appel note de bas de page,callout,Footnote Reference1,BVI fnr Char"/>
    <w:link w:val="FootnoteReferenceArial"/>
    <w:uiPriority w:val="99"/>
    <w:unhideWhenUsed/>
    <w:qFormat/>
    <w:rsid w:val="004D495F"/>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4D495F"/>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uiPriority w:val="99"/>
    <w:rsid w:val="004D495F"/>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OmniPage1">
    <w:name w:val="OmniPage #1"/>
    <w:uiPriority w:val="99"/>
    <w:rsid w:val="004D495F"/>
    <w:pPr>
      <w:widowControl w:val="0"/>
      <w:tabs>
        <w:tab w:val="left" w:pos="50"/>
        <w:tab w:val="right" w:pos="6049"/>
      </w:tabs>
      <w:autoSpaceDE w:val="0"/>
      <w:autoSpaceDN w:val="0"/>
      <w:spacing w:after="0" w:line="240" w:lineRule="auto"/>
      <w:ind w:left="50" w:right="50"/>
      <w:jc w:val="center"/>
    </w:pPr>
    <w:rPr>
      <w:rFonts w:ascii="Courier 10 Pitch" w:eastAsia="Times New Roman" w:hAnsi="Courier 10 Pitch" w:cs="Courier 10 Pitch"/>
      <w:sz w:val="20"/>
      <w:szCs w:val="20"/>
    </w:rPr>
  </w:style>
  <w:style w:type="paragraph" w:customStyle="1" w:styleId="OmniPage2">
    <w:name w:val="OmniPage #2"/>
    <w:uiPriority w:val="99"/>
    <w:rsid w:val="004D495F"/>
    <w:pPr>
      <w:widowControl w:val="0"/>
      <w:tabs>
        <w:tab w:val="left" w:pos="50"/>
        <w:tab w:val="right" w:pos="1020"/>
      </w:tabs>
      <w:autoSpaceDE w:val="0"/>
      <w:autoSpaceDN w:val="0"/>
      <w:spacing w:after="0" w:line="240" w:lineRule="auto"/>
    </w:pPr>
    <w:rPr>
      <w:rFonts w:ascii="Courier 10 Pitch" w:eastAsia="Times New Roman" w:hAnsi="Courier 10 Pitch" w:cs="Courier 10 Pitch"/>
      <w:sz w:val="20"/>
      <w:szCs w:val="20"/>
    </w:rPr>
  </w:style>
  <w:style w:type="paragraph" w:customStyle="1" w:styleId="OmniPage3">
    <w:name w:val="OmniPage #3"/>
    <w:uiPriority w:val="99"/>
    <w:rsid w:val="004D495F"/>
    <w:pPr>
      <w:widowControl w:val="0"/>
      <w:tabs>
        <w:tab w:val="left" w:pos="50"/>
        <w:tab w:val="left" w:pos="100"/>
        <w:tab w:val="left" w:pos="3669"/>
        <w:tab w:val="left" w:pos="8391"/>
        <w:tab w:val="right" w:pos="8924"/>
      </w:tabs>
      <w:autoSpaceDE w:val="0"/>
      <w:autoSpaceDN w:val="0"/>
      <w:spacing w:after="0" w:line="240" w:lineRule="auto"/>
    </w:pPr>
    <w:rPr>
      <w:rFonts w:ascii="Courier 10 Pitch" w:eastAsia="Times New Roman" w:hAnsi="Courier 10 Pitch" w:cs="Courier 10 Pitch"/>
      <w:sz w:val="20"/>
      <w:szCs w:val="20"/>
    </w:rPr>
  </w:style>
  <w:style w:type="paragraph" w:customStyle="1" w:styleId="OmniPage257">
    <w:name w:val="OmniPage #257"/>
    <w:uiPriority w:val="99"/>
    <w:rsid w:val="004D495F"/>
    <w:pPr>
      <w:widowControl w:val="0"/>
      <w:tabs>
        <w:tab w:val="left" w:pos="50"/>
        <w:tab w:val="right" w:pos="5871"/>
      </w:tabs>
      <w:autoSpaceDE w:val="0"/>
      <w:autoSpaceDN w:val="0"/>
      <w:spacing w:after="0" w:line="-252" w:lineRule="auto"/>
      <w:ind w:left="30" w:right="342"/>
    </w:pPr>
    <w:rPr>
      <w:rFonts w:ascii="Courier 10 Pitch" w:eastAsia="Times New Roman" w:hAnsi="Courier 10 Pitch" w:cs="Courier 10 Pitch"/>
      <w:sz w:val="21"/>
      <w:szCs w:val="21"/>
    </w:rPr>
  </w:style>
  <w:style w:type="paragraph" w:customStyle="1" w:styleId="OmniPage258">
    <w:name w:val="OmniPage #258"/>
    <w:uiPriority w:val="99"/>
    <w:rsid w:val="004D495F"/>
    <w:pPr>
      <w:widowControl w:val="0"/>
      <w:tabs>
        <w:tab w:val="left" w:pos="50"/>
        <w:tab w:val="right" w:pos="2152"/>
      </w:tabs>
      <w:autoSpaceDE w:val="0"/>
      <w:autoSpaceDN w:val="0"/>
      <w:spacing w:after="0" w:line="-252" w:lineRule="auto"/>
    </w:pPr>
    <w:rPr>
      <w:rFonts w:ascii="Courier 10 Pitch" w:eastAsia="Times New Roman" w:hAnsi="Courier 10 Pitch" w:cs="Courier 10 Pitch"/>
      <w:sz w:val="21"/>
      <w:szCs w:val="21"/>
    </w:rPr>
  </w:style>
  <w:style w:type="paragraph" w:customStyle="1" w:styleId="OmniPage259">
    <w:name w:val="OmniPage #259"/>
    <w:uiPriority w:val="99"/>
    <w:rsid w:val="004D495F"/>
    <w:pPr>
      <w:widowControl w:val="0"/>
      <w:tabs>
        <w:tab w:val="left" w:pos="50"/>
        <w:tab w:val="left" w:pos="100"/>
        <w:tab w:val="left" w:pos="3669"/>
        <w:tab w:val="left" w:pos="8371"/>
        <w:tab w:val="right" w:pos="8927"/>
      </w:tabs>
      <w:autoSpaceDE w:val="0"/>
      <w:autoSpaceDN w:val="0"/>
      <w:spacing w:after="0" w:line="-252" w:lineRule="auto"/>
    </w:pPr>
    <w:rPr>
      <w:rFonts w:ascii="Courier 10 Pitch" w:eastAsia="Times New Roman" w:hAnsi="Courier 10 Pitch" w:cs="Courier 10 Pitch"/>
      <w:sz w:val="21"/>
      <w:szCs w:val="21"/>
    </w:rPr>
  </w:style>
  <w:style w:type="paragraph" w:customStyle="1" w:styleId="OmniPage513">
    <w:name w:val="OmniPage #513"/>
    <w:uiPriority w:val="99"/>
    <w:rsid w:val="004D495F"/>
    <w:pPr>
      <w:widowControl w:val="0"/>
      <w:tabs>
        <w:tab w:val="left" w:pos="50"/>
        <w:tab w:val="right" w:pos="572"/>
      </w:tabs>
      <w:autoSpaceDE w:val="0"/>
      <w:autoSpaceDN w:val="0"/>
      <w:spacing w:after="0" w:line="-259" w:lineRule="auto"/>
      <w:ind w:left="-23" w:right="121"/>
    </w:pPr>
    <w:rPr>
      <w:rFonts w:ascii="Courier 10 Pitch" w:eastAsia="Times New Roman" w:hAnsi="Courier 10 Pitch" w:cs="Courier 10 Pitch"/>
    </w:rPr>
  </w:style>
  <w:style w:type="paragraph" w:customStyle="1" w:styleId="OmniPage514">
    <w:name w:val="OmniPage #514"/>
    <w:uiPriority w:val="99"/>
    <w:rsid w:val="004D495F"/>
    <w:pPr>
      <w:widowControl w:val="0"/>
      <w:tabs>
        <w:tab w:val="left" w:pos="50"/>
        <w:tab w:val="left" w:pos="100"/>
        <w:tab w:val="left" w:leader="dot" w:pos="8968"/>
        <w:tab w:val="right" w:pos="9170"/>
      </w:tabs>
      <w:autoSpaceDE w:val="0"/>
      <w:autoSpaceDN w:val="0"/>
      <w:spacing w:after="0" w:line="-259" w:lineRule="auto"/>
    </w:pPr>
    <w:rPr>
      <w:rFonts w:ascii="Courier 10 Pitch" w:eastAsia="Times New Roman" w:hAnsi="Courier 10 Pitch" w:cs="Courier 10 Pitch"/>
    </w:rPr>
  </w:style>
  <w:style w:type="paragraph" w:customStyle="1" w:styleId="OmniPage515">
    <w:name w:val="OmniPage #515"/>
    <w:uiPriority w:val="99"/>
    <w:rsid w:val="004D495F"/>
    <w:pPr>
      <w:widowControl w:val="0"/>
      <w:tabs>
        <w:tab w:val="left" w:pos="50"/>
        <w:tab w:val="right" w:pos="5118"/>
      </w:tabs>
      <w:autoSpaceDE w:val="0"/>
      <w:autoSpaceDN w:val="0"/>
      <w:spacing w:after="0" w:line="-259" w:lineRule="auto"/>
    </w:pPr>
    <w:rPr>
      <w:rFonts w:ascii="Courier 10 Pitch" w:eastAsia="Times New Roman" w:hAnsi="Courier 10 Pitch" w:cs="Courier 10 Pitch"/>
    </w:rPr>
  </w:style>
  <w:style w:type="paragraph" w:customStyle="1" w:styleId="OmniPage516">
    <w:name w:val="OmniPage #516"/>
    <w:uiPriority w:val="99"/>
    <w:rsid w:val="004D495F"/>
    <w:pPr>
      <w:widowControl w:val="0"/>
      <w:tabs>
        <w:tab w:val="left" w:pos="50"/>
        <w:tab w:val="left" w:pos="100"/>
        <w:tab w:val="left" w:leader="dot" w:pos="8764"/>
        <w:tab w:val="right" w:pos="8962"/>
      </w:tabs>
      <w:autoSpaceDE w:val="0"/>
      <w:autoSpaceDN w:val="0"/>
      <w:spacing w:after="0" w:line="-259" w:lineRule="auto"/>
    </w:pPr>
    <w:rPr>
      <w:rFonts w:ascii="Courier 10 Pitch" w:eastAsia="Times New Roman" w:hAnsi="Courier 10 Pitch" w:cs="Courier 10 Pitch"/>
    </w:rPr>
  </w:style>
  <w:style w:type="paragraph" w:customStyle="1" w:styleId="OmniPage517">
    <w:name w:val="OmniPage #517"/>
    <w:uiPriority w:val="99"/>
    <w:rsid w:val="004D495F"/>
    <w:pPr>
      <w:widowControl w:val="0"/>
      <w:tabs>
        <w:tab w:val="left" w:pos="50"/>
        <w:tab w:val="right" w:pos="5590"/>
      </w:tabs>
      <w:autoSpaceDE w:val="0"/>
      <w:autoSpaceDN w:val="0"/>
      <w:spacing w:after="0" w:line="-259" w:lineRule="auto"/>
    </w:pPr>
    <w:rPr>
      <w:rFonts w:ascii="Courier 10 Pitch" w:eastAsia="Times New Roman" w:hAnsi="Courier 10 Pitch" w:cs="Courier 10 Pitch"/>
    </w:rPr>
  </w:style>
  <w:style w:type="paragraph" w:customStyle="1" w:styleId="OmniPage518">
    <w:name w:val="OmniPage #518"/>
    <w:uiPriority w:val="99"/>
    <w:rsid w:val="004D495F"/>
    <w:pPr>
      <w:widowControl w:val="0"/>
      <w:tabs>
        <w:tab w:val="left" w:pos="50"/>
        <w:tab w:val="left" w:pos="100"/>
        <w:tab w:val="left" w:leader="dot" w:pos="8767"/>
        <w:tab w:val="right" w:pos="8957"/>
      </w:tabs>
      <w:autoSpaceDE w:val="0"/>
      <w:autoSpaceDN w:val="0"/>
      <w:spacing w:after="0" w:line="-259" w:lineRule="auto"/>
    </w:pPr>
    <w:rPr>
      <w:rFonts w:ascii="Courier 10 Pitch" w:eastAsia="Times New Roman" w:hAnsi="Courier 10 Pitch" w:cs="Courier 10 Pitch"/>
    </w:rPr>
  </w:style>
  <w:style w:type="paragraph" w:customStyle="1" w:styleId="OmniPage519">
    <w:name w:val="OmniPage #519"/>
    <w:uiPriority w:val="99"/>
    <w:rsid w:val="004D495F"/>
    <w:pPr>
      <w:widowControl w:val="0"/>
      <w:tabs>
        <w:tab w:val="left" w:pos="50"/>
        <w:tab w:val="right" w:pos="5117"/>
      </w:tabs>
      <w:autoSpaceDE w:val="0"/>
      <w:autoSpaceDN w:val="0"/>
      <w:spacing w:after="0" w:line="-259" w:lineRule="auto"/>
    </w:pPr>
    <w:rPr>
      <w:rFonts w:ascii="Courier 10 Pitch" w:eastAsia="Times New Roman" w:hAnsi="Courier 10 Pitch" w:cs="Courier 10 Pitch"/>
    </w:rPr>
  </w:style>
  <w:style w:type="paragraph" w:customStyle="1" w:styleId="OmniPage520">
    <w:name w:val="OmniPage #520"/>
    <w:uiPriority w:val="99"/>
    <w:rsid w:val="004D495F"/>
    <w:pPr>
      <w:widowControl w:val="0"/>
      <w:tabs>
        <w:tab w:val="left" w:pos="50"/>
        <w:tab w:val="left" w:pos="100"/>
        <w:tab w:val="left" w:leader="dot" w:pos="8765"/>
        <w:tab w:val="right" w:pos="8957"/>
      </w:tabs>
      <w:autoSpaceDE w:val="0"/>
      <w:autoSpaceDN w:val="0"/>
      <w:spacing w:after="0" w:line="-259" w:lineRule="auto"/>
    </w:pPr>
    <w:rPr>
      <w:rFonts w:ascii="Courier 10 Pitch" w:eastAsia="Times New Roman" w:hAnsi="Courier 10 Pitch" w:cs="Courier 10 Pitch"/>
    </w:rPr>
  </w:style>
  <w:style w:type="paragraph" w:customStyle="1" w:styleId="OmniPage521">
    <w:name w:val="OmniPage #521"/>
    <w:uiPriority w:val="99"/>
    <w:rsid w:val="004D495F"/>
    <w:pPr>
      <w:widowControl w:val="0"/>
      <w:tabs>
        <w:tab w:val="left" w:pos="50"/>
        <w:tab w:val="right" w:pos="5416"/>
      </w:tabs>
      <w:autoSpaceDE w:val="0"/>
      <w:autoSpaceDN w:val="0"/>
      <w:spacing w:after="0" w:line="-259" w:lineRule="auto"/>
    </w:pPr>
    <w:rPr>
      <w:rFonts w:ascii="Courier 10 Pitch" w:eastAsia="Times New Roman" w:hAnsi="Courier 10 Pitch" w:cs="Courier 10 Pitch"/>
    </w:rPr>
  </w:style>
  <w:style w:type="paragraph" w:customStyle="1" w:styleId="OmniPage522">
    <w:name w:val="OmniPage #522"/>
    <w:uiPriority w:val="99"/>
    <w:rsid w:val="004D495F"/>
    <w:pPr>
      <w:widowControl w:val="0"/>
      <w:tabs>
        <w:tab w:val="left" w:pos="445"/>
        <w:tab w:val="right" w:pos="7830"/>
      </w:tabs>
      <w:autoSpaceDE w:val="0"/>
      <w:autoSpaceDN w:val="0"/>
      <w:spacing w:after="0" w:line="-259" w:lineRule="auto"/>
    </w:pPr>
    <w:rPr>
      <w:rFonts w:ascii="Courier 10 Pitch" w:eastAsia="Times New Roman" w:hAnsi="Courier 10 Pitch" w:cs="Courier 10 Pitch"/>
    </w:rPr>
  </w:style>
  <w:style w:type="paragraph" w:customStyle="1" w:styleId="OmniPage523">
    <w:name w:val="OmniPage #523"/>
    <w:uiPriority w:val="99"/>
    <w:rsid w:val="004D495F"/>
    <w:pPr>
      <w:widowControl w:val="0"/>
      <w:tabs>
        <w:tab w:val="left" w:pos="50"/>
        <w:tab w:val="right" w:pos="231"/>
      </w:tabs>
      <w:autoSpaceDE w:val="0"/>
      <w:autoSpaceDN w:val="0"/>
      <w:spacing w:after="0" w:line="-259" w:lineRule="auto"/>
    </w:pPr>
    <w:rPr>
      <w:rFonts w:ascii="Courier 10 Pitch" w:eastAsia="Times New Roman" w:hAnsi="Courier 10 Pitch" w:cs="Courier 10 Pitch"/>
    </w:rPr>
  </w:style>
  <w:style w:type="paragraph" w:customStyle="1" w:styleId="OmniPage524">
    <w:name w:val="OmniPage #524"/>
    <w:uiPriority w:val="99"/>
    <w:rsid w:val="004D495F"/>
    <w:pPr>
      <w:widowControl w:val="0"/>
      <w:tabs>
        <w:tab w:val="left" w:pos="50"/>
        <w:tab w:val="right" w:pos="393"/>
      </w:tabs>
      <w:autoSpaceDE w:val="0"/>
      <w:autoSpaceDN w:val="0"/>
      <w:spacing w:after="0" w:line="-259" w:lineRule="auto"/>
      <w:jc w:val="center"/>
    </w:pPr>
    <w:rPr>
      <w:rFonts w:ascii="Courier 10 Pitch" w:eastAsia="Times New Roman" w:hAnsi="Courier 10 Pitch" w:cs="Courier 10 Pitch"/>
    </w:rPr>
  </w:style>
  <w:style w:type="paragraph" w:customStyle="1" w:styleId="OmniPage525">
    <w:name w:val="OmniPage #525"/>
    <w:uiPriority w:val="99"/>
    <w:rsid w:val="004D495F"/>
    <w:pPr>
      <w:widowControl w:val="0"/>
      <w:tabs>
        <w:tab w:val="left" w:pos="50"/>
        <w:tab w:val="right" w:pos="402"/>
      </w:tabs>
      <w:autoSpaceDE w:val="0"/>
      <w:autoSpaceDN w:val="0"/>
      <w:spacing w:after="0" w:line="-259" w:lineRule="auto"/>
      <w:jc w:val="center"/>
    </w:pPr>
    <w:rPr>
      <w:rFonts w:ascii="Courier 10 Pitch" w:eastAsia="Times New Roman" w:hAnsi="Courier 10 Pitch" w:cs="Courier 10 Pitch"/>
    </w:rPr>
  </w:style>
  <w:style w:type="paragraph" w:customStyle="1" w:styleId="OmniPage526">
    <w:name w:val="OmniPage #526"/>
    <w:uiPriority w:val="99"/>
    <w:rsid w:val="004D495F"/>
    <w:pPr>
      <w:widowControl w:val="0"/>
      <w:tabs>
        <w:tab w:val="left" w:pos="50"/>
        <w:tab w:val="left" w:pos="100"/>
        <w:tab w:val="left" w:pos="8383"/>
        <w:tab w:val="right" w:pos="8691"/>
      </w:tabs>
      <w:autoSpaceDE w:val="0"/>
      <w:autoSpaceDN w:val="0"/>
      <w:spacing w:after="0" w:line="-259" w:lineRule="auto"/>
    </w:pPr>
    <w:rPr>
      <w:rFonts w:ascii="Courier 10 Pitch" w:eastAsia="Times New Roman" w:hAnsi="Courier 10 Pitch" w:cs="Courier 10 Pitch"/>
    </w:rPr>
  </w:style>
  <w:style w:type="paragraph" w:customStyle="1" w:styleId="OmniPage527">
    <w:name w:val="OmniPage #527"/>
    <w:uiPriority w:val="99"/>
    <w:rsid w:val="004D495F"/>
    <w:pPr>
      <w:widowControl w:val="0"/>
      <w:tabs>
        <w:tab w:val="left" w:pos="50"/>
        <w:tab w:val="left" w:pos="100"/>
        <w:tab w:val="left" w:leader="dot" w:pos="8665"/>
        <w:tab w:val="right" w:pos="8967"/>
      </w:tabs>
      <w:autoSpaceDE w:val="0"/>
      <w:autoSpaceDN w:val="0"/>
      <w:spacing w:after="0" w:line="-259" w:lineRule="auto"/>
    </w:pPr>
    <w:rPr>
      <w:rFonts w:ascii="Courier 10 Pitch" w:eastAsia="Times New Roman" w:hAnsi="Courier 10 Pitch" w:cs="Courier 10 Pitch"/>
    </w:rPr>
  </w:style>
  <w:style w:type="paragraph" w:customStyle="1" w:styleId="OmniPage528">
    <w:name w:val="OmniPage #528"/>
    <w:uiPriority w:val="99"/>
    <w:rsid w:val="004D495F"/>
    <w:pPr>
      <w:widowControl w:val="0"/>
      <w:tabs>
        <w:tab w:val="left" w:pos="50"/>
        <w:tab w:val="left" w:pos="100"/>
        <w:tab w:val="left" w:pos="8381"/>
        <w:tab w:val="right" w:pos="8694"/>
      </w:tabs>
      <w:autoSpaceDE w:val="0"/>
      <w:autoSpaceDN w:val="0"/>
      <w:spacing w:after="0" w:line="-259" w:lineRule="auto"/>
    </w:pPr>
    <w:rPr>
      <w:rFonts w:ascii="Courier 10 Pitch" w:eastAsia="Times New Roman" w:hAnsi="Courier 10 Pitch" w:cs="Courier 10 Pitch"/>
    </w:rPr>
  </w:style>
  <w:style w:type="paragraph" w:customStyle="1" w:styleId="OmniPage529">
    <w:name w:val="OmniPage #529"/>
    <w:uiPriority w:val="99"/>
    <w:rsid w:val="004D495F"/>
    <w:pPr>
      <w:widowControl w:val="0"/>
      <w:tabs>
        <w:tab w:val="left" w:pos="50"/>
        <w:tab w:val="right" w:pos="7408"/>
      </w:tabs>
      <w:autoSpaceDE w:val="0"/>
      <w:autoSpaceDN w:val="0"/>
      <w:spacing w:after="0" w:line="-259" w:lineRule="auto"/>
    </w:pPr>
    <w:rPr>
      <w:rFonts w:ascii="Courier 10 Pitch" w:eastAsia="Times New Roman" w:hAnsi="Courier 10 Pitch" w:cs="Courier 10 Pitch"/>
    </w:rPr>
  </w:style>
  <w:style w:type="paragraph" w:customStyle="1" w:styleId="OmniPage530">
    <w:name w:val="OmniPage #530"/>
    <w:uiPriority w:val="99"/>
    <w:rsid w:val="004D495F"/>
    <w:pPr>
      <w:widowControl w:val="0"/>
      <w:tabs>
        <w:tab w:val="left" w:pos="50"/>
        <w:tab w:val="left" w:pos="100"/>
        <w:tab w:val="left" w:pos="8385"/>
        <w:tab w:val="right" w:pos="8694"/>
      </w:tabs>
      <w:autoSpaceDE w:val="0"/>
      <w:autoSpaceDN w:val="0"/>
      <w:spacing w:after="0" w:line="-259" w:lineRule="auto"/>
    </w:pPr>
    <w:rPr>
      <w:rFonts w:ascii="Courier 10 Pitch" w:eastAsia="Times New Roman" w:hAnsi="Courier 10 Pitch" w:cs="Courier 10 Pitch"/>
    </w:rPr>
  </w:style>
  <w:style w:type="paragraph" w:customStyle="1" w:styleId="OmniPage531">
    <w:name w:val="OmniPage #531"/>
    <w:uiPriority w:val="99"/>
    <w:rsid w:val="004D495F"/>
    <w:pPr>
      <w:widowControl w:val="0"/>
      <w:tabs>
        <w:tab w:val="left" w:pos="50"/>
        <w:tab w:val="left" w:pos="100"/>
        <w:tab w:val="left" w:pos="3674"/>
        <w:tab w:val="left" w:pos="8380"/>
        <w:tab w:val="right" w:pos="8927"/>
      </w:tabs>
      <w:autoSpaceDE w:val="0"/>
      <w:autoSpaceDN w:val="0"/>
      <w:spacing w:after="0" w:line="-259" w:lineRule="auto"/>
    </w:pPr>
    <w:rPr>
      <w:rFonts w:ascii="Courier 10 Pitch" w:eastAsia="Times New Roman" w:hAnsi="Courier 10 Pitch" w:cs="Courier 10 Pitch"/>
    </w:rPr>
  </w:style>
  <w:style w:type="paragraph" w:customStyle="1" w:styleId="OmniPage769">
    <w:name w:val="OmniPage #769"/>
    <w:uiPriority w:val="99"/>
    <w:rsid w:val="004D495F"/>
    <w:pPr>
      <w:widowControl w:val="0"/>
      <w:tabs>
        <w:tab w:val="left" w:pos="50"/>
        <w:tab w:val="right" w:pos="584"/>
      </w:tabs>
      <w:autoSpaceDE w:val="0"/>
      <w:autoSpaceDN w:val="0"/>
      <w:spacing w:after="0" w:line="-259" w:lineRule="auto"/>
      <w:ind w:left="-7" w:right="127"/>
    </w:pPr>
    <w:rPr>
      <w:rFonts w:ascii="Courier New" w:eastAsia="Times New Roman" w:hAnsi="Courier New" w:cs="Courier New"/>
      <w:sz w:val="21"/>
      <w:szCs w:val="21"/>
    </w:rPr>
  </w:style>
  <w:style w:type="paragraph" w:customStyle="1" w:styleId="OmniPage770">
    <w:name w:val="OmniPage #770"/>
    <w:uiPriority w:val="99"/>
    <w:rsid w:val="004D495F"/>
    <w:pPr>
      <w:widowControl w:val="0"/>
      <w:tabs>
        <w:tab w:val="left" w:pos="50"/>
        <w:tab w:val="left" w:pos="100"/>
        <w:tab w:val="left" w:leader="dot" w:pos="8869"/>
        <w:tab w:val="right" w:pos="9162"/>
      </w:tabs>
      <w:autoSpaceDE w:val="0"/>
      <w:autoSpaceDN w:val="0"/>
      <w:spacing w:after="0" w:line="-259" w:lineRule="auto"/>
    </w:pPr>
    <w:rPr>
      <w:rFonts w:ascii="Courier New" w:eastAsia="Times New Roman" w:hAnsi="Courier New" w:cs="Courier New"/>
      <w:sz w:val="21"/>
      <w:szCs w:val="21"/>
    </w:rPr>
  </w:style>
  <w:style w:type="paragraph" w:customStyle="1" w:styleId="OmniPage771">
    <w:name w:val="OmniPage #771"/>
    <w:uiPriority w:val="99"/>
    <w:rsid w:val="004D495F"/>
    <w:pPr>
      <w:widowControl w:val="0"/>
      <w:tabs>
        <w:tab w:val="left" w:pos="50"/>
        <w:tab w:val="right" w:pos="5281"/>
      </w:tabs>
      <w:autoSpaceDE w:val="0"/>
      <w:autoSpaceDN w:val="0"/>
      <w:spacing w:after="0" w:line="-259" w:lineRule="auto"/>
    </w:pPr>
    <w:rPr>
      <w:rFonts w:ascii="Courier New" w:eastAsia="Times New Roman" w:hAnsi="Courier New" w:cs="Courier New"/>
      <w:sz w:val="21"/>
      <w:szCs w:val="21"/>
    </w:rPr>
  </w:style>
  <w:style w:type="paragraph" w:customStyle="1" w:styleId="OmniPage772">
    <w:name w:val="OmniPage #772"/>
    <w:uiPriority w:val="99"/>
    <w:rsid w:val="004D495F"/>
    <w:pPr>
      <w:widowControl w:val="0"/>
      <w:tabs>
        <w:tab w:val="left" w:pos="50"/>
        <w:tab w:val="right" w:pos="231"/>
      </w:tabs>
      <w:autoSpaceDE w:val="0"/>
      <w:autoSpaceDN w:val="0"/>
      <w:spacing w:after="0" w:line="-259" w:lineRule="auto"/>
    </w:pPr>
    <w:rPr>
      <w:rFonts w:ascii="Courier New" w:eastAsia="Times New Roman" w:hAnsi="Courier New" w:cs="Courier New"/>
      <w:sz w:val="21"/>
      <w:szCs w:val="21"/>
    </w:rPr>
  </w:style>
  <w:style w:type="paragraph" w:customStyle="1" w:styleId="OmniPage773">
    <w:name w:val="OmniPage #773"/>
    <w:uiPriority w:val="99"/>
    <w:rsid w:val="004D495F"/>
    <w:pPr>
      <w:widowControl w:val="0"/>
      <w:tabs>
        <w:tab w:val="left" w:pos="50"/>
        <w:tab w:val="left" w:pos="100"/>
        <w:tab w:val="left" w:leader="dot" w:pos="8660"/>
        <w:tab w:val="right" w:pos="8944"/>
      </w:tabs>
      <w:autoSpaceDE w:val="0"/>
      <w:autoSpaceDN w:val="0"/>
      <w:spacing w:after="0" w:line="-259" w:lineRule="auto"/>
    </w:pPr>
    <w:rPr>
      <w:rFonts w:ascii="Courier New" w:eastAsia="Times New Roman" w:hAnsi="Courier New" w:cs="Courier New"/>
      <w:sz w:val="21"/>
      <w:szCs w:val="21"/>
    </w:rPr>
  </w:style>
  <w:style w:type="paragraph" w:customStyle="1" w:styleId="OmniPage774">
    <w:name w:val="OmniPage #774"/>
    <w:uiPriority w:val="99"/>
    <w:rsid w:val="004D495F"/>
    <w:pPr>
      <w:widowControl w:val="0"/>
      <w:tabs>
        <w:tab w:val="left" w:pos="50"/>
        <w:tab w:val="right" w:pos="8621"/>
      </w:tabs>
      <w:autoSpaceDE w:val="0"/>
      <w:autoSpaceDN w:val="0"/>
      <w:spacing w:after="0" w:line="-259" w:lineRule="auto"/>
      <w:jc w:val="both"/>
    </w:pPr>
    <w:rPr>
      <w:rFonts w:ascii="Courier New" w:eastAsia="Times New Roman" w:hAnsi="Courier New" w:cs="Courier New"/>
      <w:sz w:val="21"/>
      <w:szCs w:val="21"/>
    </w:rPr>
  </w:style>
  <w:style w:type="paragraph" w:customStyle="1" w:styleId="OmniPage775">
    <w:name w:val="OmniPage #775"/>
    <w:uiPriority w:val="99"/>
    <w:rsid w:val="004D495F"/>
    <w:pPr>
      <w:widowControl w:val="0"/>
      <w:tabs>
        <w:tab w:val="left" w:pos="50"/>
        <w:tab w:val="right" w:pos="6314"/>
      </w:tabs>
      <w:autoSpaceDE w:val="0"/>
      <w:autoSpaceDN w:val="0"/>
      <w:spacing w:after="0" w:line="-259" w:lineRule="auto"/>
    </w:pPr>
    <w:rPr>
      <w:rFonts w:ascii="Courier New" w:eastAsia="Times New Roman" w:hAnsi="Courier New" w:cs="Courier New"/>
      <w:sz w:val="21"/>
      <w:szCs w:val="21"/>
    </w:rPr>
  </w:style>
  <w:style w:type="paragraph" w:customStyle="1" w:styleId="OmniPage776">
    <w:name w:val="OmniPage #776"/>
    <w:uiPriority w:val="99"/>
    <w:rsid w:val="004D495F"/>
    <w:pPr>
      <w:widowControl w:val="0"/>
      <w:tabs>
        <w:tab w:val="left" w:pos="50"/>
        <w:tab w:val="right" w:pos="392"/>
      </w:tabs>
      <w:autoSpaceDE w:val="0"/>
      <w:autoSpaceDN w:val="0"/>
      <w:spacing w:after="0" w:line="-259" w:lineRule="auto"/>
      <w:jc w:val="center"/>
    </w:pPr>
    <w:rPr>
      <w:rFonts w:ascii="Courier New" w:eastAsia="Times New Roman" w:hAnsi="Courier New" w:cs="Courier New"/>
      <w:sz w:val="21"/>
      <w:szCs w:val="21"/>
    </w:rPr>
  </w:style>
  <w:style w:type="paragraph" w:customStyle="1" w:styleId="OmniPage777">
    <w:name w:val="OmniPage #777"/>
    <w:uiPriority w:val="99"/>
    <w:rsid w:val="004D495F"/>
    <w:pPr>
      <w:widowControl w:val="0"/>
      <w:tabs>
        <w:tab w:val="left" w:pos="50"/>
        <w:tab w:val="right" w:pos="371"/>
      </w:tabs>
      <w:autoSpaceDE w:val="0"/>
      <w:autoSpaceDN w:val="0"/>
      <w:spacing w:after="0" w:line="-259" w:lineRule="auto"/>
      <w:jc w:val="center"/>
    </w:pPr>
    <w:rPr>
      <w:rFonts w:ascii="Courier New" w:eastAsia="Times New Roman" w:hAnsi="Courier New" w:cs="Courier New"/>
      <w:sz w:val="21"/>
      <w:szCs w:val="21"/>
    </w:rPr>
  </w:style>
  <w:style w:type="paragraph" w:customStyle="1" w:styleId="OmniPage778">
    <w:name w:val="OmniPage #778"/>
    <w:uiPriority w:val="99"/>
    <w:rsid w:val="004D495F"/>
    <w:pPr>
      <w:widowControl w:val="0"/>
      <w:tabs>
        <w:tab w:val="left" w:pos="50"/>
        <w:tab w:val="right" w:pos="8625"/>
      </w:tabs>
      <w:autoSpaceDE w:val="0"/>
      <w:autoSpaceDN w:val="0"/>
      <w:spacing w:after="0" w:line="-259" w:lineRule="auto"/>
      <w:jc w:val="both"/>
    </w:pPr>
    <w:rPr>
      <w:rFonts w:ascii="Courier New" w:eastAsia="Times New Roman" w:hAnsi="Courier New" w:cs="Courier New"/>
      <w:sz w:val="21"/>
      <w:szCs w:val="21"/>
    </w:rPr>
  </w:style>
  <w:style w:type="paragraph" w:customStyle="1" w:styleId="OmniPage779">
    <w:name w:val="OmniPage #779"/>
    <w:uiPriority w:val="99"/>
    <w:rsid w:val="004D495F"/>
    <w:pPr>
      <w:widowControl w:val="0"/>
      <w:tabs>
        <w:tab w:val="left" w:pos="50"/>
        <w:tab w:val="left" w:pos="100"/>
        <w:tab w:val="left" w:leader="dot" w:pos="8651"/>
        <w:tab w:val="right" w:pos="8936"/>
      </w:tabs>
      <w:autoSpaceDE w:val="0"/>
      <w:autoSpaceDN w:val="0"/>
      <w:spacing w:after="0" w:line="-259" w:lineRule="auto"/>
    </w:pPr>
    <w:rPr>
      <w:rFonts w:ascii="Courier New" w:eastAsia="Times New Roman" w:hAnsi="Courier New" w:cs="Courier New"/>
      <w:sz w:val="21"/>
      <w:szCs w:val="21"/>
    </w:rPr>
  </w:style>
  <w:style w:type="paragraph" w:customStyle="1" w:styleId="OmniPage780">
    <w:name w:val="OmniPage #780"/>
    <w:uiPriority w:val="99"/>
    <w:rsid w:val="004D495F"/>
    <w:pPr>
      <w:widowControl w:val="0"/>
      <w:tabs>
        <w:tab w:val="left" w:pos="50"/>
        <w:tab w:val="right" w:pos="8620"/>
      </w:tabs>
      <w:autoSpaceDE w:val="0"/>
      <w:autoSpaceDN w:val="0"/>
      <w:spacing w:after="0" w:line="-259" w:lineRule="auto"/>
      <w:jc w:val="both"/>
    </w:pPr>
    <w:rPr>
      <w:rFonts w:ascii="Courier New" w:eastAsia="Times New Roman" w:hAnsi="Courier New" w:cs="Courier New"/>
      <w:sz w:val="21"/>
      <w:szCs w:val="21"/>
    </w:rPr>
  </w:style>
  <w:style w:type="paragraph" w:customStyle="1" w:styleId="OmniPage781">
    <w:name w:val="OmniPage #781"/>
    <w:uiPriority w:val="99"/>
    <w:rsid w:val="004D495F"/>
    <w:pPr>
      <w:widowControl w:val="0"/>
      <w:tabs>
        <w:tab w:val="left" w:pos="50"/>
        <w:tab w:val="left" w:pos="100"/>
        <w:tab w:val="left" w:leader="dot" w:pos="8663"/>
        <w:tab w:val="right" w:pos="8944"/>
      </w:tabs>
      <w:autoSpaceDE w:val="0"/>
      <w:autoSpaceDN w:val="0"/>
      <w:spacing w:after="0" w:line="-259" w:lineRule="auto"/>
    </w:pPr>
    <w:rPr>
      <w:rFonts w:ascii="Courier New" w:eastAsia="Times New Roman" w:hAnsi="Courier New" w:cs="Courier New"/>
      <w:sz w:val="21"/>
      <w:szCs w:val="21"/>
    </w:rPr>
  </w:style>
  <w:style w:type="paragraph" w:customStyle="1" w:styleId="OmniPage782">
    <w:name w:val="OmniPage #782"/>
    <w:uiPriority w:val="99"/>
    <w:rsid w:val="004D495F"/>
    <w:pPr>
      <w:widowControl w:val="0"/>
      <w:tabs>
        <w:tab w:val="left" w:pos="50"/>
        <w:tab w:val="right" w:pos="8630"/>
      </w:tabs>
      <w:autoSpaceDE w:val="0"/>
      <w:autoSpaceDN w:val="0"/>
      <w:spacing w:after="0" w:line="-259" w:lineRule="auto"/>
      <w:jc w:val="both"/>
    </w:pPr>
    <w:rPr>
      <w:rFonts w:ascii="Courier New" w:eastAsia="Times New Roman" w:hAnsi="Courier New" w:cs="Courier New"/>
      <w:sz w:val="21"/>
      <w:szCs w:val="21"/>
    </w:rPr>
  </w:style>
  <w:style w:type="paragraph" w:customStyle="1" w:styleId="OmniPage783">
    <w:name w:val="OmniPage #783"/>
    <w:uiPriority w:val="99"/>
    <w:rsid w:val="004D495F"/>
    <w:pPr>
      <w:widowControl w:val="0"/>
      <w:tabs>
        <w:tab w:val="left" w:pos="50"/>
        <w:tab w:val="left" w:pos="100"/>
        <w:tab w:val="left" w:leader="dot" w:pos="8670"/>
        <w:tab w:val="right" w:pos="8954"/>
      </w:tabs>
      <w:autoSpaceDE w:val="0"/>
      <w:autoSpaceDN w:val="0"/>
      <w:spacing w:after="0" w:line="-259" w:lineRule="auto"/>
    </w:pPr>
    <w:rPr>
      <w:rFonts w:ascii="Courier New" w:eastAsia="Times New Roman" w:hAnsi="Courier New" w:cs="Courier New"/>
      <w:sz w:val="21"/>
      <w:szCs w:val="21"/>
    </w:rPr>
  </w:style>
  <w:style w:type="paragraph" w:customStyle="1" w:styleId="OmniPage784">
    <w:name w:val="OmniPage #784"/>
    <w:uiPriority w:val="99"/>
    <w:rsid w:val="004D495F"/>
    <w:pPr>
      <w:widowControl w:val="0"/>
      <w:tabs>
        <w:tab w:val="left" w:pos="50"/>
        <w:tab w:val="right" w:pos="5185"/>
      </w:tabs>
      <w:autoSpaceDE w:val="0"/>
      <w:autoSpaceDN w:val="0"/>
      <w:spacing w:after="0" w:line="-259" w:lineRule="auto"/>
    </w:pPr>
    <w:rPr>
      <w:rFonts w:ascii="Courier New" w:eastAsia="Times New Roman" w:hAnsi="Courier New" w:cs="Courier New"/>
      <w:sz w:val="21"/>
      <w:szCs w:val="21"/>
    </w:rPr>
  </w:style>
  <w:style w:type="paragraph" w:customStyle="1" w:styleId="OmniPage785">
    <w:name w:val="OmniPage #785"/>
    <w:uiPriority w:val="99"/>
    <w:rsid w:val="004D495F"/>
    <w:pPr>
      <w:widowControl w:val="0"/>
      <w:tabs>
        <w:tab w:val="left" w:pos="50"/>
        <w:tab w:val="left" w:pos="100"/>
        <w:tab w:val="left" w:pos="3659"/>
        <w:tab w:val="left" w:pos="8356"/>
        <w:tab w:val="right" w:pos="8917"/>
      </w:tabs>
      <w:autoSpaceDE w:val="0"/>
      <w:autoSpaceDN w:val="0"/>
      <w:spacing w:after="0" w:line="-259" w:lineRule="auto"/>
    </w:pPr>
    <w:rPr>
      <w:rFonts w:ascii="Courier New" w:eastAsia="Times New Roman" w:hAnsi="Courier New" w:cs="Courier New"/>
      <w:sz w:val="21"/>
      <w:szCs w:val="21"/>
    </w:rPr>
  </w:style>
  <w:style w:type="paragraph" w:customStyle="1" w:styleId="OmniPage786">
    <w:name w:val="OmniPage #786"/>
    <w:uiPriority w:val="99"/>
    <w:rsid w:val="004D495F"/>
    <w:pPr>
      <w:widowControl w:val="0"/>
      <w:tabs>
        <w:tab w:val="left" w:pos="50"/>
        <w:tab w:val="right" w:pos="358"/>
      </w:tabs>
      <w:autoSpaceDE w:val="0"/>
      <w:autoSpaceDN w:val="0"/>
      <w:spacing w:after="0" w:line="-259" w:lineRule="auto"/>
    </w:pPr>
    <w:rPr>
      <w:rFonts w:ascii="Courier New" w:eastAsia="Times New Roman" w:hAnsi="Courier New" w:cs="Courier New"/>
      <w:sz w:val="21"/>
      <w:szCs w:val="21"/>
    </w:rPr>
  </w:style>
  <w:style w:type="paragraph" w:customStyle="1" w:styleId="OmniPage1025">
    <w:name w:val="OmniPage #1025"/>
    <w:uiPriority w:val="99"/>
    <w:rsid w:val="004D495F"/>
    <w:pPr>
      <w:widowControl w:val="0"/>
      <w:tabs>
        <w:tab w:val="left" w:pos="50"/>
        <w:tab w:val="right" w:pos="594"/>
      </w:tabs>
      <w:autoSpaceDE w:val="0"/>
      <w:autoSpaceDN w:val="0"/>
      <w:spacing w:after="0" w:line="-264" w:lineRule="auto"/>
      <w:ind w:left="4" w:right="123"/>
    </w:pPr>
    <w:rPr>
      <w:rFonts w:ascii="Courier 10 Pitch" w:eastAsia="Times New Roman" w:hAnsi="Courier 10 Pitch" w:cs="Courier 10 Pitch"/>
      <w:sz w:val="23"/>
      <w:szCs w:val="23"/>
    </w:rPr>
  </w:style>
  <w:style w:type="paragraph" w:customStyle="1" w:styleId="OmniPage1026">
    <w:name w:val="OmniPage #1026"/>
    <w:uiPriority w:val="99"/>
    <w:rsid w:val="004D495F"/>
    <w:pPr>
      <w:widowControl w:val="0"/>
      <w:tabs>
        <w:tab w:val="left" w:pos="50"/>
        <w:tab w:val="left" w:pos="100"/>
        <w:tab w:val="left" w:leader="dot" w:pos="8655"/>
        <w:tab w:val="right" w:pos="8954"/>
      </w:tabs>
      <w:autoSpaceDE w:val="0"/>
      <w:autoSpaceDN w:val="0"/>
      <w:spacing w:after="0" w:line="-264" w:lineRule="auto"/>
    </w:pPr>
    <w:rPr>
      <w:rFonts w:ascii="Courier 10 Pitch" w:eastAsia="Times New Roman" w:hAnsi="Courier 10 Pitch" w:cs="Courier 10 Pitch"/>
      <w:sz w:val="23"/>
      <w:szCs w:val="23"/>
    </w:rPr>
  </w:style>
  <w:style w:type="paragraph" w:customStyle="1" w:styleId="OmniPage1027">
    <w:name w:val="OmniPage #1027"/>
    <w:uiPriority w:val="99"/>
    <w:rsid w:val="004D495F"/>
    <w:pPr>
      <w:widowControl w:val="0"/>
      <w:tabs>
        <w:tab w:val="left" w:pos="50"/>
        <w:tab w:val="right" w:pos="5377"/>
      </w:tabs>
      <w:autoSpaceDE w:val="0"/>
      <w:autoSpaceDN w:val="0"/>
      <w:spacing w:after="0" w:line="-264" w:lineRule="auto"/>
    </w:pPr>
    <w:rPr>
      <w:rFonts w:ascii="Courier 10 Pitch" w:eastAsia="Times New Roman" w:hAnsi="Courier 10 Pitch" w:cs="Courier 10 Pitch"/>
      <w:sz w:val="23"/>
      <w:szCs w:val="23"/>
    </w:rPr>
  </w:style>
  <w:style w:type="paragraph" w:customStyle="1" w:styleId="OmniPage1028">
    <w:name w:val="OmniPage #1028"/>
    <w:uiPriority w:val="99"/>
    <w:rsid w:val="004D495F"/>
    <w:pPr>
      <w:widowControl w:val="0"/>
      <w:tabs>
        <w:tab w:val="left" w:pos="50"/>
        <w:tab w:val="right" w:pos="360"/>
      </w:tabs>
      <w:autoSpaceDE w:val="0"/>
      <w:autoSpaceDN w:val="0"/>
      <w:spacing w:after="0" w:line="-264" w:lineRule="auto"/>
    </w:pPr>
    <w:rPr>
      <w:rFonts w:ascii="Courier 10 Pitch" w:eastAsia="Times New Roman" w:hAnsi="Courier 10 Pitch" w:cs="Courier 10 Pitch"/>
      <w:sz w:val="23"/>
      <w:szCs w:val="23"/>
    </w:rPr>
  </w:style>
  <w:style w:type="paragraph" w:customStyle="1" w:styleId="OmniPage1029">
    <w:name w:val="OmniPage #1029"/>
    <w:uiPriority w:val="99"/>
    <w:rsid w:val="004D495F"/>
    <w:pPr>
      <w:widowControl w:val="0"/>
      <w:tabs>
        <w:tab w:val="left" w:pos="50"/>
        <w:tab w:val="left" w:pos="100"/>
        <w:tab w:val="left" w:leader="dot" w:pos="8645"/>
        <w:tab w:val="right" w:pos="8940"/>
      </w:tabs>
      <w:autoSpaceDE w:val="0"/>
      <w:autoSpaceDN w:val="0"/>
      <w:spacing w:after="0" w:line="-264" w:lineRule="auto"/>
    </w:pPr>
    <w:rPr>
      <w:rFonts w:ascii="Courier 10 Pitch" w:eastAsia="Times New Roman" w:hAnsi="Courier 10 Pitch" w:cs="Courier 10 Pitch"/>
      <w:sz w:val="23"/>
      <w:szCs w:val="23"/>
    </w:rPr>
  </w:style>
  <w:style w:type="paragraph" w:customStyle="1" w:styleId="OmniPage1030">
    <w:name w:val="OmniPage #1030"/>
    <w:uiPriority w:val="99"/>
    <w:rsid w:val="004D495F"/>
    <w:pPr>
      <w:widowControl w:val="0"/>
      <w:tabs>
        <w:tab w:val="left" w:pos="50"/>
        <w:tab w:val="right" w:pos="3322"/>
      </w:tabs>
      <w:autoSpaceDE w:val="0"/>
      <w:autoSpaceDN w:val="0"/>
      <w:spacing w:after="0" w:line="-264" w:lineRule="auto"/>
    </w:pPr>
    <w:rPr>
      <w:rFonts w:ascii="Courier 10 Pitch" w:eastAsia="Times New Roman" w:hAnsi="Courier 10 Pitch" w:cs="Courier 10 Pitch"/>
      <w:sz w:val="23"/>
      <w:szCs w:val="23"/>
    </w:rPr>
  </w:style>
  <w:style w:type="paragraph" w:customStyle="1" w:styleId="OmniPage1031">
    <w:name w:val="OmniPage #1031"/>
    <w:uiPriority w:val="99"/>
    <w:rsid w:val="004D495F"/>
    <w:pPr>
      <w:widowControl w:val="0"/>
      <w:tabs>
        <w:tab w:val="left" w:pos="50"/>
        <w:tab w:val="left" w:pos="100"/>
        <w:tab w:val="left" w:pos="3674"/>
        <w:tab w:val="left" w:pos="8371"/>
        <w:tab w:val="right" w:pos="8927"/>
      </w:tabs>
      <w:autoSpaceDE w:val="0"/>
      <w:autoSpaceDN w:val="0"/>
      <w:spacing w:after="0" w:line="-264" w:lineRule="auto"/>
    </w:pPr>
    <w:rPr>
      <w:rFonts w:ascii="Courier 10 Pitch" w:eastAsia="Times New Roman" w:hAnsi="Courier 10 Pitch" w:cs="Courier 10 Pitch"/>
      <w:sz w:val="23"/>
      <w:szCs w:val="23"/>
    </w:rPr>
  </w:style>
  <w:style w:type="paragraph" w:customStyle="1" w:styleId="OmniPage1032">
    <w:name w:val="OmniPage #1032"/>
    <w:uiPriority w:val="99"/>
    <w:rsid w:val="004D495F"/>
    <w:pPr>
      <w:widowControl w:val="0"/>
      <w:tabs>
        <w:tab w:val="left" w:pos="50"/>
        <w:tab w:val="right" w:pos="348"/>
      </w:tabs>
      <w:autoSpaceDE w:val="0"/>
      <w:autoSpaceDN w:val="0"/>
      <w:spacing w:after="0" w:line="-264" w:lineRule="auto"/>
    </w:pPr>
    <w:rPr>
      <w:rFonts w:ascii="Courier 10 Pitch" w:eastAsia="Times New Roman" w:hAnsi="Courier 10 Pitch" w:cs="Courier 10 Pitch"/>
      <w:sz w:val="23"/>
      <w:szCs w:val="23"/>
    </w:rPr>
  </w:style>
  <w:style w:type="paragraph" w:customStyle="1" w:styleId="OmniPage1281">
    <w:name w:val="OmniPage #1281"/>
    <w:uiPriority w:val="99"/>
    <w:rsid w:val="004D495F"/>
    <w:pPr>
      <w:widowControl w:val="0"/>
      <w:tabs>
        <w:tab w:val="left" w:pos="50"/>
        <w:tab w:val="right" w:pos="5871"/>
      </w:tabs>
      <w:autoSpaceDE w:val="0"/>
      <w:autoSpaceDN w:val="0"/>
      <w:spacing w:after="0" w:line="-259" w:lineRule="auto"/>
      <w:ind w:left="65" w:right="317"/>
    </w:pPr>
    <w:rPr>
      <w:rFonts w:ascii="Courier 10 Pitch" w:eastAsia="Times New Roman" w:hAnsi="Courier 10 Pitch" w:cs="Courier 10 Pitch"/>
    </w:rPr>
  </w:style>
  <w:style w:type="paragraph" w:customStyle="1" w:styleId="OmniPage1282">
    <w:name w:val="OmniPage #1282"/>
    <w:uiPriority w:val="99"/>
    <w:rsid w:val="004D495F"/>
    <w:pPr>
      <w:widowControl w:val="0"/>
      <w:tabs>
        <w:tab w:val="left" w:pos="50"/>
        <w:tab w:val="right" w:pos="2144"/>
      </w:tabs>
      <w:autoSpaceDE w:val="0"/>
      <w:autoSpaceDN w:val="0"/>
      <w:spacing w:after="0" w:line="-259" w:lineRule="auto"/>
    </w:pPr>
    <w:rPr>
      <w:rFonts w:ascii="Courier 10 Pitch" w:eastAsia="Times New Roman" w:hAnsi="Courier 10 Pitch" w:cs="Courier 10 Pitch"/>
    </w:rPr>
  </w:style>
  <w:style w:type="paragraph" w:customStyle="1" w:styleId="OmniPage1283">
    <w:name w:val="OmniPage #1283"/>
    <w:uiPriority w:val="99"/>
    <w:rsid w:val="004D495F"/>
    <w:pPr>
      <w:widowControl w:val="0"/>
      <w:tabs>
        <w:tab w:val="left" w:pos="50"/>
        <w:tab w:val="left" w:pos="100"/>
        <w:tab w:val="left" w:pos="3659"/>
        <w:tab w:val="left" w:pos="8366"/>
        <w:tab w:val="right" w:pos="8917"/>
      </w:tabs>
      <w:autoSpaceDE w:val="0"/>
      <w:autoSpaceDN w:val="0"/>
      <w:spacing w:after="0" w:line="-259" w:lineRule="auto"/>
    </w:pPr>
    <w:rPr>
      <w:rFonts w:ascii="Courier 10 Pitch" w:eastAsia="Times New Roman" w:hAnsi="Courier 10 Pitch" w:cs="Courier 10 Pitch"/>
    </w:rPr>
  </w:style>
  <w:style w:type="paragraph" w:customStyle="1" w:styleId="OmniPage1537">
    <w:name w:val="OmniPage #1537"/>
    <w:uiPriority w:val="99"/>
    <w:rsid w:val="004D495F"/>
    <w:pPr>
      <w:widowControl w:val="0"/>
      <w:tabs>
        <w:tab w:val="left" w:pos="50"/>
        <w:tab w:val="right" w:pos="1606"/>
      </w:tabs>
      <w:autoSpaceDE w:val="0"/>
      <w:autoSpaceDN w:val="0"/>
      <w:spacing w:after="0" w:line="-266" w:lineRule="auto"/>
      <w:ind w:left="30" w:right="328"/>
    </w:pPr>
    <w:rPr>
      <w:rFonts w:ascii="Courier 10 Pitch" w:eastAsia="Times New Roman" w:hAnsi="Courier 10 Pitch" w:cs="Courier 10 Pitch"/>
      <w:sz w:val="23"/>
      <w:szCs w:val="23"/>
    </w:rPr>
  </w:style>
  <w:style w:type="paragraph" w:customStyle="1" w:styleId="OmniPage1538">
    <w:name w:val="OmniPage #1538"/>
    <w:uiPriority w:val="99"/>
    <w:rsid w:val="004D495F"/>
    <w:pPr>
      <w:widowControl w:val="0"/>
      <w:tabs>
        <w:tab w:val="left" w:pos="50"/>
        <w:tab w:val="right" w:pos="3310"/>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1539">
    <w:name w:val="OmniPage #1539"/>
    <w:uiPriority w:val="99"/>
    <w:rsid w:val="004D495F"/>
    <w:pPr>
      <w:widowControl w:val="0"/>
      <w:tabs>
        <w:tab w:val="left" w:pos="50"/>
        <w:tab w:val="right" w:pos="4744"/>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1540">
    <w:name w:val="OmniPage #1540"/>
    <w:uiPriority w:val="99"/>
    <w:rsid w:val="004D495F"/>
    <w:pPr>
      <w:widowControl w:val="0"/>
      <w:tabs>
        <w:tab w:val="left" w:pos="237"/>
        <w:tab w:val="right" w:pos="8191"/>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1541">
    <w:name w:val="OmniPage #1541"/>
    <w:uiPriority w:val="99"/>
    <w:rsid w:val="004D495F"/>
    <w:pPr>
      <w:widowControl w:val="0"/>
      <w:tabs>
        <w:tab w:val="left" w:pos="502"/>
        <w:tab w:val="right" w:pos="4003"/>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1542">
    <w:name w:val="OmniPage #1542"/>
    <w:uiPriority w:val="99"/>
    <w:rsid w:val="004D495F"/>
    <w:pPr>
      <w:widowControl w:val="0"/>
      <w:tabs>
        <w:tab w:val="left" w:pos="50"/>
        <w:tab w:val="right" w:pos="5380"/>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1543">
    <w:name w:val="OmniPage #1543"/>
    <w:uiPriority w:val="99"/>
    <w:rsid w:val="004D495F"/>
    <w:pPr>
      <w:widowControl w:val="0"/>
      <w:tabs>
        <w:tab w:val="left" w:pos="247"/>
        <w:tab w:val="right" w:pos="5109"/>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1544">
    <w:name w:val="OmniPage #1544"/>
    <w:uiPriority w:val="99"/>
    <w:rsid w:val="004D495F"/>
    <w:pPr>
      <w:widowControl w:val="0"/>
      <w:tabs>
        <w:tab w:val="left" w:pos="493"/>
        <w:tab w:val="right" w:pos="3786"/>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1545">
    <w:name w:val="OmniPage #1545"/>
    <w:uiPriority w:val="99"/>
    <w:rsid w:val="004D495F"/>
    <w:pPr>
      <w:widowControl w:val="0"/>
      <w:tabs>
        <w:tab w:val="left" w:pos="50"/>
        <w:tab w:val="right" w:pos="4551"/>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1546">
    <w:name w:val="OmniPage #1546"/>
    <w:uiPriority w:val="99"/>
    <w:rsid w:val="004D495F"/>
    <w:pPr>
      <w:widowControl w:val="0"/>
      <w:tabs>
        <w:tab w:val="left" w:pos="238"/>
        <w:tab w:val="right" w:pos="8247"/>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1547">
    <w:name w:val="OmniPage #1547"/>
    <w:uiPriority w:val="99"/>
    <w:rsid w:val="004D495F"/>
    <w:pPr>
      <w:widowControl w:val="0"/>
      <w:tabs>
        <w:tab w:val="left" w:pos="430"/>
        <w:tab w:val="right" w:pos="8235"/>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1548">
    <w:name w:val="OmniPage #1548"/>
    <w:uiPriority w:val="99"/>
    <w:rsid w:val="004D495F"/>
    <w:pPr>
      <w:widowControl w:val="0"/>
      <w:tabs>
        <w:tab w:val="left" w:pos="494"/>
        <w:tab w:val="right" w:pos="4738"/>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1549">
    <w:name w:val="OmniPage #1549"/>
    <w:uiPriority w:val="99"/>
    <w:rsid w:val="004D495F"/>
    <w:pPr>
      <w:widowControl w:val="0"/>
      <w:tabs>
        <w:tab w:val="left" w:pos="50"/>
        <w:tab w:val="left" w:pos="100"/>
        <w:tab w:val="left" w:pos="3674"/>
        <w:tab w:val="left" w:pos="8385"/>
        <w:tab w:val="right" w:pos="8941"/>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1793">
    <w:name w:val="OmniPage #1793"/>
    <w:uiPriority w:val="99"/>
    <w:rsid w:val="004D495F"/>
    <w:pPr>
      <w:widowControl w:val="0"/>
      <w:tabs>
        <w:tab w:val="left" w:pos="116"/>
        <w:tab w:val="right" w:pos="7669"/>
      </w:tabs>
      <w:autoSpaceDE w:val="0"/>
      <w:autoSpaceDN w:val="0"/>
      <w:spacing w:after="0" w:line="-259" w:lineRule="auto"/>
      <w:ind w:left="41" w:right="392" w:hanging="66"/>
    </w:pPr>
    <w:rPr>
      <w:rFonts w:ascii="Courier 10 Pitch" w:eastAsia="Times New Roman" w:hAnsi="Courier 10 Pitch" w:cs="Courier 10 Pitch"/>
    </w:rPr>
  </w:style>
  <w:style w:type="paragraph" w:customStyle="1" w:styleId="OmniPage1794">
    <w:name w:val="OmniPage #1794"/>
    <w:uiPriority w:val="99"/>
    <w:rsid w:val="004D495F"/>
    <w:pPr>
      <w:widowControl w:val="0"/>
      <w:tabs>
        <w:tab w:val="left" w:pos="50"/>
        <w:tab w:val="right" w:pos="5423"/>
      </w:tabs>
      <w:autoSpaceDE w:val="0"/>
      <w:autoSpaceDN w:val="0"/>
      <w:spacing w:after="0" w:line="-259" w:lineRule="auto"/>
    </w:pPr>
    <w:rPr>
      <w:rFonts w:ascii="Courier 10 Pitch" w:eastAsia="Times New Roman" w:hAnsi="Courier 10 Pitch" w:cs="Courier 10 Pitch"/>
    </w:rPr>
  </w:style>
  <w:style w:type="paragraph" w:customStyle="1" w:styleId="OmniPage1795">
    <w:name w:val="OmniPage #1795"/>
    <w:uiPriority w:val="99"/>
    <w:rsid w:val="004D495F"/>
    <w:pPr>
      <w:widowControl w:val="0"/>
      <w:tabs>
        <w:tab w:val="left" w:pos="310"/>
        <w:tab w:val="right" w:pos="8254"/>
      </w:tabs>
      <w:autoSpaceDE w:val="0"/>
      <w:autoSpaceDN w:val="0"/>
      <w:spacing w:after="0" w:line="-259" w:lineRule="auto"/>
    </w:pPr>
    <w:rPr>
      <w:rFonts w:ascii="Courier 10 Pitch" w:eastAsia="Times New Roman" w:hAnsi="Courier 10 Pitch" w:cs="Courier 10 Pitch"/>
    </w:rPr>
  </w:style>
  <w:style w:type="paragraph" w:customStyle="1" w:styleId="OmniPage1796">
    <w:name w:val="OmniPage #1796"/>
    <w:uiPriority w:val="99"/>
    <w:rsid w:val="004D495F"/>
    <w:pPr>
      <w:widowControl w:val="0"/>
      <w:tabs>
        <w:tab w:val="left" w:pos="50"/>
        <w:tab w:val="right" w:pos="5880"/>
      </w:tabs>
      <w:autoSpaceDE w:val="0"/>
      <w:autoSpaceDN w:val="0"/>
      <w:spacing w:after="0" w:line="-259" w:lineRule="auto"/>
    </w:pPr>
    <w:rPr>
      <w:rFonts w:ascii="Courier 10 Pitch" w:eastAsia="Times New Roman" w:hAnsi="Courier 10 Pitch" w:cs="Courier 10 Pitch"/>
    </w:rPr>
  </w:style>
  <w:style w:type="paragraph" w:customStyle="1" w:styleId="OmniPage1797">
    <w:name w:val="OmniPage #1797"/>
    <w:uiPriority w:val="99"/>
    <w:rsid w:val="004D495F"/>
    <w:pPr>
      <w:widowControl w:val="0"/>
      <w:tabs>
        <w:tab w:val="left" w:pos="294"/>
        <w:tab w:val="right" w:pos="7634"/>
      </w:tabs>
      <w:autoSpaceDE w:val="0"/>
      <w:autoSpaceDN w:val="0"/>
      <w:spacing w:after="0" w:line="-259" w:lineRule="auto"/>
    </w:pPr>
    <w:rPr>
      <w:rFonts w:ascii="Courier 10 Pitch" w:eastAsia="Times New Roman" w:hAnsi="Courier 10 Pitch" w:cs="Courier 10 Pitch"/>
    </w:rPr>
  </w:style>
  <w:style w:type="paragraph" w:customStyle="1" w:styleId="OmniPage1798">
    <w:name w:val="OmniPage #1798"/>
    <w:uiPriority w:val="99"/>
    <w:rsid w:val="004D495F"/>
    <w:pPr>
      <w:widowControl w:val="0"/>
      <w:tabs>
        <w:tab w:val="left" w:pos="50"/>
        <w:tab w:val="right" w:pos="4288"/>
      </w:tabs>
      <w:autoSpaceDE w:val="0"/>
      <w:autoSpaceDN w:val="0"/>
      <w:spacing w:after="0" w:line="-259" w:lineRule="auto"/>
    </w:pPr>
    <w:rPr>
      <w:rFonts w:ascii="Courier 10 Pitch" w:eastAsia="Times New Roman" w:hAnsi="Courier 10 Pitch" w:cs="Courier 10 Pitch"/>
    </w:rPr>
  </w:style>
  <w:style w:type="paragraph" w:customStyle="1" w:styleId="OmniPage1799">
    <w:name w:val="OmniPage #1799"/>
    <w:uiPriority w:val="99"/>
    <w:rsid w:val="004D495F"/>
    <w:pPr>
      <w:widowControl w:val="0"/>
      <w:tabs>
        <w:tab w:val="left" w:pos="50"/>
        <w:tab w:val="right" w:pos="4532"/>
      </w:tabs>
      <w:autoSpaceDE w:val="0"/>
      <w:autoSpaceDN w:val="0"/>
      <w:spacing w:after="0" w:line="-259" w:lineRule="auto"/>
      <w:jc w:val="center"/>
    </w:pPr>
    <w:rPr>
      <w:rFonts w:ascii="Courier 10 Pitch" w:eastAsia="Times New Roman" w:hAnsi="Courier 10 Pitch" w:cs="Courier 10 Pitch"/>
    </w:rPr>
  </w:style>
  <w:style w:type="paragraph" w:customStyle="1" w:styleId="OmniPage1800">
    <w:name w:val="OmniPage #1800"/>
    <w:uiPriority w:val="99"/>
    <w:rsid w:val="004D495F"/>
    <w:pPr>
      <w:widowControl w:val="0"/>
      <w:tabs>
        <w:tab w:val="left" w:pos="50"/>
        <w:tab w:val="right" w:pos="3536"/>
      </w:tabs>
      <w:autoSpaceDE w:val="0"/>
      <w:autoSpaceDN w:val="0"/>
      <w:spacing w:after="0" w:line="-259" w:lineRule="auto"/>
    </w:pPr>
    <w:rPr>
      <w:rFonts w:ascii="Courier 10 Pitch" w:eastAsia="Times New Roman" w:hAnsi="Courier 10 Pitch" w:cs="Courier 10 Pitch"/>
    </w:rPr>
  </w:style>
  <w:style w:type="paragraph" w:customStyle="1" w:styleId="OmniPage1801">
    <w:name w:val="OmniPage #1801"/>
    <w:uiPriority w:val="99"/>
    <w:rsid w:val="004D495F"/>
    <w:pPr>
      <w:widowControl w:val="0"/>
      <w:tabs>
        <w:tab w:val="left" w:pos="405"/>
        <w:tab w:val="right" w:pos="7892"/>
      </w:tabs>
      <w:autoSpaceDE w:val="0"/>
      <w:autoSpaceDN w:val="0"/>
      <w:spacing w:after="0" w:line="-259" w:lineRule="auto"/>
    </w:pPr>
    <w:rPr>
      <w:rFonts w:ascii="Courier 10 Pitch" w:eastAsia="Times New Roman" w:hAnsi="Courier 10 Pitch" w:cs="Courier 10 Pitch"/>
    </w:rPr>
  </w:style>
  <w:style w:type="paragraph" w:customStyle="1" w:styleId="OmniPage1802">
    <w:name w:val="OmniPage #1802"/>
    <w:uiPriority w:val="99"/>
    <w:rsid w:val="004D495F"/>
    <w:pPr>
      <w:widowControl w:val="0"/>
      <w:tabs>
        <w:tab w:val="left" w:pos="50"/>
        <w:tab w:val="right" w:pos="6838"/>
      </w:tabs>
      <w:autoSpaceDE w:val="0"/>
      <w:autoSpaceDN w:val="0"/>
      <w:spacing w:after="0" w:line="-259" w:lineRule="auto"/>
    </w:pPr>
    <w:rPr>
      <w:rFonts w:ascii="Courier 10 Pitch" w:eastAsia="Times New Roman" w:hAnsi="Courier 10 Pitch" w:cs="Courier 10 Pitch"/>
    </w:rPr>
  </w:style>
  <w:style w:type="paragraph" w:customStyle="1" w:styleId="OmniPage1803">
    <w:name w:val="OmniPage #1803"/>
    <w:uiPriority w:val="99"/>
    <w:rsid w:val="004D495F"/>
    <w:pPr>
      <w:widowControl w:val="0"/>
      <w:tabs>
        <w:tab w:val="left" w:pos="50"/>
        <w:tab w:val="left" w:pos="100"/>
        <w:tab w:val="left" w:pos="3674"/>
        <w:tab w:val="left" w:pos="8371"/>
        <w:tab w:val="right" w:pos="8932"/>
      </w:tabs>
      <w:autoSpaceDE w:val="0"/>
      <w:autoSpaceDN w:val="0"/>
      <w:spacing w:after="0" w:line="-259" w:lineRule="auto"/>
    </w:pPr>
    <w:rPr>
      <w:rFonts w:ascii="Courier 10 Pitch" w:eastAsia="Times New Roman" w:hAnsi="Courier 10 Pitch" w:cs="Courier 10 Pitch"/>
    </w:rPr>
  </w:style>
  <w:style w:type="paragraph" w:customStyle="1" w:styleId="OmniPage2049">
    <w:name w:val="OmniPage #2049"/>
    <w:uiPriority w:val="99"/>
    <w:rsid w:val="004D495F"/>
    <w:pPr>
      <w:widowControl w:val="0"/>
      <w:tabs>
        <w:tab w:val="left" w:pos="50"/>
        <w:tab w:val="right" w:pos="5403"/>
      </w:tabs>
      <w:autoSpaceDE w:val="0"/>
      <w:autoSpaceDN w:val="0"/>
      <w:spacing w:after="0" w:line="-259" w:lineRule="auto"/>
      <w:ind w:left="-38" w:right="411"/>
    </w:pPr>
    <w:rPr>
      <w:rFonts w:ascii="Courier 10 Pitch" w:eastAsia="Times New Roman" w:hAnsi="Courier 10 Pitch" w:cs="Courier 10 Pitch"/>
    </w:rPr>
  </w:style>
  <w:style w:type="paragraph" w:customStyle="1" w:styleId="OmniPage2050">
    <w:name w:val="OmniPage #2050"/>
    <w:uiPriority w:val="99"/>
    <w:rsid w:val="004D495F"/>
    <w:pPr>
      <w:widowControl w:val="0"/>
      <w:tabs>
        <w:tab w:val="left" w:pos="242"/>
        <w:tab w:val="right" w:pos="8344"/>
      </w:tabs>
      <w:autoSpaceDE w:val="0"/>
      <w:autoSpaceDN w:val="0"/>
      <w:spacing w:after="0" w:line="-259" w:lineRule="auto"/>
    </w:pPr>
    <w:rPr>
      <w:rFonts w:ascii="Courier 10 Pitch" w:eastAsia="Times New Roman" w:hAnsi="Courier 10 Pitch" w:cs="Courier 10 Pitch"/>
    </w:rPr>
  </w:style>
  <w:style w:type="paragraph" w:customStyle="1" w:styleId="OmniPage2051">
    <w:name w:val="OmniPage #2051"/>
    <w:uiPriority w:val="99"/>
    <w:rsid w:val="004D495F"/>
    <w:pPr>
      <w:widowControl w:val="0"/>
      <w:tabs>
        <w:tab w:val="left" w:pos="50"/>
        <w:tab w:val="right" w:pos="4236"/>
      </w:tabs>
      <w:autoSpaceDE w:val="0"/>
      <w:autoSpaceDN w:val="0"/>
      <w:spacing w:after="0" w:line="-259" w:lineRule="auto"/>
    </w:pPr>
    <w:rPr>
      <w:rFonts w:ascii="Courier 10 Pitch" w:eastAsia="Times New Roman" w:hAnsi="Courier 10 Pitch" w:cs="Courier 10 Pitch"/>
    </w:rPr>
  </w:style>
  <w:style w:type="paragraph" w:customStyle="1" w:styleId="OmniPage2052">
    <w:name w:val="OmniPage #2052"/>
    <w:uiPriority w:val="99"/>
    <w:rsid w:val="004D495F"/>
    <w:pPr>
      <w:widowControl w:val="0"/>
      <w:tabs>
        <w:tab w:val="left" w:pos="501"/>
        <w:tab w:val="right" w:pos="7385"/>
      </w:tabs>
      <w:autoSpaceDE w:val="0"/>
      <w:autoSpaceDN w:val="0"/>
      <w:spacing w:after="0" w:line="-259" w:lineRule="auto"/>
    </w:pPr>
    <w:rPr>
      <w:rFonts w:ascii="Courier 10 Pitch" w:eastAsia="Times New Roman" w:hAnsi="Courier 10 Pitch" w:cs="Courier 10 Pitch"/>
    </w:rPr>
  </w:style>
  <w:style w:type="paragraph" w:customStyle="1" w:styleId="OmniPage2053">
    <w:name w:val="OmniPage #2053"/>
    <w:uiPriority w:val="99"/>
    <w:rsid w:val="004D495F"/>
    <w:pPr>
      <w:widowControl w:val="0"/>
      <w:tabs>
        <w:tab w:val="left" w:pos="50"/>
        <w:tab w:val="right" w:pos="4354"/>
      </w:tabs>
      <w:autoSpaceDE w:val="0"/>
      <w:autoSpaceDN w:val="0"/>
      <w:spacing w:after="0" w:line="-259" w:lineRule="auto"/>
    </w:pPr>
    <w:rPr>
      <w:rFonts w:ascii="Courier 10 Pitch" w:eastAsia="Times New Roman" w:hAnsi="Courier 10 Pitch" w:cs="Courier 10 Pitch"/>
    </w:rPr>
  </w:style>
  <w:style w:type="paragraph" w:customStyle="1" w:styleId="OmniPage2054">
    <w:name w:val="OmniPage #2054"/>
    <w:uiPriority w:val="99"/>
    <w:rsid w:val="004D495F"/>
    <w:pPr>
      <w:widowControl w:val="0"/>
      <w:tabs>
        <w:tab w:val="left" w:pos="247"/>
        <w:tab w:val="right" w:pos="8346"/>
      </w:tabs>
      <w:autoSpaceDE w:val="0"/>
      <w:autoSpaceDN w:val="0"/>
      <w:spacing w:after="0" w:line="-259" w:lineRule="auto"/>
    </w:pPr>
    <w:rPr>
      <w:rFonts w:ascii="Courier 10 Pitch" w:eastAsia="Times New Roman" w:hAnsi="Courier 10 Pitch" w:cs="Courier 10 Pitch"/>
    </w:rPr>
  </w:style>
  <w:style w:type="paragraph" w:customStyle="1" w:styleId="OmniPage2055">
    <w:name w:val="OmniPage #2055"/>
    <w:uiPriority w:val="99"/>
    <w:rsid w:val="004D495F"/>
    <w:pPr>
      <w:widowControl w:val="0"/>
      <w:tabs>
        <w:tab w:val="left" w:pos="50"/>
        <w:tab w:val="right" w:pos="3407"/>
      </w:tabs>
      <w:autoSpaceDE w:val="0"/>
      <w:autoSpaceDN w:val="0"/>
      <w:spacing w:after="0" w:line="-259" w:lineRule="auto"/>
    </w:pPr>
    <w:rPr>
      <w:rFonts w:ascii="Courier 10 Pitch" w:eastAsia="Times New Roman" w:hAnsi="Courier 10 Pitch" w:cs="Courier 10 Pitch"/>
    </w:rPr>
  </w:style>
  <w:style w:type="paragraph" w:customStyle="1" w:styleId="OmniPage2056">
    <w:name w:val="OmniPage #2056"/>
    <w:uiPriority w:val="99"/>
    <w:rsid w:val="004D495F"/>
    <w:pPr>
      <w:widowControl w:val="0"/>
      <w:tabs>
        <w:tab w:val="left" w:pos="492"/>
        <w:tab w:val="right" w:pos="5410"/>
      </w:tabs>
      <w:autoSpaceDE w:val="0"/>
      <w:autoSpaceDN w:val="0"/>
      <w:spacing w:after="0" w:line="-259" w:lineRule="auto"/>
    </w:pPr>
    <w:rPr>
      <w:rFonts w:ascii="Courier 10 Pitch" w:eastAsia="Times New Roman" w:hAnsi="Courier 10 Pitch" w:cs="Courier 10 Pitch"/>
    </w:rPr>
  </w:style>
  <w:style w:type="paragraph" w:customStyle="1" w:styleId="OmniPage2057">
    <w:name w:val="OmniPage #2057"/>
    <w:uiPriority w:val="99"/>
    <w:rsid w:val="004D495F"/>
    <w:pPr>
      <w:widowControl w:val="0"/>
      <w:tabs>
        <w:tab w:val="left" w:pos="50"/>
        <w:tab w:val="right" w:pos="4975"/>
      </w:tabs>
      <w:autoSpaceDE w:val="0"/>
      <w:autoSpaceDN w:val="0"/>
      <w:spacing w:after="0" w:line="-259" w:lineRule="auto"/>
    </w:pPr>
    <w:rPr>
      <w:rFonts w:ascii="Courier 10 Pitch" w:eastAsia="Times New Roman" w:hAnsi="Courier 10 Pitch" w:cs="Courier 10 Pitch"/>
    </w:rPr>
  </w:style>
  <w:style w:type="paragraph" w:customStyle="1" w:styleId="OmniPage2058">
    <w:name w:val="OmniPage #2058"/>
    <w:uiPriority w:val="99"/>
    <w:rsid w:val="004D495F"/>
    <w:pPr>
      <w:widowControl w:val="0"/>
      <w:tabs>
        <w:tab w:val="left" w:pos="313"/>
        <w:tab w:val="right" w:pos="6216"/>
      </w:tabs>
      <w:autoSpaceDE w:val="0"/>
      <w:autoSpaceDN w:val="0"/>
      <w:spacing w:after="0" w:line="-259" w:lineRule="auto"/>
    </w:pPr>
    <w:rPr>
      <w:rFonts w:ascii="Courier 10 Pitch" w:eastAsia="Times New Roman" w:hAnsi="Courier 10 Pitch" w:cs="Courier 10 Pitch"/>
    </w:rPr>
  </w:style>
  <w:style w:type="paragraph" w:customStyle="1" w:styleId="OmniPage2059">
    <w:name w:val="OmniPage #2059"/>
    <w:uiPriority w:val="99"/>
    <w:rsid w:val="004D495F"/>
    <w:pPr>
      <w:widowControl w:val="0"/>
      <w:tabs>
        <w:tab w:val="left" w:pos="425"/>
        <w:tab w:val="right" w:pos="7429"/>
      </w:tabs>
      <w:autoSpaceDE w:val="0"/>
      <w:autoSpaceDN w:val="0"/>
      <w:spacing w:after="0" w:line="-259" w:lineRule="auto"/>
    </w:pPr>
    <w:rPr>
      <w:rFonts w:ascii="Courier 10 Pitch" w:eastAsia="Times New Roman" w:hAnsi="Courier 10 Pitch" w:cs="Courier 10 Pitch"/>
    </w:rPr>
  </w:style>
  <w:style w:type="paragraph" w:customStyle="1" w:styleId="OmniPage2060">
    <w:name w:val="OmniPage #2060"/>
    <w:uiPriority w:val="99"/>
    <w:rsid w:val="004D495F"/>
    <w:pPr>
      <w:widowControl w:val="0"/>
      <w:tabs>
        <w:tab w:val="left" w:pos="561"/>
        <w:tab w:val="right" w:pos="8175"/>
      </w:tabs>
      <w:autoSpaceDE w:val="0"/>
      <w:autoSpaceDN w:val="0"/>
      <w:spacing w:after="0" w:line="-259" w:lineRule="auto"/>
    </w:pPr>
    <w:rPr>
      <w:rFonts w:ascii="Courier 10 Pitch" w:eastAsia="Times New Roman" w:hAnsi="Courier 10 Pitch" w:cs="Courier 10 Pitch"/>
    </w:rPr>
  </w:style>
  <w:style w:type="paragraph" w:customStyle="1" w:styleId="OmniPage2061">
    <w:name w:val="OmniPage #2061"/>
    <w:uiPriority w:val="99"/>
    <w:rsid w:val="004D495F"/>
    <w:pPr>
      <w:widowControl w:val="0"/>
      <w:tabs>
        <w:tab w:val="left" w:pos="50"/>
        <w:tab w:val="left" w:pos="100"/>
        <w:tab w:val="left" w:pos="3669"/>
        <w:tab w:val="left" w:pos="8380"/>
        <w:tab w:val="right" w:pos="8926"/>
      </w:tabs>
      <w:autoSpaceDE w:val="0"/>
      <w:autoSpaceDN w:val="0"/>
      <w:spacing w:after="0" w:line="-259" w:lineRule="auto"/>
    </w:pPr>
    <w:rPr>
      <w:rFonts w:ascii="Courier 10 Pitch" w:eastAsia="Times New Roman" w:hAnsi="Courier 10 Pitch" w:cs="Courier 10 Pitch"/>
    </w:rPr>
  </w:style>
  <w:style w:type="paragraph" w:customStyle="1" w:styleId="OmniPage2305">
    <w:name w:val="OmniPage #2305"/>
    <w:uiPriority w:val="99"/>
    <w:rsid w:val="004D495F"/>
    <w:pPr>
      <w:widowControl w:val="0"/>
      <w:tabs>
        <w:tab w:val="left" w:pos="50"/>
        <w:tab w:val="right" w:pos="5617"/>
      </w:tabs>
      <w:autoSpaceDE w:val="0"/>
      <w:autoSpaceDN w:val="0"/>
      <w:spacing w:after="0" w:line="-259" w:lineRule="auto"/>
      <w:ind w:left="-36" w:right="306"/>
    </w:pPr>
    <w:rPr>
      <w:rFonts w:ascii="Courier 10 Pitch" w:eastAsia="Times New Roman" w:hAnsi="Courier 10 Pitch" w:cs="Courier 10 Pitch"/>
    </w:rPr>
  </w:style>
  <w:style w:type="paragraph" w:customStyle="1" w:styleId="OmniPage2306">
    <w:name w:val="OmniPage #2306"/>
    <w:uiPriority w:val="99"/>
    <w:rsid w:val="004D495F"/>
    <w:pPr>
      <w:widowControl w:val="0"/>
      <w:tabs>
        <w:tab w:val="left" w:pos="243"/>
        <w:tab w:val="right" w:pos="8526"/>
      </w:tabs>
      <w:autoSpaceDE w:val="0"/>
      <w:autoSpaceDN w:val="0"/>
      <w:spacing w:after="0" w:line="-259" w:lineRule="auto"/>
    </w:pPr>
    <w:rPr>
      <w:rFonts w:ascii="Courier 10 Pitch" w:eastAsia="Times New Roman" w:hAnsi="Courier 10 Pitch" w:cs="Courier 10 Pitch"/>
    </w:rPr>
  </w:style>
  <w:style w:type="paragraph" w:customStyle="1" w:styleId="OmniPage2307">
    <w:name w:val="OmniPage #2307"/>
    <w:uiPriority w:val="99"/>
    <w:rsid w:val="004D495F"/>
    <w:pPr>
      <w:widowControl w:val="0"/>
      <w:tabs>
        <w:tab w:val="left" w:pos="50"/>
        <w:tab w:val="right" w:pos="1748"/>
      </w:tabs>
      <w:autoSpaceDE w:val="0"/>
      <w:autoSpaceDN w:val="0"/>
      <w:spacing w:after="0" w:line="-259" w:lineRule="auto"/>
    </w:pPr>
    <w:rPr>
      <w:rFonts w:ascii="Courier 10 Pitch" w:eastAsia="Times New Roman" w:hAnsi="Courier 10 Pitch" w:cs="Courier 10 Pitch"/>
    </w:rPr>
  </w:style>
  <w:style w:type="paragraph" w:customStyle="1" w:styleId="OmniPage2308">
    <w:name w:val="OmniPage #2308"/>
    <w:uiPriority w:val="99"/>
    <w:rsid w:val="004D495F"/>
    <w:pPr>
      <w:widowControl w:val="0"/>
      <w:tabs>
        <w:tab w:val="left" w:pos="560"/>
        <w:tab w:val="right" w:pos="6804"/>
      </w:tabs>
      <w:autoSpaceDE w:val="0"/>
      <w:autoSpaceDN w:val="0"/>
      <w:spacing w:after="0" w:line="-259" w:lineRule="auto"/>
    </w:pPr>
    <w:rPr>
      <w:rFonts w:ascii="Courier 10 Pitch" w:eastAsia="Times New Roman" w:hAnsi="Courier 10 Pitch" w:cs="Courier 10 Pitch"/>
    </w:rPr>
  </w:style>
  <w:style w:type="paragraph" w:customStyle="1" w:styleId="OmniPage2309">
    <w:name w:val="OmniPage #2309"/>
    <w:uiPriority w:val="99"/>
    <w:rsid w:val="004D495F"/>
    <w:pPr>
      <w:widowControl w:val="0"/>
      <w:tabs>
        <w:tab w:val="left" w:pos="371"/>
        <w:tab w:val="right" w:pos="7815"/>
      </w:tabs>
      <w:autoSpaceDE w:val="0"/>
      <w:autoSpaceDN w:val="0"/>
      <w:spacing w:after="0" w:line="-259" w:lineRule="auto"/>
    </w:pPr>
    <w:rPr>
      <w:rFonts w:ascii="Courier 10 Pitch" w:eastAsia="Times New Roman" w:hAnsi="Courier 10 Pitch" w:cs="Courier 10 Pitch"/>
    </w:rPr>
  </w:style>
  <w:style w:type="paragraph" w:customStyle="1" w:styleId="OmniPage2310">
    <w:name w:val="OmniPage #2310"/>
    <w:uiPriority w:val="99"/>
    <w:rsid w:val="004D495F"/>
    <w:pPr>
      <w:widowControl w:val="0"/>
      <w:tabs>
        <w:tab w:val="left" w:pos="50"/>
        <w:tab w:val="right" w:pos="7694"/>
      </w:tabs>
      <w:autoSpaceDE w:val="0"/>
      <w:autoSpaceDN w:val="0"/>
      <w:spacing w:after="0" w:line="-259" w:lineRule="auto"/>
    </w:pPr>
    <w:rPr>
      <w:rFonts w:ascii="Courier 10 Pitch" w:eastAsia="Times New Roman" w:hAnsi="Courier 10 Pitch" w:cs="Courier 10 Pitch"/>
    </w:rPr>
  </w:style>
  <w:style w:type="paragraph" w:customStyle="1" w:styleId="OmniPage2311">
    <w:name w:val="OmniPage #2311"/>
    <w:uiPriority w:val="99"/>
    <w:rsid w:val="004D495F"/>
    <w:pPr>
      <w:widowControl w:val="0"/>
      <w:tabs>
        <w:tab w:val="left" w:pos="50"/>
        <w:tab w:val="right" w:pos="5125"/>
      </w:tabs>
      <w:autoSpaceDE w:val="0"/>
      <w:autoSpaceDN w:val="0"/>
      <w:spacing w:after="0" w:line="-259" w:lineRule="auto"/>
    </w:pPr>
    <w:rPr>
      <w:rFonts w:ascii="Courier 10 Pitch" w:eastAsia="Times New Roman" w:hAnsi="Courier 10 Pitch" w:cs="Courier 10 Pitch"/>
    </w:rPr>
  </w:style>
  <w:style w:type="paragraph" w:customStyle="1" w:styleId="OmniPage2312">
    <w:name w:val="OmniPage #2312"/>
    <w:uiPriority w:val="99"/>
    <w:rsid w:val="004D495F"/>
    <w:pPr>
      <w:widowControl w:val="0"/>
      <w:tabs>
        <w:tab w:val="left" w:pos="50"/>
        <w:tab w:val="right" w:pos="8317"/>
      </w:tabs>
      <w:autoSpaceDE w:val="0"/>
      <w:autoSpaceDN w:val="0"/>
      <w:spacing w:after="0" w:line="-259" w:lineRule="auto"/>
    </w:pPr>
    <w:rPr>
      <w:rFonts w:ascii="Courier 10 Pitch" w:eastAsia="Times New Roman" w:hAnsi="Courier 10 Pitch" w:cs="Courier 10 Pitch"/>
    </w:rPr>
  </w:style>
  <w:style w:type="paragraph" w:customStyle="1" w:styleId="OmniPage2313">
    <w:name w:val="OmniPage #2313"/>
    <w:uiPriority w:val="99"/>
    <w:rsid w:val="004D495F"/>
    <w:pPr>
      <w:widowControl w:val="0"/>
      <w:tabs>
        <w:tab w:val="left" w:pos="50"/>
        <w:tab w:val="right" w:pos="7398"/>
      </w:tabs>
      <w:autoSpaceDE w:val="0"/>
      <w:autoSpaceDN w:val="0"/>
      <w:spacing w:after="0" w:line="-259" w:lineRule="auto"/>
    </w:pPr>
    <w:rPr>
      <w:rFonts w:ascii="Courier 10 Pitch" w:eastAsia="Times New Roman" w:hAnsi="Courier 10 Pitch" w:cs="Courier 10 Pitch"/>
    </w:rPr>
  </w:style>
  <w:style w:type="paragraph" w:customStyle="1" w:styleId="OmniPage2314">
    <w:name w:val="OmniPage #2314"/>
    <w:uiPriority w:val="99"/>
    <w:rsid w:val="004D495F"/>
    <w:pPr>
      <w:widowControl w:val="0"/>
      <w:tabs>
        <w:tab w:val="left" w:pos="492"/>
        <w:tab w:val="right" w:pos="4825"/>
      </w:tabs>
      <w:autoSpaceDE w:val="0"/>
      <w:autoSpaceDN w:val="0"/>
      <w:spacing w:after="0" w:line="-259" w:lineRule="auto"/>
    </w:pPr>
    <w:rPr>
      <w:rFonts w:ascii="Courier 10 Pitch" w:eastAsia="Times New Roman" w:hAnsi="Courier 10 Pitch" w:cs="Courier 10 Pitch"/>
    </w:rPr>
  </w:style>
  <w:style w:type="paragraph" w:customStyle="1" w:styleId="OmniPage2315">
    <w:name w:val="OmniPage #2315"/>
    <w:uiPriority w:val="99"/>
    <w:rsid w:val="004D495F"/>
    <w:pPr>
      <w:widowControl w:val="0"/>
      <w:tabs>
        <w:tab w:val="left" w:pos="310"/>
        <w:tab w:val="right" w:pos="5603"/>
      </w:tabs>
      <w:autoSpaceDE w:val="0"/>
      <w:autoSpaceDN w:val="0"/>
      <w:spacing w:after="0" w:line="-259" w:lineRule="auto"/>
    </w:pPr>
    <w:rPr>
      <w:rFonts w:ascii="Courier 10 Pitch" w:eastAsia="Times New Roman" w:hAnsi="Courier 10 Pitch" w:cs="Courier 10 Pitch"/>
    </w:rPr>
  </w:style>
  <w:style w:type="paragraph" w:customStyle="1" w:styleId="OmniPage2316">
    <w:name w:val="OmniPage #2316"/>
    <w:uiPriority w:val="99"/>
    <w:rsid w:val="004D495F"/>
    <w:pPr>
      <w:widowControl w:val="0"/>
      <w:tabs>
        <w:tab w:val="left" w:pos="315"/>
        <w:tab w:val="right" w:pos="7807"/>
      </w:tabs>
      <w:autoSpaceDE w:val="0"/>
      <w:autoSpaceDN w:val="0"/>
      <w:spacing w:after="0" w:line="-259" w:lineRule="auto"/>
    </w:pPr>
    <w:rPr>
      <w:rFonts w:ascii="Courier 10 Pitch" w:eastAsia="Times New Roman" w:hAnsi="Courier 10 Pitch" w:cs="Courier 10 Pitch"/>
    </w:rPr>
  </w:style>
  <w:style w:type="paragraph" w:customStyle="1" w:styleId="OmniPage2317">
    <w:name w:val="OmniPage #2317"/>
    <w:uiPriority w:val="99"/>
    <w:rsid w:val="004D495F"/>
    <w:pPr>
      <w:widowControl w:val="0"/>
      <w:tabs>
        <w:tab w:val="left" w:pos="420"/>
        <w:tab w:val="right" w:pos="7985"/>
      </w:tabs>
      <w:autoSpaceDE w:val="0"/>
      <w:autoSpaceDN w:val="0"/>
      <w:spacing w:after="0" w:line="-259" w:lineRule="auto"/>
    </w:pPr>
    <w:rPr>
      <w:rFonts w:ascii="Courier 10 Pitch" w:eastAsia="Times New Roman" w:hAnsi="Courier 10 Pitch" w:cs="Courier 10 Pitch"/>
    </w:rPr>
  </w:style>
  <w:style w:type="paragraph" w:customStyle="1" w:styleId="OmniPage2318">
    <w:name w:val="OmniPage #2318"/>
    <w:uiPriority w:val="99"/>
    <w:rsid w:val="004D495F"/>
    <w:pPr>
      <w:widowControl w:val="0"/>
      <w:tabs>
        <w:tab w:val="left" w:pos="50"/>
        <w:tab w:val="left" w:pos="100"/>
        <w:tab w:val="left" w:pos="3664"/>
        <w:tab w:val="left" w:pos="8385"/>
        <w:tab w:val="right" w:pos="9027"/>
      </w:tabs>
      <w:autoSpaceDE w:val="0"/>
      <w:autoSpaceDN w:val="0"/>
      <w:spacing w:after="0" w:line="-259" w:lineRule="auto"/>
    </w:pPr>
    <w:rPr>
      <w:rFonts w:ascii="Courier 10 Pitch" w:eastAsia="Times New Roman" w:hAnsi="Courier 10 Pitch" w:cs="Courier 10 Pitch"/>
    </w:rPr>
  </w:style>
  <w:style w:type="paragraph" w:customStyle="1" w:styleId="OmniPage2561">
    <w:name w:val="OmniPage #2561"/>
    <w:uiPriority w:val="99"/>
    <w:rsid w:val="004D495F"/>
    <w:pPr>
      <w:widowControl w:val="0"/>
      <w:tabs>
        <w:tab w:val="left" w:pos="50"/>
        <w:tab w:val="right" w:pos="5630"/>
      </w:tabs>
      <w:autoSpaceDE w:val="0"/>
      <w:autoSpaceDN w:val="0"/>
      <w:spacing w:after="0" w:line="-259" w:lineRule="auto"/>
      <w:ind w:left="7" w:right="235"/>
    </w:pPr>
    <w:rPr>
      <w:rFonts w:ascii="Courier 10 Pitch" w:eastAsia="Times New Roman" w:hAnsi="Courier 10 Pitch" w:cs="Courier 10 Pitch"/>
    </w:rPr>
  </w:style>
  <w:style w:type="paragraph" w:customStyle="1" w:styleId="OmniPage2562">
    <w:name w:val="OmniPage #2562"/>
    <w:uiPriority w:val="99"/>
    <w:rsid w:val="004D495F"/>
    <w:pPr>
      <w:widowControl w:val="0"/>
      <w:tabs>
        <w:tab w:val="left" w:pos="246"/>
        <w:tab w:val="right" w:pos="8560"/>
      </w:tabs>
      <w:autoSpaceDE w:val="0"/>
      <w:autoSpaceDN w:val="0"/>
      <w:spacing w:after="0" w:line="-259" w:lineRule="auto"/>
    </w:pPr>
    <w:rPr>
      <w:rFonts w:ascii="Courier 10 Pitch" w:eastAsia="Times New Roman" w:hAnsi="Courier 10 Pitch" w:cs="Courier 10 Pitch"/>
    </w:rPr>
  </w:style>
  <w:style w:type="paragraph" w:customStyle="1" w:styleId="OmniPage2563">
    <w:name w:val="OmniPage #2563"/>
    <w:uiPriority w:val="99"/>
    <w:rsid w:val="004D495F"/>
    <w:pPr>
      <w:widowControl w:val="0"/>
      <w:tabs>
        <w:tab w:val="left" w:pos="50"/>
        <w:tab w:val="right" w:pos="1762"/>
      </w:tabs>
      <w:autoSpaceDE w:val="0"/>
      <w:autoSpaceDN w:val="0"/>
      <w:spacing w:after="0" w:line="-259" w:lineRule="auto"/>
    </w:pPr>
    <w:rPr>
      <w:rFonts w:ascii="Courier 10 Pitch" w:eastAsia="Times New Roman" w:hAnsi="Courier 10 Pitch" w:cs="Courier 10 Pitch"/>
    </w:rPr>
  </w:style>
  <w:style w:type="paragraph" w:customStyle="1" w:styleId="OmniPage2564">
    <w:name w:val="OmniPage #2564"/>
    <w:uiPriority w:val="99"/>
    <w:rsid w:val="004D495F"/>
    <w:pPr>
      <w:widowControl w:val="0"/>
      <w:tabs>
        <w:tab w:val="left" w:pos="569"/>
        <w:tab w:val="right" w:pos="6822"/>
      </w:tabs>
      <w:autoSpaceDE w:val="0"/>
      <w:autoSpaceDN w:val="0"/>
      <w:spacing w:after="0" w:line="-259" w:lineRule="auto"/>
    </w:pPr>
    <w:rPr>
      <w:rFonts w:ascii="Courier 10 Pitch" w:eastAsia="Times New Roman" w:hAnsi="Courier 10 Pitch" w:cs="Courier 10 Pitch"/>
    </w:rPr>
  </w:style>
  <w:style w:type="paragraph" w:customStyle="1" w:styleId="OmniPage2565">
    <w:name w:val="OmniPage #2565"/>
    <w:uiPriority w:val="99"/>
    <w:rsid w:val="004D495F"/>
    <w:pPr>
      <w:widowControl w:val="0"/>
      <w:tabs>
        <w:tab w:val="left" w:pos="372"/>
        <w:tab w:val="right" w:pos="7839"/>
      </w:tabs>
      <w:autoSpaceDE w:val="0"/>
      <w:autoSpaceDN w:val="0"/>
      <w:spacing w:after="0" w:line="-259" w:lineRule="auto"/>
    </w:pPr>
    <w:rPr>
      <w:rFonts w:ascii="Courier 10 Pitch" w:eastAsia="Times New Roman" w:hAnsi="Courier 10 Pitch" w:cs="Courier 10 Pitch"/>
    </w:rPr>
  </w:style>
  <w:style w:type="paragraph" w:customStyle="1" w:styleId="OmniPage2566">
    <w:name w:val="OmniPage #2566"/>
    <w:uiPriority w:val="99"/>
    <w:rsid w:val="004D495F"/>
    <w:pPr>
      <w:widowControl w:val="0"/>
      <w:tabs>
        <w:tab w:val="left" w:pos="50"/>
        <w:tab w:val="right" w:pos="7718"/>
      </w:tabs>
      <w:autoSpaceDE w:val="0"/>
      <w:autoSpaceDN w:val="0"/>
      <w:spacing w:after="0" w:line="-259" w:lineRule="auto"/>
    </w:pPr>
    <w:rPr>
      <w:rFonts w:ascii="Courier 10 Pitch" w:eastAsia="Times New Roman" w:hAnsi="Courier 10 Pitch" w:cs="Courier 10 Pitch"/>
    </w:rPr>
  </w:style>
  <w:style w:type="paragraph" w:customStyle="1" w:styleId="OmniPage2567">
    <w:name w:val="OmniPage #2567"/>
    <w:uiPriority w:val="99"/>
    <w:rsid w:val="004D495F"/>
    <w:pPr>
      <w:widowControl w:val="0"/>
      <w:tabs>
        <w:tab w:val="left" w:pos="50"/>
        <w:tab w:val="right" w:pos="5134"/>
      </w:tabs>
      <w:autoSpaceDE w:val="0"/>
      <w:autoSpaceDN w:val="0"/>
      <w:spacing w:after="0" w:line="-259" w:lineRule="auto"/>
    </w:pPr>
    <w:rPr>
      <w:rFonts w:ascii="Courier 10 Pitch" w:eastAsia="Times New Roman" w:hAnsi="Courier 10 Pitch" w:cs="Courier 10 Pitch"/>
    </w:rPr>
  </w:style>
  <w:style w:type="paragraph" w:customStyle="1" w:styleId="OmniPage2568">
    <w:name w:val="OmniPage #2568"/>
    <w:uiPriority w:val="99"/>
    <w:rsid w:val="004D495F"/>
    <w:pPr>
      <w:widowControl w:val="0"/>
      <w:tabs>
        <w:tab w:val="left" w:pos="50"/>
        <w:tab w:val="right" w:pos="8352"/>
      </w:tabs>
      <w:autoSpaceDE w:val="0"/>
      <w:autoSpaceDN w:val="0"/>
      <w:spacing w:after="0" w:line="-259" w:lineRule="auto"/>
    </w:pPr>
    <w:rPr>
      <w:rFonts w:ascii="Courier 10 Pitch" w:eastAsia="Times New Roman" w:hAnsi="Courier 10 Pitch" w:cs="Courier 10 Pitch"/>
    </w:rPr>
  </w:style>
  <w:style w:type="paragraph" w:customStyle="1" w:styleId="OmniPage2569">
    <w:name w:val="OmniPage #2569"/>
    <w:uiPriority w:val="99"/>
    <w:rsid w:val="004D495F"/>
    <w:pPr>
      <w:widowControl w:val="0"/>
      <w:tabs>
        <w:tab w:val="left" w:pos="50"/>
        <w:tab w:val="right" w:pos="7417"/>
      </w:tabs>
      <w:autoSpaceDE w:val="0"/>
      <w:autoSpaceDN w:val="0"/>
      <w:spacing w:after="0" w:line="-259" w:lineRule="auto"/>
    </w:pPr>
    <w:rPr>
      <w:rFonts w:ascii="Courier 10 Pitch" w:eastAsia="Times New Roman" w:hAnsi="Courier 10 Pitch" w:cs="Courier 10 Pitch"/>
    </w:rPr>
  </w:style>
  <w:style w:type="paragraph" w:customStyle="1" w:styleId="OmniPage2570">
    <w:name w:val="OmniPage #2570"/>
    <w:uiPriority w:val="99"/>
    <w:rsid w:val="004D495F"/>
    <w:pPr>
      <w:widowControl w:val="0"/>
      <w:tabs>
        <w:tab w:val="left" w:pos="498"/>
        <w:tab w:val="right" w:pos="4835"/>
      </w:tabs>
      <w:autoSpaceDE w:val="0"/>
      <w:autoSpaceDN w:val="0"/>
      <w:spacing w:after="0" w:line="-259" w:lineRule="auto"/>
    </w:pPr>
    <w:rPr>
      <w:rFonts w:ascii="Courier 10 Pitch" w:eastAsia="Times New Roman" w:hAnsi="Courier 10 Pitch" w:cs="Courier 10 Pitch"/>
    </w:rPr>
  </w:style>
  <w:style w:type="paragraph" w:customStyle="1" w:styleId="OmniPage2571">
    <w:name w:val="OmniPage #2571"/>
    <w:uiPriority w:val="99"/>
    <w:rsid w:val="004D495F"/>
    <w:pPr>
      <w:widowControl w:val="0"/>
      <w:tabs>
        <w:tab w:val="left" w:pos="316"/>
        <w:tab w:val="right" w:pos="5618"/>
      </w:tabs>
      <w:autoSpaceDE w:val="0"/>
      <w:autoSpaceDN w:val="0"/>
      <w:spacing w:after="0" w:line="-259" w:lineRule="auto"/>
    </w:pPr>
    <w:rPr>
      <w:rFonts w:ascii="Courier 10 Pitch" w:eastAsia="Times New Roman" w:hAnsi="Courier 10 Pitch" w:cs="Courier 10 Pitch"/>
    </w:rPr>
  </w:style>
  <w:style w:type="paragraph" w:customStyle="1" w:styleId="OmniPage2572">
    <w:name w:val="OmniPage #2572"/>
    <w:uiPriority w:val="99"/>
    <w:rsid w:val="004D495F"/>
    <w:pPr>
      <w:widowControl w:val="0"/>
      <w:tabs>
        <w:tab w:val="left" w:pos="313"/>
        <w:tab w:val="right" w:pos="7827"/>
      </w:tabs>
      <w:autoSpaceDE w:val="0"/>
      <w:autoSpaceDN w:val="0"/>
      <w:spacing w:after="0" w:line="-259" w:lineRule="auto"/>
    </w:pPr>
    <w:rPr>
      <w:rFonts w:ascii="Courier 10 Pitch" w:eastAsia="Times New Roman" w:hAnsi="Courier 10 Pitch" w:cs="Courier 10 Pitch"/>
    </w:rPr>
  </w:style>
  <w:style w:type="paragraph" w:customStyle="1" w:styleId="OmniPage2573">
    <w:name w:val="OmniPage #2573"/>
    <w:uiPriority w:val="99"/>
    <w:rsid w:val="004D495F"/>
    <w:pPr>
      <w:widowControl w:val="0"/>
      <w:tabs>
        <w:tab w:val="left" w:pos="430"/>
        <w:tab w:val="right" w:pos="8014"/>
      </w:tabs>
      <w:autoSpaceDE w:val="0"/>
      <w:autoSpaceDN w:val="0"/>
      <w:spacing w:after="0" w:line="-259" w:lineRule="auto"/>
    </w:pPr>
    <w:rPr>
      <w:rFonts w:ascii="Courier 10 Pitch" w:eastAsia="Times New Roman" w:hAnsi="Courier 10 Pitch" w:cs="Courier 10 Pitch"/>
    </w:rPr>
  </w:style>
  <w:style w:type="paragraph" w:customStyle="1" w:styleId="OmniPage2574">
    <w:name w:val="OmniPage #2574"/>
    <w:uiPriority w:val="99"/>
    <w:rsid w:val="004D495F"/>
    <w:pPr>
      <w:widowControl w:val="0"/>
      <w:tabs>
        <w:tab w:val="left" w:pos="50"/>
        <w:tab w:val="left" w:pos="100"/>
        <w:tab w:val="left" w:pos="3679"/>
        <w:tab w:val="left" w:pos="8405"/>
        <w:tab w:val="right" w:pos="9057"/>
      </w:tabs>
      <w:autoSpaceDE w:val="0"/>
      <w:autoSpaceDN w:val="0"/>
      <w:spacing w:after="0" w:line="-259" w:lineRule="auto"/>
    </w:pPr>
    <w:rPr>
      <w:rFonts w:ascii="Courier 10 Pitch" w:eastAsia="Times New Roman" w:hAnsi="Courier 10 Pitch" w:cs="Courier 10 Pitch"/>
    </w:rPr>
  </w:style>
  <w:style w:type="paragraph" w:customStyle="1" w:styleId="OmniPage2817">
    <w:name w:val="OmniPage #2817"/>
    <w:uiPriority w:val="99"/>
    <w:rsid w:val="004D495F"/>
    <w:pPr>
      <w:widowControl w:val="0"/>
      <w:tabs>
        <w:tab w:val="left" w:pos="492"/>
        <w:tab w:val="right" w:pos="8363"/>
      </w:tabs>
      <w:autoSpaceDE w:val="0"/>
      <w:autoSpaceDN w:val="0"/>
      <w:spacing w:after="0" w:line="-259" w:lineRule="auto"/>
      <w:ind w:left="478" w:right="226" w:hanging="442"/>
    </w:pPr>
    <w:rPr>
      <w:rFonts w:ascii="Courier 10 Pitch" w:eastAsia="Times New Roman" w:hAnsi="Courier 10 Pitch" w:cs="Courier 10 Pitch"/>
    </w:rPr>
  </w:style>
  <w:style w:type="paragraph" w:customStyle="1" w:styleId="OmniPage2818">
    <w:name w:val="OmniPage #2818"/>
    <w:uiPriority w:val="99"/>
    <w:rsid w:val="004D495F"/>
    <w:pPr>
      <w:widowControl w:val="0"/>
      <w:tabs>
        <w:tab w:val="left" w:pos="492"/>
        <w:tab w:val="right" w:pos="6557"/>
      </w:tabs>
      <w:autoSpaceDE w:val="0"/>
      <w:autoSpaceDN w:val="0"/>
      <w:spacing w:after="0" w:line="-259" w:lineRule="auto"/>
    </w:pPr>
    <w:rPr>
      <w:rFonts w:ascii="Courier 10 Pitch" w:eastAsia="Times New Roman" w:hAnsi="Courier 10 Pitch" w:cs="Courier 10 Pitch"/>
    </w:rPr>
  </w:style>
  <w:style w:type="paragraph" w:customStyle="1" w:styleId="OmniPage2819">
    <w:name w:val="OmniPage #2819"/>
    <w:uiPriority w:val="99"/>
    <w:rsid w:val="004D495F"/>
    <w:pPr>
      <w:widowControl w:val="0"/>
      <w:tabs>
        <w:tab w:val="left" w:pos="50"/>
        <w:tab w:val="right" w:pos="5750"/>
      </w:tabs>
      <w:autoSpaceDE w:val="0"/>
      <w:autoSpaceDN w:val="0"/>
      <w:spacing w:after="0" w:line="-259" w:lineRule="auto"/>
    </w:pPr>
    <w:rPr>
      <w:rFonts w:ascii="Courier 10 Pitch" w:eastAsia="Times New Roman" w:hAnsi="Courier 10 Pitch" w:cs="Courier 10 Pitch"/>
    </w:rPr>
  </w:style>
  <w:style w:type="paragraph" w:customStyle="1" w:styleId="OmniPage2820">
    <w:name w:val="OmniPage #2820"/>
    <w:uiPriority w:val="99"/>
    <w:rsid w:val="004D495F"/>
    <w:pPr>
      <w:widowControl w:val="0"/>
      <w:tabs>
        <w:tab w:val="left" w:pos="305"/>
        <w:tab w:val="right" w:pos="8074"/>
      </w:tabs>
      <w:autoSpaceDE w:val="0"/>
      <w:autoSpaceDN w:val="0"/>
      <w:spacing w:after="0" w:line="-259" w:lineRule="auto"/>
    </w:pPr>
    <w:rPr>
      <w:rFonts w:ascii="Courier 10 Pitch" w:eastAsia="Times New Roman" w:hAnsi="Courier 10 Pitch" w:cs="Courier 10 Pitch"/>
    </w:rPr>
  </w:style>
  <w:style w:type="paragraph" w:customStyle="1" w:styleId="OmniPage2821">
    <w:name w:val="OmniPage #2821"/>
    <w:uiPriority w:val="99"/>
    <w:rsid w:val="004D495F"/>
    <w:pPr>
      <w:widowControl w:val="0"/>
      <w:tabs>
        <w:tab w:val="left" w:pos="50"/>
        <w:tab w:val="right" w:pos="4221"/>
      </w:tabs>
      <w:autoSpaceDE w:val="0"/>
      <w:autoSpaceDN w:val="0"/>
      <w:spacing w:after="0" w:line="-259" w:lineRule="auto"/>
    </w:pPr>
    <w:rPr>
      <w:rFonts w:ascii="Courier 10 Pitch" w:eastAsia="Times New Roman" w:hAnsi="Courier 10 Pitch" w:cs="Courier 10 Pitch"/>
    </w:rPr>
  </w:style>
  <w:style w:type="paragraph" w:customStyle="1" w:styleId="OmniPage2822">
    <w:name w:val="OmniPage #2822"/>
    <w:uiPriority w:val="99"/>
    <w:rsid w:val="004D495F"/>
    <w:pPr>
      <w:widowControl w:val="0"/>
      <w:tabs>
        <w:tab w:val="left" w:pos="495"/>
        <w:tab w:val="right" w:pos="3658"/>
      </w:tabs>
      <w:autoSpaceDE w:val="0"/>
      <w:autoSpaceDN w:val="0"/>
      <w:spacing w:after="0" w:line="-259" w:lineRule="auto"/>
    </w:pPr>
    <w:rPr>
      <w:rFonts w:ascii="Courier 10 Pitch" w:eastAsia="Times New Roman" w:hAnsi="Courier 10 Pitch" w:cs="Courier 10 Pitch"/>
    </w:rPr>
  </w:style>
  <w:style w:type="paragraph" w:customStyle="1" w:styleId="OmniPage2823">
    <w:name w:val="OmniPage #2823"/>
    <w:uiPriority w:val="99"/>
    <w:rsid w:val="004D495F"/>
    <w:pPr>
      <w:widowControl w:val="0"/>
      <w:tabs>
        <w:tab w:val="left" w:pos="50"/>
        <w:tab w:val="right" w:pos="4638"/>
      </w:tabs>
      <w:autoSpaceDE w:val="0"/>
      <w:autoSpaceDN w:val="0"/>
      <w:spacing w:after="0" w:line="-259" w:lineRule="auto"/>
    </w:pPr>
    <w:rPr>
      <w:rFonts w:ascii="Courier 10 Pitch" w:eastAsia="Times New Roman" w:hAnsi="Courier 10 Pitch" w:cs="Courier 10 Pitch"/>
    </w:rPr>
  </w:style>
  <w:style w:type="paragraph" w:customStyle="1" w:styleId="OmniPage2824">
    <w:name w:val="OmniPage #2824"/>
    <w:uiPriority w:val="99"/>
    <w:rsid w:val="004D495F"/>
    <w:pPr>
      <w:widowControl w:val="0"/>
      <w:tabs>
        <w:tab w:val="left" w:pos="305"/>
        <w:tab w:val="right" w:pos="8491"/>
      </w:tabs>
      <w:autoSpaceDE w:val="0"/>
      <w:autoSpaceDN w:val="0"/>
      <w:spacing w:after="0" w:line="-259" w:lineRule="auto"/>
    </w:pPr>
    <w:rPr>
      <w:rFonts w:ascii="Courier 10 Pitch" w:eastAsia="Times New Roman" w:hAnsi="Courier 10 Pitch" w:cs="Courier 10 Pitch"/>
    </w:rPr>
  </w:style>
  <w:style w:type="paragraph" w:customStyle="1" w:styleId="OmniPage2825">
    <w:name w:val="OmniPage #2825"/>
    <w:uiPriority w:val="99"/>
    <w:rsid w:val="004D495F"/>
    <w:pPr>
      <w:widowControl w:val="0"/>
      <w:tabs>
        <w:tab w:val="left" w:pos="50"/>
        <w:tab w:val="right" w:pos="7247"/>
      </w:tabs>
      <w:autoSpaceDE w:val="0"/>
      <w:autoSpaceDN w:val="0"/>
      <w:spacing w:after="0" w:line="-259" w:lineRule="auto"/>
    </w:pPr>
    <w:rPr>
      <w:rFonts w:ascii="Courier 10 Pitch" w:eastAsia="Times New Roman" w:hAnsi="Courier 10 Pitch" w:cs="Courier 10 Pitch"/>
    </w:rPr>
  </w:style>
  <w:style w:type="paragraph" w:customStyle="1" w:styleId="OmniPage2826">
    <w:name w:val="OmniPage #2826"/>
    <w:uiPriority w:val="99"/>
    <w:rsid w:val="004D495F"/>
    <w:pPr>
      <w:widowControl w:val="0"/>
      <w:tabs>
        <w:tab w:val="left" w:pos="502"/>
        <w:tab w:val="right" w:pos="8304"/>
      </w:tabs>
      <w:autoSpaceDE w:val="0"/>
      <w:autoSpaceDN w:val="0"/>
      <w:spacing w:after="0" w:line="-259" w:lineRule="auto"/>
    </w:pPr>
    <w:rPr>
      <w:rFonts w:ascii="Courier 10 Pitch" w:eastAsia="Times New Roman" w:hAnsi="Courier 10 Pitch" w:cs="Courier 10 Pitch"/>
    </w:rPr>
  </w:style>
  <w:style w:type="paragraph" w:customStyle="1" w:styleId="OmniPage2827">
    <w:name w:val="OmniPage #2827"/>
    <w:uiPriority w:val="99"/>
    <w:rsid w:val="004D495F"/>
    <w:pPr>
      <w:widowControl w:val="0"/>
      <w:tabs>
        <w:tab w:val="left" w:pos="50"/>
        <w:tab w:val="right" w:pos="4547"/>
      </w:tabs>
      <w:autoSpaceDE w:val="0"/>
      <w:autoSpaceDN w:val="0"/>
      <w:spacing w:after="0" w:line="-259" w:lineRule="auto"/>
    </w:pPr>
    <w:rPr>
      <w:rFonts w:ascii="Courier 10 Pitch" w:eastAsia="Times New Roman" w:hAnsi="Courier 10 Pitch" w:cs="Courier 10 Pitch"/>
    </w:rPr>
  </w:style>
  <w:style w:type="paragraph" w:customStyle="1" w:styleId="OmniPage2828">
    <w:name w:val="OmniPage #2828"/>
    <w:uiPriority w:val="99"/>
    <w:rsid w:val="004D495F"/>
    <w:pPr>
      <w:widowControl w:val="0"/>
      <w:tabs>
        <w:tab w:val="left" w:pos="242"/>
        <w:tab w:val="right" w:pos="8309"/>
      </w:tabs>
      <w:autoSpaceDE w:val="0"/>
      <w:autoSpaceDN w:val="0"/>
      <w:spacing w:after="0" w:line="-259" w:lineRule="auto"/>
    </w:pPr>
    <w:rPr>
      <w:rFonts w:ascii="Courier 10 Pitch" w:eastAsia="Times New Roman" w:hAnsi="Courier 10 Pitch" w:cs="Courier 10 Pitch"/>
    </w:rPr>
  </w:style>
  <w:style w:type="paragraph" w:customStyle="1" w:styleId="OmniPage2829">
    <w:name w:val="OmniPage #2829"/>
    <w:uiPriority w:val="99"/>
    <w:rsid w:val="004D495F"/>
    <w:pPr>
      <w:widowControl w:val="0"/>
      <w:tabs>
        <w:tab w:val="left" w:pos="429"/>
        <w:tab w:val="right" w:pos="8153"/>
      </w:tabs>
      <w:autoSpaceDE w:val="0"/>
      <w:autoSpaceDN w:val="0"/>
      <w:spacing w:after="0" w:line="-259" w:lineRule="auto"/>
    </w:pPr>
    <w:rPr>
      <w:rFonts w:ascii="Courier 10 Pitch" w:eastAsia="Times New Roman" w:hAnsi="Courier 10 Pitch" w:cs="Courier 10 Pitch"/>
    </w:rPr>
  </w:style>
  <w:style w:type="paragraph" w:customStyle="1" w:styleId="OmniPage2830">
    <w:name w:val="OmniPage #2830"/>
    <w:uiPriority w:val="99"/>
    <w:rsid w:val="004D495F"/>
    <w:pPr>
      <w:widowControl w:val="0"/>
      <w:tabs>
        <w:tab w:val="left" w:pos="50"/>
        <w:tab w:val="left" w:pos="100"/>
        <w:tab w:val="left" w:pos="3659"/>
        <w:tab w:val="left" w:pos="8385"/>
        <w:tab w:val="right" w:pos="9037"/>
      </w:tabs>
      <w:autoSpaceDE w:val="0"/>
      <w:autoSpaceDN w:val="0"/>
      <w:spacing w:after="0" w:line="-259" w:lineRule="auto"/>
    </w:pPr>
    <w:rPr>
      <w:rFonts w:ascii="Courier 10 Pitch" w:eastAsia="Times New Roman" w:hAnsi="Courier 10 Pitch" w:cs="Courier 10 Pitch"/>
    </w:rPr>
  </w:style>
  <w:style w:type="paragraph" w:customStyle="1" w:styleId="OmniPage3073">
    <w:name w:val="OmniPage #3073"/>
    <w:uiPriority w:val="99"/>
    <w:rsid w:val="004D495F"/>
    <w:pPr>
      <w:widowControl w:val="0"/>
      <w:tabs>
        <w:tab w:val="left" w:pos="555"/>
        <w:tab w:val="right" w:pos="8117"/>
      </w:tabs>
      <w:autoSpaceDE w:val="0"/>
      <w:autoSpaceDN w:val="0"/>
      <w:spacing w:after="0" w:line="-259" w:lineRule="auto"/>
      <w:ind w:left="484" w:right="287" w:hanging="505"/>
    </w:pPr>
    <w:rPr>
      <w:rFonts w:ascii="Courier 10 Pitch" w:eastAsia="Times New Roman" w:hAnsi="Courier 10 Pitch" w:cs="Courier 10 Pitch"/>
    </w:rPr>
  </w:style>
  <w:style w:type="paragraph" w:customStyle="1" w:styleId="OmniPage3074">
    <w:name w:val="OmniPage #3074"/>
    <w:uiPriority w:val="99"/>
    <w:rsid w:val="004D495F"/>
    <w:pPr>
      <w:widowControl w:val="0"/>
      <w:tabs>
        <w:tab w:val="left" w:pos="50"/>
        <w:tab w:val="right" w:pos="2879"/>
      </w:tabs>
      <w:autoSpaceDE w:val="0"/>
      <w:autoSpaceDN w:val="0"/>
      <w:spacing w:after="0" w:line="-259" w:lineRule="auto"/>
    </w:pPr>
    <w:rPr>
      <w:rFonts w:ascii="Courier 10 Pitch" w:eastAsia="Times New Roman" w:hAnsi="Courier 10 Pitch" w:cs="Courier 10 Pitch"/>
    </w:rPr>
  </w:style>
  <w:style w:type="paragraph" w:customStyle="1" w:styleId="OmniPage3075">
    <w:name w:val="OmniPage #3075"/>
    <w:uiPriority w:val="99"/>
    <w:rsid w:val="004D495F"/>
    <w:pPr>
      <w:widowControl w:val="0"/>
      <w:tabs>
        <w:tab w:val="left" w:pos="50"/>
        <w:tab w:val="right" w:pos="4842"/>
      </w:tabs>
      <w:autoSpaceDE w:val="0"/>
      <w:autoSpaceDN w:val="0"/>
      <w:spacing w:after="0" w:line="-259" w:lineRule="auto"/>
    </w:pPr>
    <w:rPr>
      <w:rFonts w:ascii="Courier 10 Pitch" w:eastAsia="Times New Roman" w:hAnsi="Courier 10 Pitch" w:cs="Courier 10 Pitch"/>
    </w:rPr>
  </w:style>
  <w:style w:type="paragraph" w:customStyle="1" w:styleId="OmniPage3076">
    <w:name w:val="OmniPage #3076"/>
    <w:uiPriority w:val="99"/>
    <w:rsid w:val="004D495F"/>
    <w:pPr>
      <w:widowControl w:val="0"/>
      <w:tabs>
        <w:tab w:val="left" w:pos="242"/>
        <w:tab w:val="right" w:pos="8382"/>
      </w:tabs>
      <w:autoSpaceDE w:val="0"/>
      <w:autoSpaceDN w:val="0"/>
      <w:spacing w:after="0" w:line="-259" w:lineRule="auto"/>
    </w:pPr>
    <w:rPr>
      <w:rFonts w:ascii="Courier 10 Pitch" w:eastAsia="Times New Roman" w:hAnsi="Courier 10 Pitch" w:cs="Courier 10 Pitch"/>
    </w:rPr>
  </w:style>
  <w:style w:type="paragraph" w:customStyle="1" w:styleId="OmniPage3077">
    <w:name w:val="OmniPage #3077"/>
    <w:uiPriority w:val="99"/>
    <w:rsid w:val="004D495F"/>
    <w:pPr>
      <w:widowControl w:val="0"/>
      <w:tabs>
        <w:tab w:val="left" w:pos="50"/>
        <w:tab w:val="right" w:pos="7449"/>
      </w:tabs>
      <w:autoSpaceDE w:val="0"/>
      <w:autoSpaceDN w:val="0"/>
      <w:spacing w:after="0" w:line="-259" w:lineRule="auto"/>
    </w:pPr>
    <w:rPr>
      <w:rFonts w:ascii="Courier 10 Pitch" w:eastAsia="Times New Roman" w:hAnsi="Courier 10 Pitch" w:cs="Courier 10 Pitch"/>
    </w:rPr>
  </w:style>
  <w:style w:type="paragraph" w:customStyle="1" w:styleId="OmniPage3078">
    <w:name w:val="OmniPage #3078"/>
    <w:uiPriority w:val="99"/>
    <w:rsid w:val="004D495F"/>
    <w:pPr>
      <w:widowControl w:val="0"/>
      <w:tabs>
        <w:tab w:val="left" w:pos="568"/>
        <w:tab w:val="right" w:pos="7864"/>
      </w:tabs>
      <w:autoSpaceDE w:val="0"/>
      <w:autoSpaceDN w:val="0"/>
      <w:spacing w:after="0" w:line="-259" w:lineRule="auto"/>
    </w:pPr>
    <w:rPr>
      <w:rFonts w:ascii="Courier 10 Pitch" w:eastAsia="Times New Roman" w:hAnsi="Courier 10 Pitch" w:cs="Courier 10 Pitch"/>
    </w:rPr>
  </w:style>
  <w:style w:type="paragraph" w:customStyle="1" w:styleId="OmniPage3079">
    <w:name w:val="OmniPage #3079"/>
    <w:uiPriority w:val="99"/>
    <w:rsid w:val="004D495F"/>
    <w:pPr>
      <w:widowControl w:val="0"/>
      <w:tabs>
        <w:tab w:val="left" w:pos="243"/>
        <w:tab w:val="right" w:pos="7964"/>
      </w:tabs>
      <w:autoSpaceDE w:val="0"/>
      <w:autoSpaceDN w:val="0"/>
      <w:spacing w:after="0" w:line="-259" w:lineRule="auto"/>
    </w:pPr>
    <w:rPr>
      <w:rFonts w:ascii="Courier 10 Pitch" w:eastAsia="Times New Roman" w:hAnsi="Courier 10 Pitch" w:cs="Courier 10 Pitch"/>
    </w:rPr>
  </w:style>
  <w:style w:type="paragraph" w:customStyle="1" w:styleId="OmniPage3080">
    <w:name w:val="OmniPage #3080"/>
    <w:uiPriority w:val="99"/>
    <w:rsid w:val="004D495F"/>
    <w:pPr>
      <w:widowControl w:val="0"/>
      <w:tabs>
        <w:tab w:val="left" w:pos="50"/>
        <w:tab w:val="right" w:pos="7039"/>
      </w:tabs>
      <w:autoSpaceDE w:val="0"/>
      <w:autoSpaceDN w:val="0"/>
      <w:spacing w:after="0" w:line="-259" w:lineRule="auto"/>
    </w:pPr>
    <w:rPr>
      <w:rFonts w:ascii="Courier 10 Pitch" w:eastAsia="Times New Roman" w:hAnsi="Courier 10 Pitch" w:cs="Courier 10 Pitch"/>
    </w:rPr>
  </w:style>
  <w:style w:type="paragraph" w:customStyle="1" w:styleId="OmniPage3081">
    <w:name w:val="OmniPage #3081"/>
    <w:uiPriority w:val="99"/>
    <w:rsid w:val="004D495F"/>
    <w:pPr>
      <w:widowControl w:val="0"/>
      <w:tabs>
        <w:tab w:val="left" w:pos="492"/>
        <w:tab w:val="right" w:pos="5754"/>
      </w:tabs>
      <w:autoSpaceDE w:val="0"/>
      <w:autoSpaceDN w:val="0"/>
      <w:spacing w:after="0" w:line="-259" w:lineRule="auto"/>
    </w:pPr>
    <w:rPr>
      <w:rFonts w:ascii="Courier 10 Pitch" w:eastAsia="Times New Roman" w:hAnsi="Courier 10 Pitch" w:cs="Courier 10 Pitch"/>
    </w:rPr>
  </w:style>
  <w:style w:type="paragraph" w:customStyle="1" w:styleId="OmniPage3082">
    <w:name w:val="OmniPage #3082"/>
    <w:uiPriority w:val="99"/>
    <w:rsid w:val="004D495F"/>
    <w:pPr>
      <w:widowControl w:val="0"/>
      <w:tabs>
        <w:tab w:val="left" w:pos="50"/>
        <w:tab w:val="right" w:pos="4539"/>
      </w:tabs>
      <w:autoSpaceDE w:val="0"/>
      <w:autoSpaceDN w:val="0"/>
      <w:spacing w:after="0" w:line="-259" w:lineRule="auto"/>
    </w:pPr>
    <w:rPr>
      <w:rFonts w:ascii="Courier 10 Pitch" w:eastAsia="Times New Roman" w:hAnsi="Courier 10 Pitch" w:cs="Courier 10 Pitch"/>
    </w:rPr>
  </w:style>
  <w:style w:type="paragraph" w:customStyle="1" w:styleId="OmniPage3083">
    <w:name w:val="OmniPage #3083"/>
    <w:uiPriority w:val="99"/>
    <w:rsid w:val="004D495F"/>
    <w:pPr>
      <w:widowControl w:val="0"/>
      <w:tabs>
        <w:tab w:val="left" w:pos="237"/>
        <w:tab w:val="right" w:pos="8502"/>
      </w:tabs>
      <w:autoSpaceDE w:val="0"/>
      <w:autoSpaceDN w:val="0"/>
      <w:spacing w:after="0" w:line="-259" w:lineRule="auto"/>
    </w:pPr>
    <w:rPr>
      <w:rFonts w:ascii="Courier 10 Pitch" w:eastAsia="Times New Roman" w:hAnsi="Courier 10 Pitch" w:cs="Courier 10 Pitch"/>
    </w:rPr>
  </w:style>
  <w:style w:type="paragraph" w:customStyle="1" w:styleId="OmniPage3084">
    <w:name w:val="OmniPage #3084"/>
    <w:uiPriority w:val="99"/>
    <w:rsid w:val="004D495F"/>
    <w:pPr>
      <w:widowControl w:val="0"/>
      <w:tabs>
        <w:tab w:val="left" w:pos="483"/>
        <w:tab w:val="right" w:pos="7696"/>
      </w:tabs>
      <w:autoSpaceDE w:val="0"/>
      <w:autoSpaceDN w:val="0"/>
      <w:spacing w:after="0" w:line="-259" w:lineRule="auto"/>
    </w:pPr>
    <w:rPr>
      <w:rFonts w:ascii="Courier 10 Pitch" w:eastAsia="Times New Roman" w:hAnsi="Courier 10 Pitch" w:cs="Courier 10 Pitch"/>
    </w:rPr>
  </w:style>
  <w:style w:type="paragraph" w:customStyle="1" w:styleId="OmniPage3085">
    <w:name w:val="OmniPage #3085"/>
    <w:uiPriority w:val="99"/>
    <w:rsid w:val="004D495F"/>
    <w:pPr>
      <w:widowControl w:val="0"/>
      <w:tabs>
        <w:tab w:val="left" w:pos="483"/>
        <w:tab w:val="right" w:pos="6067"/>
      </w:tabs>
      <w:autoSpaceDE w:val="0"/>
      <w:autoSpaceDN w:val="0"/>
      <w:spacing w:after="0" w:line="-259" w:lineRule="auto"/>
    </w:pPr>
    <w:rPr>
      <w:rFonts w:ascii="Courier 10 Pitch" w:eastAsia="Times New Roman" w:hAnsi="Courier 10 Pitch" w:cs="Courier 10 Pitch"/>
    </w:rPr>
  </w:style>
  <w:style w:type="paragraph" w:customStyle="1" w:styleId="OmniPage3086">
    <w:name w:val="OmniPage #3086"/>
    <w:uiPriority w:val="99"/>
    <w:rsid w:val="004D495F"/>
    <w:pPr>
      <w:widowControl w:val="0"/>
      <w:tabs>
        <w:tab w:val="left" w:pos="50"/>
        <w:tab w:val="left" w:pos="100"/>
        <w:tab w:val="left" w:pos="3664"/>
        <w:tab w:val="left" w:pos="8381"/>
        <w:tab w:val="right" w:pos="9033"/>
      </w:tabs>
      <w:autoSpaceDE w:val="0"/>
      <w:autoSpaceDN w:val="0"/>
      <w:spacing w:after="0" w:line="-259" w:lineRule="auto"/>
    </w:pPr>
    <w:rPr>
      <w:rFonts w:ascii="Courier 10 Pitch" w:eastAsia="Times New Roman" w:hAnsi="Courier 10 Pitch" w:cs="Courier 10 Pitch"/>
    </w:rPr>
  </w:style>
  <w:style w:type="paragraph" w:customStyle="1" w:styleId="OmniPage3329">
    <w:name w:val="OmniPage #3329"/>
    <w:uiPriority w:val="99"/>
    <w:rsid w:val="004D495F"/>
    <w:pPr>
      <w:widowControl w:val="0"/>
      <w:tabs>
        <w:tab w:val="left" w:pos="50"/>
        <w:tab w:val="right" w:pos="7160"/>
      </w:tabs>
      <w:autoSpaceDE w:val="0"/>
      <w:autoSpaceDN w:val="0"/>
      <w:spacing w:after="0" w:line="-266" w:lineRule="auto"/>
      <w:ind w:left="-16" w:right="254"/>
      <w:jc w:val="center"/>
    </w:pPr>
    <w:rPr>
      <w:rFonts w:ascii="Courier 10 Pitch" w:eastAsia="Times New Roman" w:hAnsi="Courier 10 Pitch" w:cs="Courier 10 Pitch"/>
      <w:sz w:val="23"/>
      <w:szCs w:val="23"/>
    </w:rPr>
  </w:style>
  <w:style w:type="paragraph" w:customStyle="1" w:styleId="OmniPage3330">
    <w:name w:val="OmniPage #3330"/>
    <w:uiPriority w:val="99"/>
    <w:rsid w:val="004D495F"/>
    <w:pPr>
      <w:widowControl w:val="0"/>
      <w:tabs>
        <w:tab w:val="left" w:pos="50"/>
        <w:tab w:val="right" w:pos="5034"/>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3331">
    <w:name w:val="OmniPage #3331"/>
    <w:uiPriority w:val="99"/>
    <w:rsid w:val="004D495F"/>
    <w:pPr>
      <w:widowControl w:val="0"/>
      <w:tabs>
        <w:tab w:val="left" w:pos="373"/>
        <w:tab w:val="right" w:pos="6473"/>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3332">
    <w:name w:val="OmniPage #3332"/>
    <w:uiPriority w:val="99"/>
    <w:rsid w:val="004D495F"/>
    <w:pPr>
      <w:widowControl w:val="0"/>
      <w:tabs>
        <w:tab w:val="left" w:pos="50"/>
        <w:tab w:val="right" w:pos="2111"/>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3333">
    <w:name w:val="OmniPage #3333"/>
    <w:uiPriority w:val="99"/>
    <w:rsid w:val="004D495F"/>
    <w:pPr>
      <w:widowControl w:val="0"/>
      <w:tabs>
        <w:tab w:val="left" w:pos="50"/>
        <w:tab w:val="left" w:pos="100"/>
        <w:tab w:val="left" w:pos="3674"/>
        <w:tab w:val="left" w:pos="8414"/>
        <w:tab w:val="right" w:pos="9061"/>
      </w:tabs>
      <w:autoSpaceDE w:val="0"/>
      <w:autoSpaceDN w:val="0"/>
      <w:spacing w:after="0" w:line="-266" w:lineRule="auto"/>
    </w:pPr>
    <w:rPr>
      <w:rFonts w:ascii="Courier 10 Pitch" w:eastAsia="Times New Roman" w:hAnsi="Courier 10 Pitch" w:cs="Courier 10 Pitch"/>
      <w:sz w:val="23"/>
      <w:szCs w:val="23"/>
    </w:rPr>
  </w:style>
  <w:style w:type="paragraph" w:customStyle="1" w:styleId="OmniPage3585">
    <w:name w:val="OmniPage #3585"/>
    <w:uiPriority w:val="99"/>
    <w:rsid w:val="004D495F"/>
    <w:pPr>
      <w:widowControl w:val="0"/>
      <w:tabs>
        <w:tab w:val="left" w:pos="50"/>
        <w:tab w:val="right" w:pos="3723"/>
      </w:tabs>
      <w:autoSpaceDE w:val="0"/>
      <w:autoSpaceDN w:val="0"/>
      <w:spacing w:after="0" w:line="-259" w:lineRule="auto"/>
      <w:ind w:left="-5" w:right="267"/>
    </w:pPr>
    <w:rPr>
      <w:rFonts w:ascii="Courier 10 Pitch" w:eastAsia="Times New Roman" w:hAnsi="Courier 10 Pitch" w:cs="Courier 10 Pitch"/>
    </w:rPr>
  </w:style>
  <w:style w:type="paragraph" w:customStyle="1" w:styleId="OmniPage3586">
    <w:name w:val="OmniPage #3586"/>
    <w:uiPriority w:val="99"/>
    <w:rsid w:val="004D495F"/>
    <w:pPr>
      <w:widowControl w:val="0"/>
      <w:tabs>
        <w:tab w:val="left" w:pos="50"/>
        <w:tab w:val="right" w:pos="6397"/>
      </w:tabs>
      <w:autoSpaceDE w:val="0"/>
      <w:autoSpaceDN w:val="0"/>
      <w:spacing w:after="0" w:line="-259" w:lineRule="auto"/>
    </w:pPr>
    <w:rPr>
      <w:rFonts w:ascii="Courier 10 Pitch" w:eastAsia="Times New Roman" w:hAnsi="Courier 10 Pitch" w:cs="Courier 10 Pitch"/>
    </w:rPr>
  </w:style>
  <w:style w:type="paragraph" w:customStyle="1" w:styleId="OmniPage3587">
    <w:name w:val="OmniPage #3587"/>
    <w:uiPriority w:val="99"/>
    <w:rsid w:val="004D495F"/>
    <w:pPr>
      <w:widowControl w:val="0"/>
      <w:tabs>
        <w:tab w:val="left" w:pos="50"/>
        <w:tab w:val="right" w:pos="5487"/>
      </w:tabs>
      <w:autoSpaceDE w:val="0"/>
      <w:autoSpaceDN w:val="0"/>
      <w:spacing w:after="0" w:line="-259" w:lineRule="auto"/>
    </w:pPr>
    <w:rPr>
      <w:rFonts w:ascii="Courier 10 Pitch" w:eastAsia="Times New Roman" w:hAnsi="Courier 10 Pitch" w:cs="Courier 10 Pitch"/>
    </w:rPr>
  </w:style>
  <w:style w:type="paragraph" w:customStyle="1" w:styleId="OmniPage3588">
    <w:name w:val="OmniPage #3588"/>
    <w:uiPriority w:val="99"/>
    <w:rsid w:val="004D495F"/>
    <w:pPr>
      <w:widowControl w:val="0"/>
      <w:tabs>
        <w:tab w:val="left" w:pos="50"/>
        <w:tab w:val="right" w:pos="8242"/>
      </w:tabs>
      <w:autoSpaceDE w:val="0"/>
      <w:autoSpaceDN w:val="0"/>
      <w:spacing w:after="0" w:line="-259" w:lineRule="auto"/>
    </w:pPr>
    <w:rPr>
      <w:rFonts w:ascii="Courier 10 Pitch" w:eastAsia="Times New Roman" w:hAnsi="Courier 10 Pitch" w:cs="Courier 10 Pitch"/>
    </w:rPr>
  </w:style>
  <w:style w:type="paragraph" w:customStyle="1" w:styleId="OmniPage3589">
    <w:name w:val="OmniPage #3589"/>
    <w:uiPriority w:val="99"/>
    <w:rsid w:val="004D495F"/>
    <w:pPr>
      <w:widowControl w:val="0"/>
      <w:tabs>
        <w:tab w:val="left" w:pos="502"/>
        <w:tab w:val="right" w:pos="7878"/>
      </w:tabs>
      <w:autoSpaceDE w:val="0"/>
      <w:autoSpaceDN w:val="0"/>
      <w:spacing w:after="0" w:line="-259" w:lineRule="auto"/>
    </w:pPr>
    <w:rPr>
      <w:rFonts w:ascii="Courier 10 Pitch" w:eastAsia="Times New Roman" w:hAnsi="Courier 10 Pitch" w:cs="Courier 10 Pitch"/>
    </w:rPr>
  </w:style>
  <w:style w:type="paragraph" w:customStyle="1" w:styleId="OmniPage3590">
    <w:name w:val="OmniPage #3590"/>
    <w:uiPriority w:val="99"/>
    <w:rsid w:val="004D495F"/>
    <w:pPr>
      <w:widowControl w:val="0"/>
      <w:tabs>
        <w:tab w:val="left" w:pos="502"/>
        <w:tab w:val="right" w:pos="4035"/>
      </w:tabs>
      <w:autoSpaceDE w:val="0"/>
      <w:autoSpaceDN w:val="0"/>
      <w:spacing w:after="0" w:line="-259" w:lineRule="auto"/>
    </w:pPr>
    <w:rPr>
      <w:rFonts w:ascii="Courier 10 Pitch" w:eastAsia="Times New Roman" w:hAnsi="Courier 10 Pitch" w:cs="Courier 10 Pitch"/>
    </w:rPr>
  </w:style>
  <w:style w:type="paragraph" w:customStyle="1" w:styleId="OmniPage3591">
    <w:name w:val="OmniPage #3591"/>
    <w:uiPriority w:val="99"/>
    <w:rsid w:val="004D495F"/>
    <w:pPr>
      <w:widowControl w:val="0"/>
      <w:tabs>
        <w:tab w:val="left" w:pos="50"/>
        <w:tab w:val="right" w:pos="3489"/>
      </w:tabs>
      <w:autoSpaceDE w:val="0"/>
      <w:autoSpaceDN w:val="0"/>
      <w:spacing w:after="0" w:line="-259" w:lineRule="auto"/>
    </w:pPr>
    <w:rPr>
      <w:rFonts w:ascii="Courier 10 Pitch" w:eastAsia="Times New Roman" w:hAnsi="Courier 10 Pitch" w:cs="Courier 10 Pitch"/>
    </w:rPr>
  </w:style>
  <w:style w:type="paragraph" w:customStyle="1" w:styleId="OmniPage3592">
    <w:name w:val="OmniPage #3592"/>
    <w:uiPriority w:val="99"/>
    <w:rsid w:val="004D495F"/>
    <w:pPr>
      <w:widowControl w:val="0"/>
      <w:tabs>
        <w:tab w:val="left" w:pos="241"/>
        <w:tab w:val="right" w:pos="8274"/>
      </w:tabs>
      <w:autoSpaceDE w:val="0"/>
      <w:autoSpaceDN w:val="0"/>
      <w:spacing w:after="0" w:line="-259" w:lineRule="auto"/>
    </w:pPr>
    <w:rPr>
      <w:rFonts w:ascii="Courier 10 Pitch" w:eastAsia="Times New Roman" w:hAnsi="Courier 10 Pitch" w:cs="Courier 10 Pitch"/>
    </w:rPr>
  </w:style>
  <w:style w:type="paragraph" w:customStyle="1" w:styleId="OmniPage3593">
    <w:name w:val="OmniPage #3593"/>
    <w:uiPriority w:val="99"/>
    <w:rsid w:val="004D495F"/>
    <w:pPr>
      <w:widowControl w:val="0"/>
      <w:tabs>
        <w:tab w:val="left" w:pos="503"/>
        <w:tab w:val="right" w:pos="7980"/>
      </w:tabs>
      <w:autoSpaceDE w:val="0"/>
      <w:autoSpaceDN w:val="0"/>
      <w:spacing w:after="0" w:line="-259" w:lineRule="auto"/>
    </w:pPr>
    <w:rPr>
      <w:rFonts w:ascii="Courier 10 Pitch" w:eastAsia="Times New Roman" w:hAnsi="Courier 10 Pitch" w:cs="Courier 10 Pitch"/>
    </w:rPr>
  </w:style>
  <w:style w:type="paragraph" w:customStyle="1" w:styleId="OmniPage3594">
    <w:name w:val="OmniPage #3594"/>
    <w:uiPriority w:val="99"/>
    <w:rsid w:val="004D495F"/>
    <w:pPr>
      <w:widowControl w:val="0"/>
      <w:tabs>
        <w:tab w:val="left" w:pos="503"/>
        <w:tab w:val="right" w:pos="2881"/>
      </w:tabs>
      <w:autoSpaceDE w:val="0"/>
      <w:autoSpaceDN w:val="0"/>
      <w:spacing w:after="0" w:line="-259" w:lineRule="auto"/>
    </w:pPr>
    <w:rPr>
      <w:rFonts w:ascii="Courier 10 Pitch" w:eastAsia="Times New Roman" w:hAnsi="Courier 10 Pitch" w:cs="Courier 10 Pitch"/>
    </w:rPr>
  </w:style>
  <w:style w:type="paragraph" w:customStyle="1" w:styleId="OmniPage3595">
    <w:name w:val="OmniPage #3595"/>
    <w:uiPriority w:val="99"/>
    <w:rsid w:val="004D495F"/>
    <w:pPr>
      <w:widowControl w:val="0"/>
      <w:tabs>
        <w:tab w:val="left" w:pos="50"/>
        <w:tab w:val="right" w:pos="3663"/>
      </w:tabs>
      <w:autoSpaceDE w:val="0"/>
      <w:autoSpaceDN w:val="0"/>
      <w:spacing w:after="0" w:line="-259" w:lineRule="auto"/>
    </w:pPr>
    <w:rPr>
      <w:rFonts w:ascii="Courier 10 Pitch" w:eastAsia="Times New Roman" w:hAnsi="Courier 10 Pitch" w:cs="Courier 10 Pitch"/>
    </w:rPr>
  </w:style>
  <w:style w:type="paragraph" w:customStyle="1" w:styleId="OmniPage3596">
    <w:name w:val="OmniPage #3596"/>
    <w:uiPriority w:val="99"/>
    <w:rsid w:val="004D495F"/>
    <w:pPr>
      <w:widowControl w:val="0"/>
      <w:tabs>
        <w:tab w:val="left" w:pos="50"/>
        <w:tab w:val="right" w:pos="8223"/>
      </w:tabs>
      <w:autoSpaceDE w:val="0"/>
      <w:autoSpaceDN w:val="0"/>
      <w:spacing w:after="0" w:line="-259" w:lineRule="auto"/>
    </w:pPr>
    <w:rPr>
      <w:rFonts w:ascii="Courier 10 Pitch" w:eastAsia="Times New Roman" w:hAnsi="Courier 10 Pitch" w:cs="Courier 10 Pitch"/>
    </w:rPr>
  </w:style>
  <w:style w:type="paragraph" w:customStyle="1" w:styleId="OmniPage3597">
    <w:name w:val="OmniPage #3597"/>
    <w:uiPriority w:val="99"/>
    <w:rsid w:val="004D495F"/>
    <w:pPr>
      <w:widowControl w:val="0"/>
      <w:tabs>
        <w:tab w:val="left" w:pos="503"/>
        <w:tab w:val="right" w:pos="7332"/>
      </w:tabs>
      <w:autoSpaceDE w:val="0"/>
      <w:autoSpaceDN w:val="0"/>
      <w:spacing w:after="0" w:line="-259" w:lineRule="auto"/>
    </w:pPr>
    <w:rPr>
      <w:rFonts w:ascii="Courier 10 Pitch" w:eastAsia="Times New Roman" w:hAnsi="Courier 10 Pitch" w:cs="Courier 10 Pitch"/>
    </w:rPr>
  </w:style>
  <w:style w:type="paragraph" w:customStyle="1" w:styleId="OmniPage3598">
    <w:name w:val="OmniPage #3598"/>
    <w:uiPriority w:val="99"/>
    <w:rsid w:val="004D495F"/>
    <w:pPr>
      <w:widowControl w:val="0"/>
      <w:tabs>
        <w:tab w:val="left" w:pos="50"/>
        <w:tab w:val="left" w:pos="100"/>
        <w:tab w:val="left" w:pos="3669"/>
        <w:tab w:val="left" w:pos="8390"/>
        <w:tab w:val="right" w:pos="9037"/>
      </w:tabs>
      <w:autoSpaceDE w:val="0"/>
      <w:autoSpaceDN w:val="0"/>
      <w:spacing w:after="0" w:line="-259" w:lineRule="auto"/>
    </w:pPr>
    <w:rPr>
      <w:rFonts w:ascii="Courier 10 Pitch" w:eastAsia="Times New Roman" w:hAnsi="Courier 10 Pitch" w:cs="Courier 10 Pitch"/>
    </w:rPr>
  </w:style>
  <w:style w:type="paragraph" w:customStyle="1" w:styleId="OmniPage3841">
    <w:name w:val="OmniPage #3841"/>
    <w:uiPriority w:val="99"/>
    <w:rsid w:val="004D495F"/>
    <w:pPr>
      <w:widowControl w:val="0"/>
      <w:tabs>
        <w:tab w:val="left" w:pos="488"/>
        <w:tab w:val="right" w:pos="2722"/>
      </w:tabs>
      <w:autoSpaceDE w:val="0"/>
      <w:autoSpaceDN w:val="0"/>
      <w:spacing w:after="0" w:line="-259" w:lineRule="auto"/>
      <w:ind w:left="406" w:right="279" w:hanging="438"/>
    </w:pPr>
    <w:rPr>
      <w:rFonts w:ascii="Courier 10 Pitch" w:eastAsia="Times New Roman" w:hAnsi="Courier 10 Pitch" w:cs="Courier 10 Pitch"/>
      <w:sz w:val="21"/>
      <w:szCs w:val="21"/>
    </w:rPr>
  </w:style>
  <w:style w:type="paragraph" w:customStyle="1" w:styleId="OmniPage3842">
    <w:name w:val="OmniPage #3842"/>
    <w:uiPriority w:val="99"/>
    <w:rsid w:val="004D495F"/>
    <w:pPr>
      <w:widowControl w:val="0"/>
      <w:tabs>
        <w:tab w:val="left" w:pos="50"/>
        <w:tab w:val="right" w:pos="4082"/>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43">
    <w:name w:val="OmniPage #3843"/>
    <w:uiPriority w:val="99"/>
    <w:rsid w:val="004D495F"/>
    <w:pPr>
      <w:widowControl w:val="0"/>
      <w:tabs>
        <w:tab w:val="left" w:pos="238"/>
        <w:tab w:val="right" w:pos="8390"/>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44">
    <w:name w:val="OmniPage #3844"/>
    <w:uiPriority w:val="99"/>
    <w:rsid w:val="004D495F"/>
    <w:pPr>
      <w:widowControl w:val="0"/>
      <w:tabs>
        <w:tab w:val="left" w:pos="484"/>
        <w:tab w:val="right" w:pos="8148"/>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45">
    <w:name w:val="OmniPage #3845"/>
    <w:uiPriority w:val="99"/>
    <w:rsid w:val="004D495F"/>
    <w:pPr>
      <w:widowControl w:val="0"/>
      <w:tabs>
        <w:tab w:val="left" w:pos="484"/>
        <w:tab w:val="right" w:pos="4726"/>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46">
    <w:name w:val="OmniPage #3846"/>
    <w:uiPriority w:val="99"/>
    <w:rsid w:val="004D495F"/>
    <w:pPr>
      <w:widowControl w:val="0"/>
      <w:tabs>
        <w:tab w:val="left" w:pos="50"/>
        <w:tab w:val="right" w:pos="3288"/>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47">
    <w:name w:val="OmniPage #3847"/>
    <w:uiPriority w:val="99"/>
    <w:rsid w:val="004D495F"/>
    <w:pPr>
      <w:widowControl w:val="0"/>
      <w:tabs>
        <w:tab w:val="left" w:pos="238"/>
        <w:tab w:val="right" w:pos="8467"/>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48">
    <w:name w:val="OmniPage #3848"/>
    <w:uiPriority w:val="99"/>
    <w:rsid w:val="004D495F"/>
    <w:pPr>
      <w:widowControl w:val="0"/>
      <w:tabs>
        <w:tab w:val="left" w:pos="489"/>
        <w:tab w:val="right" w:pos="8143"/>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49">
    <w:name w:val="OmniPage #3849"/>
    <w:uiPriority w:val="99"/>
    <w:rsid w:val="004D495F"/>
    <w:pPr>
      <w:widowControl w:val="0"/>
      <w:tabs>
        <w:tab w:val="left" w:pos="489"/>
        <w:tab w:val="right" w:pos="3882"/>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50">
    <w:name w:val="OmniPage #3850"/>
    <w:uiPriority w:val="99"/>
    <w:rsid w:val="004D495F"/>
    <w:pPr>
      <w:widowControl w:val="0"/>
      <w:tabs>
        <w:tab w:val="left" w:pos="50"/>
        <w:tab w:val="right" w:pos="3114"/>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51">
    <w:name w:val="OmniPage #3851"/>
    <w:uiPriority w:val="99"/>
    <w:rsid w:val="004D495F"/>
    <w:pPr>
      <w:widowControl w:val="0"/>
      <w:tabs>
        <w:tab w:val="left" w:pos="50"/>
        <w:tab w:val="right" w:pos="3294"/>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52">
    <w:name w:val="OmniPage #3852"/>
    <w:uiPriority w:val="99"/>
    <w:rsid w:val="004D495F"/>
    <w:pPr>
      <w:widowControl w:val="0"/>
      <w:tabs>
        <w:tab w:val="left" w:pos="50"/>
        <w:tab w:val="right" w:pos="8106"/>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53">
    <w:name w:val="OmniPage #3853"/>
    <w:uiPriority w:val="99"/>
    <w:rsid w:val="004D495F"/>
    <w:pPr>
      <w:widowControl w:val="0"/>
      <w:tabs>
        <w:tab w:val="left" w:pos="50"/>
        <w:tab w:val="right" w:pos="4349"/>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54">
    <w:name w:val="OmniPage #3854"/>
    <w:uiPriority w:val="99"/>
    <w:rsid w:val="004D495F"/>
    <w:pPr>
      <w:widowControl w:val="0"/>
      <w:tabs>
        <w:tab w:val="left" w:pos="50"/>
        <w:tab w:val="right" w:pos="6037"/>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55">
    <w:name w:val="OmniPage #3855"/>
    <w:uiPriority w:val="99"/>
    <w:rsid w:val="004D495F"/>
    <w:pPr>
      <w:widowControl w:val="0"/>
      <w:tabs>
        <w:tab w:val="left" w:pos="50"/>
        <w:tab w:val="right" w:pos="5463"/>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56">
    <w:name w:val="OmniPage #3856"/>
    <w:uiPriority w:val="99"/>
    <w:rsid w:val="004D495F"/>
    <w:pPr>
      <w:widowControl w:val="0"/>
      <w:tabs>
        <w:tab w:val="left" w:pos="238"/>
        <w:tab w:val="right" w:pos="8320"/>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3857">
    <w:name w:val="OmniPage #3857"/>
    <w:uiPriority w:val="99"/>
    <w:rsid w:val="004D495F"/>
    <w:pPr>
      <w:widowControl w:val="0"/>
      <w:tabs>
        <w:tab w:val="left" w:pos="50"/>
        <w:tab w:val="left" w:pos="100"/>
        <w:tab w:val="left" w:pos="3669"/>
        <w:tab w:val="left" w:pos="8395"/>
        <w:tab w:val="right" w:pos="9052"/>
      </w:tabs>
      <w:autoSpaceDE w:val="0"/>
      <w:autoSpaceDN w:val="0"/>
      <w:spacing w:after="0" w:line="-259" w:lineRule="auto"/>
    </w:pPr>
    <w:rPr>
      <w:rFonts w:ascii="Courier 10 Pitch" w:eastAsia="Times New Roman" w:hAnsi="Courier 10 Pitch" w:cs="Courier 10 Pitch"/>
      <w:sz w:val="21"/>
      <w:szCs w:val="21"/>
    </w:rPr>
  </w:style>
  <w:style w:type="paragraph" w:customStyle="1" w:styleId="OmniPage4097">
    <w:name w:val="OmniPage #4097"/>
    <w:uiPriority w:val="99"/>
    <w:rsid w:val="004D495F"/>
    <w:pPr>
      <w:widowControl w:val="0"/>
      <w:tabs>
        <w:tab w:val="left" w:pos="50"/>
        <w:tab w:val="right" w:pos="7205"/>
      </w:tabs>
      <w:autoSpaceDE w:val="0"/>
      <w:autoSpaceDN w:val="0"/>
      <w:spacing w:after="0" w:line="-259" w:lineRule="auto"/>
      <w:ind w:left="14" w:right="248"/>
    </w:pPr>
    <w:rPr>
      <w:rFonts w:ascii="Courier 10 Pitch" w:eastAsia="Times New Roman" w:hAnsi="Courier 10 Pitch" w:cs="Courier 10 Pitch"/>
    </w:rPr>
  </w:style>
  <w:style w:type="paragraph" w:customStyle="1" w:styleId="OmniPage4098">
    <w:name w:val="OmniPage #4098"/>
    <w:uiPriority w:val="99"/>
    <w:rsid w:val="004D495F"/>
    <w:pPr>
      <w:widowControl w:val="0"/>
      <w:tabs>
        <w:tab w:val="left" w:pos="506"/>
        <w:tab w:val="right" w:pos="5105"/>
      </w:tabs>
      <w:autoSpaceDE w:val="0"/>
      <w:autoSpaceDN w:val="0"/>
      <w:spacing w:after="0" w:line="-259" w:lineRule="auto"/>
    </w:pPr>
    <w:rPr>
      <w:rFonts w:ascii="Courier 10 Pitch" w:eastAsia="Times New Roman" w:hAnsi="Courier 10 Pitch" w:cs="Courier 10 Pitch"/>
    </w:rPr>
  </w:style>
  <w:style w:type="paragraph" w:customStyle="1" w:styleId="OmniPage4099">
    <w:name w:val="OmniPage #4099"/>
    <w:uiPriority w:val="99"/>
    <w:rsid w:val="004D495F"/>
    <w:pPr>
      <w:widowControl w:val="0"/>
      <w:tabs>
        <w:tab w:val="left" w:pos="50"/>
        <w:tab w:val="right" w:pos="4504"/>
      </w:tabs>
      <w:autoSpaceDE w:val="0"/>
      <w:autoSpaceDN w:val="0"/>
      <w:spacing w:after="0" w:line="-259" w:lineRule="auto"/>
    </w:pPr>
    <w:rPr>
      <w:rFonts w:ascii="Courier 10 Pitch" w:eastAsia="Times New Roman" w:hAnsi="Courier 10 Pitch" w:cs="Courier 10 Pitch"/>
    </w:rPr>
  </w:style>
  <w:style w:type="paragraph" w:customStyle="1" w:styleId="OmniPage4100">
    <w:name w:val="OmniPage #4100"/>
    <w:uiPriority w:val="99"/>
    <w:rsid w:val="004D495F"/>
    <w:pPr>
      <w:widowControl w:val="0"/>
      <w:tabs>
        <w:tab w:val="left" w:pos="50"/>
        <w:tab w:val="right" w:pos="3978"/>
      </w:tabs>
      <w:autoSpaceDE w:val="0"/>
      <w:autoSpaceDN w:val="0"/>
      <w:spacing w:after="0" w:line="-259" w:lineRule="auto"/>
    </w:pPr>
    <w:rPr>
      <w:rFonts w:ascii="Courier 10 Pitch" w:eastAsia="Times New Roman" w:hAnsi="Courier 10 Pitch" w:cs="Courier 10 Pitch"/>
    </w:rPr>
  </w:style>
  <w:style w:type="paragraph" w:customStyle="1" w:styleId="OmniPage4101">
    <w:name w:val="OmniPage #4101"/>
    <w:uiPriority w:val="99"/>
    <w:rsid w:val="004D495F"/>
    <w:pPr>
      <w:widowControl w:val="0"/>
      <w:tabs>
        <w:tab w:val="left" w:pos="50"/>
        <w:tab w:val="right" w:pos="3234"/>
      </w:tabs>
      <w:autoSpaceDE w:val="0"/>
      <w:autoSpaceDN w:val="0"/>
      <w:spacing w:after="0" w:line="-259" w:lineRule="auto"/>
    </w:pPr>
    <w:rPr>
      <w:rFonts w:ascii="Courier 10 Pitch" w:eastAsia="Times New Roman" w:hAnsi="Courier 10 Pitch" w:cs="Courier 10 Pitch"/>
    </w:rPr>
  </w:style>
  <w:style w:type="paragraph" w:customStyle="1" w:styleId="OmniPage4102">
    <w:name w:val="OmniPage #4102"/>
    <w:uiPriority w:val="99"/>
    <w:rsid w:val="004D495F"/>
    <w:pPr>
      <w:widowControl w:val="0"/>
      <w:tabs>
        <w:tab w:val="left" w:pos="506"/>
        <w:tab w:val="right" w:pos="5153"/>
      </w:tabs>
      <w:autoSpaceDE w:val="0"/>
      <w:autoSpaceDN w:val="0"/>
      <w:spacing w:after="0" w:line="-259" w:lineRule="auto"/>
    </w:pPr>
    <w:rPr>
      <w:rFonts w:ascii="Courier 10 Pitch" w:eastAsia="Times New Roman" w:hAnsi="Courier 10 Pitch" w:cs="Courier 10 Pitch"/>
    </w:rPr>
  </w:style>
  <w:style w:type="paragraph" w:customStyle="1" w:styleId="OmniPage4103">
    <w:name w:val="OmniPage #4103"/>
    <w:uiPriority w:val="99"/>
    <w:rsid w:val="004D495F"/>
    <w:pPr>
      <w:widowControl w:val="0"/>
      <w:tabs>
        <w:tab w:val="left" w:pos="50"/>
        <w:tab w:val="right" w:pos="6300"/>
      </w:tabs>
      <w:autoSpaceDE w:val="0"/>
      <w:autoSpaceDN w:val="0"/>
      <w:spacing w:after="0" w:line="-259" w:lineRule="auto"/>
      <w:jc w:val="center"/>
    </w:pPr>
    <w:rPr>
      <w:rFonts w:ascii="Courier 10 Pitch" w:eastAsia="Times New Roman" w:hAnsi="Courier 10 Pitch" w:cs="Courier 10 Pitch"/>
    </w:rPr>
  </w:style>
  <w:style w:type="paragraph" w:customStyle="1" w:styleId="OmniPage4104">
    <w:name w:val="OmniPage #4104"/>
    <w:uiPriority w:val="99"/>
    <w:rsid w:val="004D495F"/>
    <w:pPr>
      <w:widowControl w:val="0"/>
      <w:tabs>
        <w:tab w:val="left" w:pos="50"/>
        <w:tab w:val="right" w:pos="4562"/>
      </w:tabs>
      <w:autoSpaceDE w:val="0"/>
      <w:autoSpaceDN w:val="0"/>
      <w:spacing w:after="0" w:line="-259" w:lineRule="auto"/>
    </w:pPr>
    <w:rPr>
      <w:rFonts w:ascii="Courier 10 Pitch" w:eastAsia="Times New Roman" w:hAnsi="Courier 10 Pitch" w:cs="Courier 10 Pitch"/>
    </w:rPr>
  </w:style>
  <w:style w:type="paragraph" w:customStyle="1" w:styleId="OmniPage4105">
    <w:name w:val="OmniPage #4105"/>
    <w:uiPriority w:val="99"/>
    <w:rsid w:val="004D495F"/>
    <w:pPr>
      <w:widowControl w:val="0"/>
      <w:tabs>
        <w:tab w:val="left" w:pos="243"/>
        <w:tab w:val="right" w:pos="8113"/>
      </w:tabs>
      <w:autoSpaceDE w:val="0"/>
      <w:autoSpaceDN w:val="0"/>
      <w:spacing w:after="0" w:line="-259" w:lineRule="auto"/>
    </w:pPr>
    <w:rPr>
      <w:rFonts w:ascii="Courier 10 Pitch" w:eastAsia="Times New Roman" w:hAnsi="Courier 10 Pitch" w:cs="Courier 10 Pitch"/>
    </w:rPr>
  </w:style>
  <w:style w:type="paragraph" w:customStyle="1" w:styleId="OmniPage4106">
    <w:name w:val="OmniPage #4106"/>
    <w:uiPriority w:val="99"/>
    <w:rsid w:val="004D495F"/>
    <w:pPr>
      <w:widowControl w:val="0"/>
      <w:tabs>
        <w:tab w:val="left" w:pos="497"/>
        <w:tab w:val="right" w:pos="8244"/>
      </w:tabs>
      <w:autoSpaceDE w:val="0"/>
      <w:autoSpaceDN w:val="0"/>
      <w:spacing w:after="0" w:line="-259" w:lineRule="auto"/>
    </w:pPr>
    <w:rPr>
      <w:rFonts w:ascii="Courier 10 Pitch" w:eastAsia="Times New Roman" w:hAnsi="Courier 10 Pitch" w:cs="Courier 10 Pitch"/>
    </w:rPr>
  </w:style>
  <w:style w:type="paragraph" w:customStyle="1" w:styleId="OmniPage4107">
    <w:name w:val="OmniPage #4107"/>
    <w:uiPriority w:val="99"/>
    <w:rsid w:val="004D495F"/>
    <w:pPr>
      <w:widowControl w:val="0"/>
      <w:tabs>
        <w:tab w:val="left" w:pos="497"/>
        <w:tab w:val="right" w:pos="5595"/>
      </w:tabs>
      <w:autoSpaceDE w:val="0"/>
      <w:autoSpaceDN w:val="0"/>
      <w:spacing w:after="0" w:line="-259" w:lineRule="auto"/>
    </w:pPr>
    <w:rPr>
      <w:rFonts w:ascii="Courier 10 Pitch" w:eastAsia="Times New Roman" w:hAnsi="Courier 10 Pitch" w:cs="Courier 10 Pitch"/>
    </w:rPr>
  </w:style>
  <w:style w:type="paragraph" w:customStyle="1" w:styleId="OmniPage4108">
    <w:name w:val="OmniPage #4108"/>
    <w:uiPriority w:val="99"/>
    <w:rsid w:val="004D495F"/>
    <w:pPr>
      <w:widowControl w:val="0"/>
      <w:tabs>
        <w:tab w:val="left" w:pos="50"/>
        <w:tab w:val="right" w:pos="1959"/>
      </w:tabs>
      <w:autoSpaceDE w:val="0"/>
      <w:autoSpaceDN w:val="0"/>
      <w:spacing w:after="0" w:line="-259" w:lineRule="auto"/>
    </w:pPr>
    <w:rPr>
      <w:rFonts w:ascii="Courier 10 Pitch" w:eastAsia="Times New Roman" w:hAnsi="Courier 10 Pitch" w:cs="Courier 10 Pitch"/>
    </w:rPr>
  </w:style>
  <w:style w:type="paragraph" w:customStyle="1" w:styleId="OmniPage4109">
    <w:name w:val="OmniPage #4109"/>
    <w:uiPriority w:val="99"/>
    <w:rsid w:val="004D495F"/>
    <w:pPr>
      <w:widowControl w:val="0"/>
      <w:tabs>
        <w:tab w:val="left" w:pos="233"/>
        <w:tab w:val="right" w:pos="8049"/>
      </w:tabs>
      <w:autoSpaceDE w:val="0"/>
      <w:autoSpaceDN w:val="0"/>
      <w:spacing w:after="0" w:line="-259" w:lineRule="auto"/>
    </w:pPr>
    <w:rPr>
      <w:rFonts w:ascii="Courier 10 Pitch" w:eastAsia="Times New Roman" w:hAnsi="Courier 10 Pitch" w:cs="Courier 10 Pitch"/>
    </w:rPr>
  </w:style>
  <w:style w:type="paragraph" w:customStyle="1" w:styleId="OmniPage4110">
    <w:name w:val="OmniPage #4110"/>
    <w:uiPriority w:val="99"/>
    <w:rsid w:val="004D495F"/>
    <w:pPr>
      <w:widowControl w:val="0"/>
      <w:tabs>
        <w:tab w:val="left" w:pos="50"/>
        <w:tab w:val="right" w:pos="3697"/>
      </w:tabs>
      <w:autoSpaceDE w:val="0"/>
      <w:autoSpaceDN w:val="0"/>
      <w:spacing w:after="0" w:line="-259" w:lineRule="auto"/>
    </w:pPr>
    <w:rPr>
      <w:rFonts w:ascii="Courier 10 Pitch" w:eastAsia="Times New Roman" w:hAnsi="Courier 10 Pitch" w:cs="Courier 10 Pitch"/>
    </w:rPr>
  </w:style>
  <w:style w:type="paragraph" w:customStyle="1" w:styleId="OmniPage4111">
    <w:name w:val="OmniPage #4111"/>
    <w:uiPriority w:val="99"/>
    <w:rsid w:val="004D495F"/>
    <w:pPr>
      <w:widowControl w:val="0"/>
      <w:tabs>
        <w:tab w:val="left" w:pos="50"/>
        <w:tab w:val="right" w:pos="6206"/>
      </w:tabs>
      <w:autoSpaceDE w:val="0"/>
      <w:autoSpaceDN w:val="0"/>
      <w:spacing w:after="0" w:line="-259" w:lineRule="auto"/>
    </w:pPr>
    <w:rPr>
      <w:rFonts w:ascii="Courier 10 Pitch" w:eastAsia="Times New Roman" w:hAnsi="Courier 10 Pitch" w:cs="Courier 10 Pitch"/>
    </w:rPr>
  </w:style>
  <w:style w:type="paragraph" w:customStyle="1" w:styleId="OmniPage4112">
    <w:name w:val="OmniPage #4112"/>
    <w:uiPriority w:val="99"/>
    <w:rsid w:val="004D495F"/>
    <w:pPr>
      <w:widowControl w:val="0"/>
      <w:tabs>
        <w:tab w:val="left" w:pos="50"/>
        <w:tab w:val="left" w:pos="100"/>
        <w:tab w:val="left" w:pos="3669"/>
        <w:tab w:val="left" w:pos="8380"/>
        <w:tab w:val="right" w:pos="9037"/>
      </w:tabs>
      <w:autoSpaceDE w:val="0"/>
      <w:autoSpaceDN w:val="0"/>
      <w:spacing w:after="0" w:line="-259" w:lineRule="auto"/>
    </w:pPr>
    <w:rPr>
      <w:rFonts w:ascii="Courier 10 Pitch" w:eastAsia="Times New Roman" w:hAnsi="Courier 10 Pitch" w:cs="Courier 10 Pitch"/>
    </w:rPr>
  </w:style>
  <w:style w:type="paragraph" w:customStyle="1" w:styleId="OmniPage4353">
    <w:name w:val="OmniPage #4353"/>
    <w:uiPriority w:val="99"/>
    <w:rsid w:val="004D495F"/>
    <w:pPr>
      <w:widowControl w:val="0"/>
      <w:tabs>
        <w:tab w:val="left" w:pos="50"/>
        <w:tab w:val="right" w:pos="7979"/>
      </w:tabs>
      <w:autoSpaceDE w:val="0"/>
      <w:autoSpaceDN w:val="0"/>
      <w:spacing w:after="0" w:line="-259" w:lineRule="auto"/>
      <w:ind w:left="-36" w:right="269"/>
    </w:pPr>
    <w:rPr>
      <w:rFonts w:ascii="Courier 10 Pitch" w:eastAsia="Times New Roman" w:hAnsi="Courier 10 Pitch" w:cs="Courier 10 Pitch"/>
    </w:rPr>
  </w:style>
  <w:style w:type="paragraph" w:customStyle="1" w:styleId="OmniPage4354">
    <w:name w:val="OmniPage #4354"/>
    <w:uiPriority w:val="99"/>
    <w:rsid w:val="004D495F"/>
    <w:pPr>
      <w:widowControl w:val="0"/>
      <w:tabs>
        <w:tab w:val="left" w:pos="246"/>
        <w:tab w:val="right" w:pos="8106"/>
      </w:tabs>
      <w:autoSpaceDE w:val="0"/>
      <w:autoSpaceDN w:val="0"/>
      <w:spacing w:after="0" w:line="-259" w:lineRule="auto"/>
    </w:pPr>
    <w:rPr>
      <w:rFonts w:ascii="Courier 10 Pitch" w:eastAsia="Times New Roman" w:hAnsi="Courier 10 Pitch" w:cs="Courier 10 Pitch"/>
    </w:rPr>
  </w:style>
  <w:style w:type="paragraph" w:customStyle="1" w:styleId="OmniPage4355">
    <w:name w:val="OmniPage #4355"/>
    <w:uiPriority w:val="99"/>
    <w:rsid w:val="004D495F"/>
    <w:pPr>
      <w:widowControl w:val="0"/>
      <w:tabs>
        <w:tab w:val="left" w:pos="50"/>
        <w:tab w:val="right" w:pos="4173"/>
      </w:tabs>
      <w:autoSpaceDE w:val="0"/>
      <w:autoSpaceDN w:val="0"/>
      <w:spacing w:after="0" w:line="-259" w:lineRule="auto"/>
    </w:pPr>
    <w:rPr>
      <w:rFonts w:ascii="Courier 10 Pitch" w:eastAsia="Times New Roman" w:hAnsi="Courier 10 Pitch" w:cs="Courier 10 Pitch"/>
    </w:rPr>
  </w:style>
  <w:style w:type="paragraph" w:customStyle="1" w:styleId="OmniPage4356">
    <w:name w:val="OmniPage #4356"/>
    <w:uiPriority w:val="99"/>
    <w:rsid w:val="004D495F"/>
    <w:pPr>
      <w:widowControl w:val="0"/>
      <w:tabs>
        <w:tab w:val="left" w:pos="491"/>
        <w:tab w:val="right" w:pos="6065"/>
      </w:tabs>
      <w:autoSpaceDE w:val="0"/>
      <w:autoSpaceDN w:val="0"/>
      <w:spacing w:after="0" w:line="-259" w:lineRule="auto"/>
    </w:pPr>
    <w:rPr>
      <w:rFonts w:ascii="Courier 10 Pitch" w:eastAsia="Times New Roman" w:hAnsi="Courier 10 Pitch" w:cs="Courier 10 Pitch"/>
    </w:rPr>
  </w:style>
  <w:style w:type="paragraph" w:customStyle="1" w:styleId="OmniPage4357">
    <w:name w:val="OmniPage #4357"/>
    <w:uiPriority w:val="99"/>
    <w:rsid w:val="004D495F"/>
    <w:pPr>
      <w:widowControl w:val="0"/>
      <w:tabs>
        <w:tab w:val="left" w:pos="50"/>
        <w:tab w:val="right" w:pos="6941"/>
      </w:tabs>
      <w:autoSpaceDE w:val="0"/>
      <w:autoSpaceDN w:val="0"/>
      <w:spacing w:after="0" w:line="-259" w:lineRule="auto"/>
      <w:jc w:val="center"/>
    </w:pPr>
    <w:rPr>
      <w:rFonts w:ascii="Courier 10 Pitch" w:eastAsia="Times New Roman" w:hAnsi="Courier 10 Pitch" w:cs="Courier 10 Pitch"/>
    </w:rPr>
  </w:style>
  <w:style w:type="paragraph" w:customStyle="1" w:styleId="OmniPage4358">
    <w:name w:val="OmniPage #4358"/>
    <w:uiPriority w:val="99"/>
    <w:rsid w:val="004D495F"/>
    <w:pPr>
      <w:widowControl w:val="0"/>
      <w:tabs>
        <w:tab w:val="left" w:pos="50"/>
        <w:tab w:val="right" w:pos="7003"/>
      </w:tabs>
      <w:autoSpaceDE w:val="0"/>
      <w:autoSpaceDN w:val="0"/>
      <w:spacing w:after="0" w:line="-259" w:lineRule="auto"/>
    </w:pPr>
    <w:rPr>
      <w:rFonts w:ascii="Courier 10 Pitch" w:eastAsia="Times New Roman" w:hAnsi="Courier 10 Pitch" w:cs="Courier 10 Pitch"/>
    </w:rPr>
  </w:style>
  <w:style w:type="paragraph" w:customStyle="1" w:styleId="OmniPage4359">
    <w:name w:val="OmniPage #4359"/>
    <w:uiPriority w:val="99"/>
    <w:rsid w:val="004D495F"/>
    <w:pPr>
      <w:widowControl w:val="0"/>
      <w:tabs>
        <w:tab w:val="left" w:pos="233"/>
        <w:tab w:val="right" w:pos="8223"/>
      </w:tabs>
      <w:autoSpaceDE w:val="0"/>
      <w:autoSpaceDN w:val="0"/>
      <w:spacing w:after="0" w:line="-259" w:lineRule="auto"/>
    </w:pPr>
    <w:rPr>
      <w:rFonts w:ascii="Courier 10 Pitch" w:eastAsia="Times New Roman" w:hAnsi="Courier 10 Pitch" w:cs="Courier 10 Pitch"/>
    </w:rPr>
  </w:style>
  <w:style w:type="paragraph" w:customStyle="1" w:styleId="OmniPage4360">
    <w:name w:val="OmniPage #4360"/>
    <w:uiPriority w:val="99"/>
    <w:rsid w:val="004D495F"/>
    <w:pPr>
      <w:widowControl w:val="0"/>
      <w:tabs>
        <w:tab w:val="left" w:pos="50"/>
        <w:tab w:val="right" w:pos="6031"/>
      </w:tabs>
      <w:autoSpaceDE w:val="0"/>
      <w:autoSpaceDN w:val="0"/>
      <w:spacing w:after="0" w:line="-259" w:lineRule="auto"/>
    </w:pPr>
    <w:rPr>
      <w:rFonts w:ascii="Courier 10 Pitch" w:eastAsia="Times New Roman" w:hAnsi="Courier 10 Pitch" w:cs="Courier 10 Pitch"/>
    </w:rPr>
  </w:style>
  <w:style w:type="paragraph" w:customStyle="1" w:styleId="OmniPage4361">
    <w:name w:val="OmniPage #4361"/>
    <w:uiPriority w:val="99"/>
    <w:rsid w:val="004D495F"/>
    <w:pPr>
      <w:widowControl w:val="0"/>
      <w:tabs>
        <w:tab w:val="left" w:pos="492"/>
        <w:tab w:val="right" w:pos="4075"/>
      </w:tabs>
      <w:autoSpaceDE w:val="0"/>
      <w:autoSpaceDN w:val="0"/>
      <w:spacing w:after="0" w:line="-259" w:lineRule="auto"/>
    </w:pPr>
    <w:rPr>
      <w:rFonts w:ascii="Courier 10 Pitch" w:eastAsia="Times New Roman" w:hAnsi="Courier 10 Pitch" w:cs="Courier 10 Pitch"/>
    </w:rPr>
  </w:style>
  <w:style w:type="paragraph" w:customStyle="1" w:styleId="OmniPage4362">
    <w:name w:val="OmniPage #4362"/>
    <w:uiPriority w:val="99"/>
    <w:rsid w:val="004D495F"/>
    <w:pPr>
      <w:widowControl w:val="0"/>
      <w:tabs>
        <w:tab w:val="left" w:pos="50"/>
        <w:tab w:val="right" w:pos="7176"/>
      </w:tabs>
      <w:autoSpaceDE w:val="0"/>
      <w:autoSpaceDN w:val="0"/>
      <w:spacing w:after="0" w:line="-259" w:lineRule="auto"/>
    </w:pPr>
    <w:rPr>
      <w:rFonts w:ascii="Courier 10 Pitch" w:eastAsia="Times New Roman" w:hAnsi="Courier 10 Pitch" w:cs="Courier 10 Pitch"/>
    </w:rPr>
  </w:style>
  <w:style w:type="paragraph" w:customStyle="1" w:styleId="OmniPage4363">
    <w:name w:val="OmniPage #4363"/>
    <w:uiPriority w:val="99"/>
    <w:rsid w:val="004D495F"/>
    <w:pPr>
      <w:widowControl w:val="0"/>
      <w:tabs>
        <w:tab w:val="left" w:pos="242"/>
        <w:tab w:val="right" w:pos="7960"/>
      </w:tabs>
      <w:autoSpaceDE w:val="0"/>
      <w:autoSpaceDN w:val="0"/>
      <w:spacing w:after="0" w:line="-259" w:lineRule="auto"/>
    </w:pPr>
    <w:rPr>
      <w:rFonts w:ascii="Courier 10 Pitch" w:eastAsia="Times New Roman" w:hAnsi="Courier 10 Pitch" w:cs="Courier 10 Pitch"/>
    </w:rPr>
  </w:style>
  <w:style w:type="paragraph" w:customStyle="1" w:styleId="OmniPage4364">
    <w:name w:val="OmniPage #4364"/>
    <w:uiPriority w:val="99"/>
    <w:rsid w:val="004D495F"/>
    <w:pPr>
      <w:widowControl w:val="0"/>
      <w:tabs>
        <w:tab w:val="left" w:pos="50"/>
        <w:tab w:val="right" w:pos="2104"/>
      </w:tabs>
      <w:autoSpaceDE w:val="0"/>
      <w:autoSpaceDN w:val="0"/>
      <w:spacing w:after="0" w:line="-259" w:lineRule="auto"/>
    </w:pPr>
    <w:rPr>
      <w:rFonts w:ascii="Courier 10 Pitch" w:eastAsia="Times New Roman" w:hAnsi="Courier 10 Pitch" w:cs="Courier 10 Pitch"/>
    </w:rPr>
  </w:style>
  <w:style w:type="paragraph" w:customStyle="1" w:styleId="OmniPage4365">
    <w:name w:val="OmniPage #4365"/>
    <w:uiPriority w:val="99"/>
    <w:rsid w:val="004D495F"/>
    <w:pPr>
      <w:widowControl w:val="0"/>
      <w:tabs>
        <w:tab w:val="left" w:pos="497"/>
        <w:tab w:val="right" w:pos="5416"/>
      </w:tabs>
      <w:autoSpaceDE w:val="0"/>
      <w:autoSpaceDN w:val="0"/>
      <w:spacing w:after="0" w:line="-259" w:lineRule="auto"/>
    </w:pPr>
    <w:rPr>
      <w:rFonts w:ascii="Courier 10 Pitch" w:eastAsia="Times New Roman" w:hAnsi="Courier 10 Pitch" w:cs="Courier 10 Pitch"/>
    </w:rPr>
  </w:style>
  <w:style w:type="paragraph" w:customStyle="1" w:styleId="OmniPage4366">
    <w:name w:val="OmniPage #4366"/>
    <w:uiPriority w:val="99"/>
    <w:rsid w:val="004D495F"/>
    <w:pPr>
      <w:widowControl w:val="0"/>
      <w:tabs>
        <w:tab w:val="left" w:pos="50"/>
        <w:tab w:val="right" w:pos="3923"/>
      </w:tabs>
      <w:autoSpaceDE w:val="0"/>
      <w:autoSpaceDN w:val="0"/>
      <w:spacing w:after="0" w:line="-259" w:lineRule="auto"/>
    </w:pPr>
    <w:rPr>
      <w:rFonts w:ascii="Courier 10 Pitch" w:eastAsia="Times New Roman" w:hAnsi="Courier 10 Pitch" w:cs="Courier 10 Pitch"/>
    </w:rPr>
  </w:style>
  <w:style w:type="paragraph" w:customStyle="1" w:styleId="OmniPage4367">
    <w:name w:val="OmniPage #4367"/>
    <w:uiPriority w:val="99"/>
    <w:rsid w:val="004D495F"/>
    <w:pPr>
      <w:widowControl w:val="0"/>
      <w:tabs>
        <w:tab w:val="left" w:pos="242"/>
        <w:tab w:val="right" w:pos="7607"/>
      </w:tabs>
      <w:autoSpaceDE w:val="0"/>
      <w:autoSpaceDN w:val="0"/>
      <w:spacing w:after="0" w:line="-259" w:lineRule="auto"/>
    </w:pPr>
    <w:rPr>
      <w:rFonts w:ascii="Courier 10 Pitch" w:eastAsia="Times New Roman" w:hAnsi="Courier 10 Pitch" w:cs="Courier 10 Pitch"/>
    </w:rPr>
  </w:style>
  <w:style w:type="paragraph" w:customStyle="1" w:styleId="OmniPage4368">
    <w:name w:val="OmniPage #4368"/>
    <w:uiPriority w:val="99"/>
    <w:rsid w:val="004D495F"/>
    <w:pPr>
      <w:widowControl w:val="0"/>
      <w:tabs>
        <w:tab w:val="left" w:pos="50"/>
        <w:tab w:val="left" w:pos="100"/>
        <w:tab w:val="left" w:pos="3669"/>
        <w:tab w:val="left" w:pos="8409"/>
        <w:tab w:val="right" w:pos="9066"/>
      </w:tabs>
      <w:autoSpaceDE w:val="0"/>
      <w:autoSpaceDN w:val="0"/>
      <w:spacing w:after="0" w:line="-259" w:lineRule="auto"/>
    </w:pPr>
    <w:rPr>
      <w:rFonts w:ascii="Courier 10 Pitch" w:eastAsia="Times New Roman" w:hAnsi="Courier 10 Pitch" w:cs="Courier 10 Pitch"/>
    </w:rPr>
  </w:style>
  <w:style w:type="paragraph" w:customStyle="1" w:styleId="OmniPage4609">
    <w:name w:val="OmniPage #4609"/>
    <w:uiPriority w:val="99"/>
    <w:rsid w:val="004D495F"/>
    <w:pPr>
      <w:widowControl w:val="0"/>
      <w:tabs>
        <w:tab w:val="left" w:pos="50"/>
        <w:tab w:val="right" w:pos="3006"/>
      </w:tabs>
      <w:autoSpaceDE w:val="0"/>
      <w:autoSpaceDN w:val="0"/>
      <w:spacing w:after="0" w:line="-259" w:lineRule="auto"/>
      <w:ind w:left="-3" w:right="270"/>
    </w:pPr>
    <w:rPr>
      <w:rFonts w:ascii="Courier 10 Pitch" w:eastAsia="Times New Roman" w:hAnsi="Courier 10 Pitch" w:cs="Courier 10 Pitch"/>
    </w:rPr>
  </w:style>
  <w:style w:type="paragraph" w:customStyle="1" w:styleId="OmniPage4610">
    <w:name w:val="OmniPage #4610"/>
    <w:uiPriority w:val="99"/>
    <w:rsid w:val="004D495F"/>
    <w:pPr>
      <w:widowControl w:val="0"/>
      <w:tabs>
        <w:tab w:val="left" w:pos="50"/>
        <w:tab w:val="right" w:pos="4051"/>
      </w:tabs>
      <w:autoSpaceDE w:val="0"/>
      <w:autoSpaceDN w:val="0"/>
      <w:spacing w:after="0" w:line="-259" w:lineRule="auto"/>
    </w:pPr>
    <w:rPr>
      <w:rFonts w:ascii="Courier 10 Pitch" w:eastAsia="Times New Roman" w:hAnsi="Courier 10 Pitch" w:cs="Courier 10 Pitch"/>
    </w:rPr>
  </w:style>
  <w:style w:type="paragraph" w:customStyle="1" w:styleId="OmniPage4611">
    <w:name w:val="OmniPage #4611"/>
    <w:uiPriority w:val="99"/>
    <w:rsid w:val="004D495F"/>
    <w:pPr>
      <w:widowControl w:val="0"/>
      <w:tabs>
        <w:tab w:val="left" w:pos="50"/>
        <w:tab w:val="right" w:pos="2551"/>
      </w:tabs>
      <w:autoSpaceDE w:val="0"/>
      <w:autoSpaceDN w:val="0"/>
      <w:spacing w:after="0" w:line="-259" w:lineRule="auto"/>
    </w:pPr>
    <w:rPr>
      <w:rFonts w:ascii="Courier 10 Pitch" w:eastAsia="Times New Roman" w:hAnsi="Courier 10 Pitch" w:cs="Courier 10 Pitch"/>
    </w:rPr>
  </w:style>
  <w:style w:type="paragraph" w:customStyle="1" w:styleId="OmniPage4612">
    <w:name w:val="OmniPage #4612"/>
    <w:uiPriority w:val="99"/>
    <w:rsid w:val="004D495F"/>
    <w:pPr>
      <w:widowControl w:val="0"/>
      <w:tabs>
        <w:tab w:val="left" w:pos="242"/>
        <w:tab w:val="right" w:pos="7847"/>
      </w:tabs>
      <w:autoSpaceDE w:val="0"/>
      <w:autoSpaceDN w:val="0"/>
      <w:spacing w:after="0" w:line="-259" w:lineRule="auto"/>
    </w:pPr>
    <w:rPr>
      <w:rFonts w:ascii="Courier 10 Pitch" w:eastAsia="Times New Roman" w:hAnsi="Courier 10 Pitch" w:cs="Courier 10 Pitch"/>
    </w:rPr>
  </w:style>
  <w:style w:type="paragraph" w:customStyle="1" w:styleId="OmniPage4613">
    <w:name w:val="OmniPage #4613"/>
    <w:uiPriority w:val="99"/>
    <w:rsid w:val="004D495F"/>
    <w:pPr>
      <w:widowControl w:val="0"/>
      <w:tabs>
        <w:tab w:val="left" w:pos="50"/>
        <w:tab w:val="right" w:pos="4693"/>
      </w:tabs>
      <w:autoSpaceDE w:val="0"/>
      <w:autoSpaceDN w:val="0"/>
      <w:spacing w:after="0" w:line="-259" w:lineRule="auto"/>
    </w:pPr>
    <w:rPr>
      <w:rFonts w:ascii="Courier 10 Pitch" w:eastAsia="Times New Roman" w:hAnsi="Courier 10 Pitch" w:cs="Courier 10 Pitch"/>
    </w:rPr>
  </w:style>
  <w:style w:type="paragraph" w:customStyle="1" w:styleId="ColorfulList-Accent11">
    <w:name w:val="Colorful List - Accent 11"/>
    <w:basedOn w:val="Normal"/>
    <w:uiPriority w:val="99"/>
    <w:qFormat/>
    <w:rsid w:val="004D495F"/>
    <w:pPr>
      <w:ind w:left="720" w:firstLine="0"/>
      <w:contextualSpacing/>
      <w:jc w:val="left"/>
    </w:pPr>
    <w:rPr>
      <w:rFonts w:eastAsia="MS Mincho"/>
      <w:lang w:val="sq-AL"/>
    </w:rPr>
  </w:style>
  <w:style w:type="paragraph" w:customStyle="1" w:styleId="Style">
    <w:name w:val="Style"/>
    <w:uiPriority w:val="99"/>
    <w:rsid w:val="004D495F"/>
    <w:pPr>
      <w:widowControl w:val="0"/>
      <w:autoSpaceDE w:val="0"/>
      <w:autoSpaceDN w:val="0"/>
      <w:adjustRightInd w:val="0"/>
      <w:spacing w:after="0" w:line="240" w:lineRule="auto"/>
    </w:pPr>
    <w:rPr>
      <w:rFonts w:ascii="Arial" w:eastAsia="Times New Roman" w:hAnsi="Arial" w:cs="Arial"/>
      <w:sz w:val="24"/>
      <w:szCs w:val="24"/>
    </w:rPr>
  </w:style>
  <w:style w:type="character" w:styleId="CommentReference">
    <w:name w:val="annotation reference"/>
    <w:uiPriority w:val="99"/>
    <w:semiHidden/>
    <w:unhideWhenUsed/>
    <w:rsid w:val="004D495F"/>
    <w:rPr>
      <w:sz w:val="16"/>
      <w:szCs w:val="16"/>
    </w:rPr>
  </w:style>
  <w:style w:type="character" w:styleId="LineNumber">
    <w:name w:val="line number"/>
    <w:semiHidden/>
    <w:unhideWhenUsed/>
    <w:rsid w:val="004D495F"/>
    <w:rPr>
      <w:rFonts w:ascii="Tahoma" w:hAnsi="Tahoma" w:cs="Tahoma" w:hint="default"/>
      <w:sz w:val="22"/>
    </w:rPr>
  </w:style>
  <w:style w:type="character" w:styleId="EndnoteReference">
    <w:name w:val="endnote reference"/>
    <w:uiPriority w:val="99"/>
    <w:semiHidden/>
    <w:unhideWhenUsed/>
    <w:rsid w:val="004D495F"/>
    <w:rPr>
      <w:vertAlign w:val="superscript"/>
    </w:rPr>
  </w:style>
  <w:style w:type="character" w:styleId="PlaceholderText">
    <w:name w:val="Placeholder Text"/>
    <w:uiPriority w:val="99"/>
    <w:semiHidden/>
    <w:rsid w:val="004D495F"/>
    <w:rPr>
      <w:rFonts w:ascii="Times New Roman" w:hAnsi="Times New Roman" w:cs="Times New Roman" w:hint="default"/>
      <w:color w:val="808080"/>
    </w:rPr>
  </w:style>
  <w:style w:type="character" w:styleId="BookTitle">
    <w:name w:val="Book Title"/>
    <w:uiPriority w:val="33"/>
    <w:qFormat/>
    <w:rsid w:val="004D495F"/>
    <w:rPr>
      <w:b/>
      <w:bCs/>
      <w:smallCaps/>
      <w:spacing w:val="5"/>
    </w:rPr>
  </w:style>
  <w:style w:type="character" w:customStyle="1" w:styleId="Heading9Char1">
    <w:name w:val="Heading 9 Char1"/>
    <w:basedOn w:val="DefaultParagraphFont"/>
    <w:uiPriority w:val="99"/>
    <w:semiHidden/>
    <w:rsid w:val="004D495F"/>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4D495F"/>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4D495F"/>
    <w:pPr>
      <w:spacing w:after="0" w:line="240" w:lineRule="auto"/>
    </w:pPr>
    <w:rPr>
      <w:rFonts w:ascii="Tahoma" w:eastAsiaTheme="minorHAnsi" w:hAnsi="Tahoma" w:cs="Tahoma"/>
      <w:sz w:val="16"/>
      <w:szCs w:val="16"/>
    </w:rPr>
  </w:style>
  <w:style w:type="character" w:customStyle="1" w:styleId="BalloonTextChar1">
    <w:name w:val="Balloon Text Char1"/>
    <w:basedOn w:val="DefaultParagraphFont"/>
    <w:uiPriority w:val="99"/>
    <w:semiHidden/>
    <w:rsid w:val="004D495F"/>
    <w:rPr>
      <w:rFonts w:ascii="Segoe UI" w:eastAsia="Calibri" w:hAnsi="Segoe UI" w:cs="Segoe UI"/>
      <w:sz w:val="18"/>
      <w:szCs w:val="18"/>
    </w:rPr>
  </w:style>
  <w:style w:type="paragraph" w:styleId="Header">
    <w:name w:val="header"/>
    <w:basedOn w:val="Normal"/>
    <w:link w:val="HeaderChar"/>
    <w:uiPriority w:val="99"/>
    <w:semiHidden/>
    <w:unhideWhenUsed/>
    <w:rsid w:val="004D495F"/>
    <w:pPr>
      <w:tabs>
        <w:tab w:val="center" w:pos="4680"/>
        <w:tab w:val="right" w:pos="9360"/>
      </w:tabs>
      <w:spacing w:after="0" w:line="240" w:lineRule="auto"/>
    </w:pPr>
    <w:rPr>
      <w:rFonts w:asciiTheme="minorHAnsi" w:eastAsiaTheme="minorHAnsi" w:hAnsiTheme="minorHAnsi" w:cstheme="minorBidi"/>
    </w:rPr>
  </w:style>
  <w:style w:type="character" w:customStyle="1" w:styleId="HeaderChar1">
    <w:name w:val="Header Char1"/>
    <w:basedOn w:val="DefaultParagraphFont"/>
    <w:uiPriority w:val="99"/>
    <w:semiHidden/>
    <w:rsid w:val="004D495F"/>
    <w:rPr>
      <w:rFonts w:ascii="Calibri" w:eastAsia="Calibri" w:hAnsi="Calibri" w:cs="Times New Roman"/>
    </w:rPr>
  </w:style>
  <w:style w:type="paragraph" w:styleId="Footer">
    <w:name w:val="footer"/>
    <w:basedOn w:val="Normal"/>
    <w:link w:val="FooterChar"/>
    <w:uiPriority w:val="99"/>
    <w:semiHidden/>
    <w:unhideWhenUsed/>
    <w:rsid w:val="004D495F"/>
    <w:pPr>
      <w:tabs>
        <w:tab w:val="center" w:pos="4680"/>
        <w:tab w:val="right" w:pos="9360"/>
      </w:tabs>
      <w:spacing w:after="0" w:line="240" w:lineRule="auto"/>
    </w:pPr>
    <w:rPr>
      <w:rFonts w:asciiTheme="minorHAnsi" w:eastAsiaTheme="minorHAnsi" w:hAnsiTheme="minorHAnsi" w:cstheme="minorBidi"/>
    </w:rPr>
  </w:style>
  <w:style w:type="character" w:customStyle="1" w:styleId="FooterChar1">
    <w:name w:val="Footer Char1"/>
    <w:basedOn w:val="DefaultParagraphFont"/>
    <w:uiPriority w:val="99"/>
    <w:semiHidden/>
    <w:rsid w:val="004D495F"/>
    <w:rPr>
      <w:rFonts w:ascii="Calibri" w:eastAsia="Calibri" w:hAnsi="Calibri" w:cs="Times New Roman"/>
    </w:rPr>
  </w:style>
  <w:style w:type="character" w:customStyle="1" w:styleId="Heading2Char1">
    <w:name w:val="Heading 2 Char1"/>
    <w:link w:val="Heading2"/>
    <w:uiPriority w:val="99"/>
    <w:semiHidden/>
    <w:locked/>
    <w:rsid w:val="004D495F"/>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qFormat/>
    <w:rsid w:val="004D495F"/>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4D495F"/>
    <w:rPr>
      <w:rFonts w:eastAsiaTheme="minorEastAsia"/>
      <w:color w:val="5A5A5A" w:themeColor="text1" w:themeTint="A5"/>
      <w:spacing w:val="15"/>
    </w:rPr>
  </w:style>
  <w:style w:type="character" w:customStyle="1" w:styleId="apple-converted-space">
    <w:name w:val="apple-converted-space"/>
    <w:rsid w:val="004D495F"/>
  </w:style>
  <w:style w:type="paragraph" w:styleId="Title">
    <w:name w:val="Title"/>
    <w:basedOn w:val="Normal"/>
    <w:next w:val="Normal"/>
    <w:link w:val="TitleChar"/>
    <w:qFormat/>
    <w:rsid w:val="004D495F"/>
    <w:pPr>
      <w:spacing w:after="0" w:line="240" w:lineRule="auto"/>
      <w:contextualSpacing/>
    </w:pPr>
    <w:rPr>
      <w:rFonts w:ascii="Times New Roman" w:eastAsia="Times New Roman" w:hAnsi="Times New Roman" w:cs="Arial"/>
      <w:b/>
      <w:caps/>
      <w:spacing w:val="10"/>
      <w:sz w:val="40"/>
      <w:szCs w:val="40"/>
      <w:lang w:val="sq-AL"/>
    </w:rPr>
  </w:style>
  <w:style w:type="character" w:customStyle="1" w:styleId="TitleChar1">
    <w:name w:val="Title Char1"/>
    <w:basedOn w:val="DefaultParagraphFont"/>
    <w:rsid w:val="004D495F"/>
    <w:rPr>
      <w:rFonts w:asciiTheme="majorHAnsi" w:eastAsiaTheme="majorEastAsia" w:hAnsiTheme="majorHAnsi" w:cstheme="majorBidi"/>
      <w:spacing w:val="-10"/>
      <w:kern w:val="28"/>
      <w:sz w:val="56"/>
      <w:szCs w:val="56"/>
    </w:rPr>
  </w:style>
  <w:style w:type="paragraph" w:styleId="BodyText3">
    <w:name w:val="Body Text 3"/>
    <w:basedOn w:val="Normal"/>
    <w:link w:val="BodyText3Char"/>
    <w:uiPriority w:val="99"/>
    <w:semiHidden/>
    <w:unhideWhenUsed/>
    <w:rsid w:val="004D495F"/>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4D495F"/>
    <w:rPr>
      <w:rFonts w:ascii="Calibri" w:eastAsia="Calibri" w:hAnsi="Calibri" w:cs="Times New Roman"/>
      <w:sz w:val="16"/>
      <w:szCs w:val="16"/>
    </w:rPr>
  </w:style>
  <w:style w:type="character" w:customStyle="1" w:styleId="sb8d990e2">
    <w:name w:val="sb8d990e2"/>
    <w:basedOn w:val="DefaultParagraphFont"/>
    <w:rsid w:val="004D495F"/>
  </w:style>
  <w:style w:type="character" w:customStyle="1" w:styleId="normal--char">
    <w:name w:val="normal--char"/>
    <w:basedOn w:val="DefaultParagraphFont"/>
    <w:rsid w:val="004D495F"/>
  </w:style>
  <w:style w:type="character" w:customStyle="1" w:styleId="s7d2086b4">
    <w:name w:val="s7d2086b4"/>
    <w:basedOn w:val="DefaultParagraphFont"/>
    <w:uiPriority w:val="99"/>
    <w:rsid w:val="004D495F"/>
  </w:style>
  <w:style w:type="character" w:customStyle="1" w:styleId="hps">
    <w:name w:val="hps"/>
    <w:basedOn w:val="DefaultParagraphFont"/>
    <w:rsid w:val="004D495F"/>
  </w:style>
  <w:style w:type="character" w:customStyle="1" w:styleId="grame">
    <w:name w:val="grame"/>
    <w:rsid w:val="004D495F"/>
    <w:rPr>
      <w:rFonts w:ascii="Times New Roman" w:hAnsi="Times New Roman" w:cs="Times New Roman" w:hint="default"/>
    </w:rPr>
  </w:style>
  <w:style w:type="character" w:customStyle="1" w:styleId="atn">
    <w:name w:val="atn"/>
    <w:basedOn w:val="DefaultParagraphFont"/>
    <w:rsid w:val="004D495F"/>
  </w:style>
  <w:style w:type="paragraph" w:styleId="PlainText">
    <w:name w:val="Plain Text"/>
    <w:basedOn w:val="Normal"/>
    <w:link w:val="PlainTextChar"/>
    <w:semiHidden/>
    <w:unhideWhenUsed/>
    <w:rsid w:val="004D495F"/>
    <w:pPr>
      <w:spacing w:after="0" w:line="240" w:lineRule="auto"/>
    </w:pPr>
    <w:rPr>
      <w:rFonts w:ascii="Consolas" w:eastAsiaTheme="minorHAnsi" w:hAnsi="Consolas" w:cstheme="minorBidi"/>
      <w:sz w:val="21"/>
      <w:szCs w:val="21"/>
      <w:lang w:val="sq-AL" w:eastAsia="x-none"/>
    </w:rPr>
  </w:style>
  <w:style w:type="character" w:customStyle="1" w:styleId="PlainTextChar1">
    <w:name w:val="Plain Text Char1"/>
    <w:basedOn w:val="DefaultParagraphFont"/>
    <w:semiHidden/>
    <w:rsid w:val="004D495F"/>
    <w:rPr>
      <w:rFonts w:ascii="Consolas" w:eastAsia="Calibri" w:hAnsi="Consolas" w:cs="Times New Roman"/>
      <w:sz w:val="21"/>
      <w:szCs w:val="21"/>
    </w:rPr>
  </w:style>
  <w:style w:type="paragraph" w:styleId="DocumentMap">
    <w:name w:val="Document Map"/>
    <w:basedOn w:val="Normal"/>
    <w:link w:val="DocumentMapChar"/>
    <w:semiHidden/>
    <w:unhideWhenUsed/>
    <w:rsid w:val="004D495F"/>
    <w:pPr>
      <w:spacing w:after="0" w:line="240" w:lineRule="auto"/>
    </w:pPr>
    <w:rPr>
      <w:rFonts w:ascii="Tahoma" w:eastAsia="Times New Roman" w:hAnsi="Tahoma" w:cs="Tahoma"/>
      <w:sz w:val="16"/>
      <w:szCs w:val="16"/>
      <w:lang w:val="sq-AL" w:eastAsia="x-none"/>
    </w:rPr>
  </w:style>
  <w:style w:type="character" w:customStyle="1" w:styleId="DocumentMapChar1">
    <w:name w:val="Document Map Char1"/>
    <w:basedOn w:val="DefaultParagraphFont"/>
    <w:semiHidden/>
    <w:rsid w:val="004D495F"/>
    <w:rPr>
      <w:rFonts w:ascii="Segoe UI" w:eastAsia="Calibri" w:hAnsi="Segoe UI" w:cs="Segoe UI"/>
      <w:sz w:val="16"/>
      <w:szCs w:val="16"/>
    </w:rPr>
  </w:style>
  <w:style w:type="character" w:customStyle="1" w:styleId="longtext">
    <w:name w:val="long_text"/>
    <w:rsid w:val="004D495F"/>
    <w:rPr>
      <w:rFonts w:ascii="Comic Sans MS" w:hAnsi="Comic Sans MS" w:hint="default"/>
      <w:b/>
      <w:bCs w:val="0"/>
      <w:sz w:val="96"/>
      <w:szCs w:val="24"/>
      <w:lang w:val="pl-PL" w:eastAsia="pl-PL" w:bidi="ar-SA"/>
    </w:rPr>
  </w:style>
  <w:style w:type="character" w:customStyle="1" w:styleId="Point1CharChar">
    <w:name w:val="Point 1 Char Char"/>
    <w:rsid w:val="004D495F"/>
    <w:rPr>
      <w:sz w:val="24"/>
      <w:szCs w:val="24"/>
      <w:lang w:val="en-GB" w:eastAsia="en-GB" w:bidi="ar-SA"/>
    </w:rPr>
  </w:style>
  <w:style w:type="character" w:customStyle="1" w:styleId="ParagrafiCharChar">
    <w:name w:val="Paragrafi Char Char"/>
    <w:rsid w:val="004D495F"/>
    <w:rPr>
      <w:rFonts w:ascii="CG Times" w:hAnsi="CG Times" w:hint="default"/>
      <w:sz w:val="22"/>
      <w:lang w:val="en-US" w:eastAsia="en-US" w:bidi="ar-SA"/>
    </w:rPr>
  </w:style>
  <w:style w:type="character" w:customStyle="1" w:styleId="apple-style-span">
    <w:name w:val="apple-style-span"/>
    <w:rsid w:val="004D495F"/>
  </w:style>
  <w:style w:type="character" w:customStyle="1" w:styleId="CommentTextChar">
    <w:name w:val="Comment Text Char"/>
    <w:basedOn w:val="DefaultParagraphFont"/>
    <w:uiPriority w:val="99"/>
    <w:semiHidden/>
    <w:rsid w:val="004D495F"/>
  </w:style>
  <w:style w:type="character" w:customStyle="1" w:styleId="CommentTextChar1">
    <w:name w:val="Comment Text Char1"/>
    <w:basedOn w:val="DefaultParagraphFont"/>
    <w:uiPriority w:val="99"/>
    <w:semiHidden/>
    <w:rsid w:val="004D495F"/>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4D495F"/>
    <w:pPr>
      <w:spacing w:line="240" w:lineRule="auto"/>
    </w:pPr>
    <w:rPr>
      <w:sz w:val="20"/>
      <w:szCs w:val="20"/>
    </w:rPr>
  </w:style>
  <w:style w:type="character" w:customStyle="1" w:styleId="CommentTextChar2">
    <w:name w:val="Comment Text Char2"/>
    <w:basedOn w:val="DefaultParagraphFont"/>
    <w:link w:val="CommentText"/>
    <w:uiPriority w:val="99"/>
    <w:semiHidden/>
    <w:rsid w:val="004D495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D495F"/>
    <w:rPr>
      <w:b/>
      <w:bCs/>
    </w:rPr>
  </w:style>
  <w:style w:type="character" w:customStyle="1" w:styleId="CommentSubjectChar">
    <w:name w:val="Comment Subject Char"/>
    <w:basedOn w:val="CommentTextChar2"/>
    <w:link w:val="CommentSubject"/>
    <w:uiPriority w:val="99"/>
    <w:semiHidden/>
    <w:rsid w:val="004D495F"/>
    <w:rPr>
      <w:rFonts w:ascii="Calibri" w:eastAsia="Calibri" w:hAnsi="Calibri" w:cs="Times New Roman"/>
      <w:b/>
      <w:bCs/>
      <w:sz w:val="20"/>
      <w:szCs w:val="20"/>
    </w:rPr>
  </w:style>
  <w:style w:type="paragraph" w:styleId="MacroText">
    <w:name w:val="macro"/>
    <w:link w:val="MacroTextChar"/>
    <w:semiHidden/>
    <w:unhideWhenUsed/>
    <w:rsid w:val="004D495F"/>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Courier New"/>
      <w:lang w:val="de-DE" w:eastAsia="de-DE"/>
    </w:rPr>
  </w:style>
  <w:style w:type="character" w:customStyle="1" w:styleId="MacroTextChar1">
    <w:name w:val="Macro Text Char1"/>
    <w:basedOn w:val="DefaultParagraphFont"/>
    <w:semiHidden/>
    <w:rsid w:val="004D495F"/>
    <w:rPr>
      <w:rFonts w:ascii="Consolas" w:eastAsia="Calibri" w:hAnsi="Consolas" w:cs="Times New Roman"/>
      <w:sz w:val="20"/>
      <w:szCs w:val="20"/>
    </w:rPr>
  </w:style>
  <w:style w:type="paragraph" w:styleId="Date">
    <w:name w:val="Date"/>
    <w:basedOn w:val="Normal"/>
    <w:next w:val="Normal"/>
    <w:link w:val="DateChar"/>
    <w:semiHidden/>
    <w:unhideWhenUsed/>
    <w:rsid w:val="004D495F"/>
    <w:rPr>
      <w:rFonts w:ascii="Tahoma" w:eastAsia="Times New Roman" w:hAnsi="Tahoma" w:cs="Tahoma"/>
      <w:lang w:val="de-AT" w:eastAsia="de-DE"/>
    </w:rPr>
  </w:style>
  <w:style w:type="character" w:customStyle="1" w:styleId="DateChar1">
    <w:name w:val="Date Char1"/>
    <w:basedOn w:val="DefaultParagraphFont"/>
    <w:semiHidden/>
    <w:rsid w:val="004D495F"/>
    <w:rPr>
      <w:rFonts w:ascii="Calibri" w:eastAsia="Calibri" w:hAnsi="Calibri" w:cs="Times New Roman"/>
    </w:rPr>
  </w:style>
  <w:style w:type="character" w:customStyle="1" w:styleId="Emphasis1">
    <w:name w:val="Emphasis1"/>
    <w:semiHidden/>
    <w:rsid w:val="004D495F"/>
  </w:style>
  <w:style w:type="paragraph" w:styleId="NoteHeading">
    <w:name w:val="Note Heading"/>
    <w:basedOn w:val="Normal"/>
    <w:next w:val="Normal"/>
    <w:link w:val="NoteHeadingChar"/>
    <w:semiHidden/>
    <w:unhideWhenUsed/>
    <w:rsid w:val="004D495F"/>
    <w:pPr>
      <w:spacing w:after="0" w:line="240" w:lineRule="auto"/>
    </w:pPr>
    <w:rPr>
      <w:rFonts w:ascii="Tahoma" w:eastAsia="Times New Roman" w:hAnsi="Tahoma" w:cs="Tahoma"/>
      <w:lang w:val="de-AT" w:eastAsia="de-DE"/>
    </w:rPr>
  </w:style>
  <w:style w:type="character" w:customStyle="1" w:styleId="NoteHeadingChar1">
    <w:name w:val="Note Heading Char1"/>
    <w:basedOn w:val="DefaultParagraphFont"/>
    <w:semiHidden/>
    <w:rsid w:val="004D495F"/>
    <w:rPr>
      <w:rFonts w:ascii="Calibri" w:eastAsia="Calibri" w:hAnsi="Calibri" w:cs="Times New Roman"/>
    </w:rPr>
  </w:style>
  <w:style w:type="paragraph" w:styleId="MessageHeader">
    <w:name w:val="Message Header"/>
    <w:basedOn w:val="Normal"/>
    <w:link w:val="MessageHeaderChar"/>
    <w:semiHidden/>
    <w:unhideWhenUsed/>
    <w:rsid w:val="004D495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ahoma"/>
      <w:sz w:val="24"/>
      <w:szCs w:val="24"/>
      <w:lang w:val="de-AT" w:eastAsia="de-DE"/>
    </w:rPr>
  </w:style>
  <w:style w:type="character" w:customStyle="1" w:styleId="MessageHeaderChar1">
    <w:name w:val="Message Header Char1"/>
    <w:basedOn w:val="DefaultParagraphFont"/>
    <w:semiHidden/>
    <w:rsid w:val="004D495F"/>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4D495F"/>
    <w:pPr>
      <w:spacing w:after="200"/>
      <w:ind w:firstLine="360"/>
    </w:pPr>
    <w:rPr>
      <w:rFonts w:ascii="Tahoma" w:eastAsia="Times New Roman" w:hAnsi="Tahoma" w:cs="Tahoma"/>
      <w:lang w:val="de-AT" w:eastAsia="de-DE"/>
    </w:rPr>
  </w:style>
  <w:style w:type="character" w:customStyle="1" w:styleId="BodyTextFirstIndent2Char1">
    <w:name w:val="Body Text First Indent 2 Char1"/>
    <w:basedOn w:val="BodyTextIndentChar1"/>
    <w:semiHidden/>
    <w:rsid w:val="004D495F"/>
    <w:rPr>
      <w:rFonts w:ascii="Calibri" w:eastAsia="Calibri" w:hAnsi="Calibri" w:cs="Times New Roman"/>
    </w:rPr>
  </w:style>
  <w:style w:type="paragraph" w:styleId="Salutation">
    <w:name w:val="Salutation"/>
    <w:basedOn w:val="Normal"/>
    <w:next w:val="Normal"/>
    <w:link w:val="SalutationChar"/>
    <w:semiHidden/>
    <w:unhideWhenUsed/>
    <w:rsid w:val="004D495F"/>
    <w:rPr>
      <w:rFonts w:ascii="Tahoma" w:eastAsia="Times New Roman" w:hAnsi="Tahoma" w:cs="Tahoma"/>
      <w:lang w:val="de-AT" w:eastAsia="de-DE"/>
    </w:rPr>
  </w:style>
  <w:style w:type="character" w:customStyle="1" w:styleId="SalutationChar1">
    <w:name w:val="Salutation Char1"/>
    <w:basedOn w:val="DefaultParagraphFont"/>
    <w:semiHidden/>
    <w:rsid w:val="004D495F"/>
    <w:rPr>
      <w:rFonts w:ascii="Calibri" w:eastAsia="Calibri" w:hAnsi="Calibri" w:cs="Times New Roman"/>
    </w:rPr>
  </w:style>
  <w:style w:type="paragraph" w:styleId="Closing">
    <w:name w:val="Closing"/>
    <w:basedOn w:val="Normal"/>
    <w:link w:val="ClosingChar"/>
    <w:semiHidden/>
    <w:unhideWhenUsed/>
    <w:rsid w:val="004D495F"/>
    <w:pPr>
      <w:spacing w:after="0" w:line="240" w:lineRule="auto"/>
      <w:ind w:left="4320"/>
    </w:pPr>
    <w:rPr>
      <w:rFonts w:ascii="Tahoma" w:eastAsia="Times New Roman" w:hAnsi="Tahoma" w:cs="Tahoma"/>
      <w:lang w:val="de-AT" w:eastAsia="de-DE"/>
    </w:rPr>
  </w:style>
  <w:style w:type="character" w:customStyle="1" w:styleId="ClosingChar1">
    <w:name w:val="Closing Char1"/>
    <w:basedOn w:val="DefaultParagraphFont"/>
    <w:semiHidden/>
    <w:rsid w:val="004D495F"/>
    <w:rPr>
      <w:rFonts w:ascii="Calibri" w:eastAsia="Calibri" w:hAnsi="Calibri" w:cs="Times New Roman"/>
    </w:rPr>
  </w:style>
  <w:style w:type="paragraph" w:styleId="Signature">
    <w:name w:val="Signature"/>
    <w:basedOn w:val="Normal"/>
    <w:link w:val="SignatureChar"/>
    <w:semiHidden/>
    <w:unhideWhenUsed/>
    <w:rsid w:val="004D495F"/>
    <w:pPr>
      <w:spacing w:after="0" w:line="240" w:lineRule="auto"/>
      <w:ind w:left="4320"/>
    </w:pPr>
    <w:rPr>
      <w:rFonts w:ascii="Tahoma" w:eastAsia="Times New Roman" w:hAnsi="Tahoma" w:cs="Tahoma"/>
      <w:lang w:val="de-AT" w:eastAsia="de-DE"/>
    </w:rPr>
  </w:style>
  <w:style w:type="character" w:customStyle="1" w:styleId="SignatureChar1">
    <w:name w:val="Signature Char1"/>
    <w:basedOn w:val="DefaultParagraphFont"/>
    <w:semiHidden/>
    <w:rsid w:val="004D495F"/>
    <w:rPr>
      <w:rFonts w:ascii="Calibri" w:eastAsia="Calibri" w:hAnsi="Calibri" w:cs="Times New Roman"/>
    </w:rPr>
  </w:style>
  <w:style w:type="paragraph" w:styleId="E-mailSignature">
    <w:name w:val="E-mail Signature"/>
    <w:basedOn w:val="Normal"/>
    <w:link w:val="E-mailSignatureChar"/>
    <w:semiHidden/>
    <w:unhideWhenUsed/>
    <w:rsid w:val="004D495F"/>
    <w:pPr>
      <w:spacing w:after="0" w:line="240" w:lineRule="auto"/>
    </w:pPr>
    <w:rPr>
      <w:rFonts w:ascii="Tahoma" w:eastAsia="Times New Roman" w:hAnsi="Tahoma" w:cs="Tahoma"/>
      <w:lang w:val="de-AT" w:eastAsia="de-DE"/>
    </w:rPr>
  </w:style>
  <w:style w:type="character" w:customStyle="1" w:styleId="E-mailSignatureChar1">
    <w:name w:val="E-mail Signature Char1"/>
    <w:basedOn w:val="DefaultParagraphFont"/>
    <w:semiHidden/>
    <w:rsid w:val="004D495F"/>
    <w:rPr>
      <w:rFonts w:ascii="Calibri" w:eastAsia="Calibri" w:hAnsi="Calibri" w:cs="Times New Roman"/>
    </w:rPr>
  </w:style>
  <w:style w:type="paragraph" w:styleId="BodyText2">
    <w:name w:val="Body Text 2"/>
    <w:basedOn w:val="Normal"/>
    <w:link w:val="BodyText2Char"/>
    <w:uiPriority w:val="99"/>
    <w:semiHidden/>
    <w:unhideWhenUsed/>
    <w:rsid w:val="004D495F"/>
    <w:pPr>
      <w:spacing w:after="120" w:line="480" w:lineRule="auto"/>
    </w:pPr>
    <w:rPr>
      <w:rFonts w:ascii="Tahoma" w:eastAsia="Times New Roman" w:hAnsi="Tahoma" w:cs="Tahoma"/>
      <w:lang w:val="de-AT" w:eastAsia="de-DE"/>
    </w:rPr>
  </w:style>
  <w:style w:type="character" w:customStyle="1" w:styleId="BodyText2Char1">
    <w:name w:val="Body Text 2 Char1"/>
    <w:basedOn w:val="DefaultParagraphFont"/>
    <w:uiPriority w:val="99"/>
    <w:semiHidden/>
    <w:rsid w:val="004D495F"/>
    <w:rPr>
      <w:rFonts w:ascii="Calibri" w:eastAsia="Calibri" w:hAnsi="Calibri" w:cs="Times New Roman"/>
    </w:rPr>
  </w:style>
  <w:style w:type="paragraph" w:styleId="BodyTextIndent2">
    <w:name w:val="Body Text Indent 2"/>
    <w:basedOn w:val="Normal"/>
    <w:link w:val="BodyTextIndent2Char"/>
    <w:semiHidden/>
    <w:unhideWhenUsed/>
    <w:rsid w:val="004D495F"/>
    <w:pPr>
      <w:spacing w:after="120" w:line="480" w:lineRule="auto"/>
      <w:ind w:left="360"/>
    </w:pPr>
    <w:rPr>
      <w:rFonts w:ascii="Tahoma" w:eastAsia="Times New Roman" w:hAnsi="Tahoma" w:cs="Tahoma"/>
      <w:lang w:val="de-AT" w:eastAsia="de-DE"/>
    </w:rPr>
  </w:style>
  <w:style w:type="character" w:customStyle="1" w:styleId="BodyTextIndent2Char1">
    <w:name w:val="Body Text Indent 2 Char1"/>
    <w:basedOn w:val="DefaultParagraphFont"/>
    <w:semiHidden/>
    <w:rsid w:val="004D495F"/>
    <w:rPr>
      <w:rFonts w:ascii="Calibri" w:eastAsia="Calibri" w:hAnsi="Calibri" w:cs="Times New Roman"/>
    </w:rPr>
  </w:style>
  <w:style w:type="paragraph" w:styleId="BodyTextIndent3">
    <w:name w:val="Body Text Indent 3"/>
    <w:basedOn w:val="Normal"/>
    <w:link w:val="BodyTextIndent3Char"/>
    <w:semiHidden/>
    <w:unhideWhenUsed/>
    <w:rsid w:val="004D495F"/>
    <w:pPr>
      <w:spacing w:after="120"/>
      <w:ind w:left="360"/>
    </w:pPr>
    <w:rPr>
      <w:rFonts w:ascii="Tahoma" w:eastAsia="Times New Roman" w:hAnsi="Tahoma" w:cs="Tahoma"/>
      <w:sz w:val="16"/>
      <w:szCs w:val="16"/>
      <w:lang w:val="de-AT" w:eastAsia="de-DE"/>
    </w:rPr>
  </w:style>
  <w:style w:type="character" w:customStyle="1" w:styleId="BodyTextIndent3Char1">
    <w:name w:val="Body Text Indent 3 Char1"/>
    <w:basedOn w:val="DefaultParagraphFont"/>
    <w:semiHidden/>
    <w:rsid w:val="004D495F"/>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4D495F"/>
    <w:pPr>
      <w:spacing w:after="200"/>
      <w:ind w:firstLine="360"/>
    </w:pPr>
    <w:rPr>
      <w:rFonts w:ascii="Tahoma" w:hAnsi="Tahoma"/>
      <w:lang w:val="de-AT" w:eastAsia="de-DE"/>
    </w:rPr>
  </w:style>
  <w:style w:type="character" w:customStyle="1" w:styleId="BodyTextFirstIndentChar1">
    <w:name w:val="Body Text First Indent Char1"/>
    <w:basedOn w:val="BodyTextChar1"/>
    <w:semiHidden/>
    <w:rsid w:val="004D495F"/>
    <w:rPr>
      <w:rFonts w:ascii="Calibri" w:eastAsia="Calibri" w:hAnsi="Calibri" w:cs="Times New Roman"/>
    </w:rPr>
  </w:style>
  <w:style w:type="character" w:customStyle="1" w:styleId="CharChar11">
    <w:name w:val="Char Char11"/>
    <w:semiHidden/>
    <w:locked/>
    <w:rsid w:val="004D495F"/>
    <w:rPr>
      <w:rFonts w:ascii="Tahoma" w:hAnsi="Tahoma" w:cs="Tahoma" w:hint="default"/>
      <w:i/>
      <w:iCs/>
      <w:sz w:val="22"/>
      <w:szCs w:val="22"/>
      <w:lang w:val="de-AT" w:eastAsia="de-DE" w:bidi="ar-SA"/>
    </w:rPr>
  </w:style>
  <w:style w:type="character" w:customStyle="1" w:styleId="CharChar36">
    <w:name w:val="Char Char36"/>
    <w:locked/>
    <w:rsid w:val="004D495F"/>
    <w:rPr>
      <w:rFonts w:ascii="Arial" w:hAnsi="Arial" w:cs="Arial" w:hint="default"/>
      <w:b/>
      <w:bCs/>
      <w:kern w:val="32"/>
      <w:sz w:val="32"/>
      <w:szCs w:val="32"/>
      <w:lang w:val="sq-AL" w:eastAsia="en-US" w:bidi="ar-SA"/>
    </w:rPr>
  </w:style>
  <w:style w:type="character" w:customStyle="1" w:styleId="CharChar35">
    <w:name w:val="Char Char35"/>
    <w:locked/>
    <w:rsid w:val="004D495F"/>
    <w:rPr>
      <w:rFonts w:ascii="Arial" w:hAnsi="Arial" w:cs="Arial" w:hint="default"/>
      <w:b/>
      <w:bCs/>
      <w:i/>
      <w:iCs/>
      <w:sz w:val="28"/>
      <w:szCs w:val="28"/>
      <w:lang w:val="sq-AL" w:eastAsia="en-US" w:bidi="ar-SA"/>
    </w:rPr>
  </w:style>
  <w:style w:type="character" w:customStyle="1" w:styleId="CharChar34">
    <w:name w:val="Char Char34"/>
    <w:locked/>
    <w:rsid w:val="004D495F"/>
    <w:rPr>
      <w:rFonts w:ascii="Tahoma" w:hAnsi="Tahoma" w:cs="Tahoma" w:hint="default"/>
      <w:b/>
      <w:bCs w:val="0"/>
      <w:kern w:val="28"/>
      <w:sz w:val="24"/>
      <w:szCs w:val="28"/>
      <w:lang w:val="de-AT" w:eastAsia="de-DE" w:bidi="ar-SA"/>
    </w:rPr>
  </w:style>
  <w:style w:type="character" w:customStyle="1" w:styleId="CharChar33">
    <w:name w:val="Char Char33"/>
    <w:locked/>
    <w:rsid w:val="004D495F"/>
    <w:rPr>
      <w:rFonts w:ascii="Tahoma" w:hAnsi="Tahoma" w:cs="Tahoma" w:hint="default"/>
      <w:b/>
      <w:bCs w:val="0"/>
      <w:i/>
      <w:iCs w:val="0"/>
      <w:kern w:val="28"/>
      <w:sz w:val="22"/>
      <w:szCs w:val="22"/>
      <w:lang w:val="de-AT" w:eastAsia="de-DE" w:bidi="ar-SA"/>
    </w:rPr>
  </w:style>
  <w:style w:type="character" w:customStyle="1" w:styleId="CharChar32">
    <w:name w:val="Char Char32"/>
    <w:locked/>
    <w:rsid w:val="004D495F"/>
    <w:rPr>
      <w:rFonts w:ascii="Tahoma" w:hAnsi="Tahoma" w:cs="Tahoma" w:hint="default"/>
      <w:b/>
      <w:bCs w:val="0"/>
      <w:i/>
      <w:iCs w:val="0"/>
      <w:kern w:val="28"/>
      <w:sz w:val="22"/>
      <w:szCs w:val="22"/>
      <w:lang w:val="de-AT" w:eastAsia="de-DE" w:bidi="ar-SA"/>
    </w:rPr>
  </w:style>
  <w:style w:type="character" w:customStyle="1" w:styleId="CharChar31">
    <w:name w:val="Char Char31"/>
    <w:locked/>
    <w:rsid w:val="004D495F"/>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4D495F"/>
    <w:rPr>
      <w:rFonts w:ascii="Courier New" w:hAnsi="Courier New" w:cs="Courier New" w:hint="default"/>
      <w:szCs w:val="22"/>
      <w:lang w:val="de-AT" w:eastAsia="de-DE" w:bidi="ar-SA"/>
    </w:rPr>
  </w:style>
  <w:style w:type="character" w:customStyle="1" w:styleId="CharChar30">
    <w:name w:val="Char Char30"/>
    <w:locked/>
    <w:rsid w:val="004D495F"/>
    <w:rPr>
      <w:rFonts w:ascii="Tahoma" w:hAnsi="Tahoma" w:cs="Tahoma" w:hint="default"/>
      <w:b/>
      <w:bCs w:val="0"/>
      <w:i/>
      <w:iCs w:val="0"/>
      <w:kern w:val="28"/>
      <w:sz w:val="22"/>
      <w:szCs w:val="22"/>
      <w:lang w:val="de-AT" w:eastAsia="de-DE" w:bidi="ar-SA"/>
    </w:rPr>
  </w:style>
  <w:style w:type="character" w:customStyle="1" w:styleId="CharChar29">
    <w:name w:val="Char Char29"/>
    <w:locked/>
    <w:rsid w:val="004D495F"/>
    <w:rPr>
      <w:rFonts w:ascii="Tahoma" w:hAnsi="Tahoma" w:cs="Tahoma" w:hint="default"/>
      <w:b/>
      <w:bCs w:val="0"/>
      <w:i/>
      <w:iCs w:val="0"/>
      <w:kern w:val="28"/>
      <w:sz w:val="22"/>
      <w:szCs w:val="22"/>
      <w:lang w:val="de-AT" w:eastAsia="de-DE" w:bidi="ar-SA"/>
    </w:rPr>
  </w:style>
  <w:style w:type="character" w:customStyle="1" w:styleId="CharChar28">
    <w:name w:val="Char Char28"/>
    <w:locked/>
    <w:rsid w:val="004D495F"/>
    <w:rPr>
      <w:rFonts w:ascii="Tahoma" w:hAnsi="Tahoma" w:cs="Tahoma" w:hint="default"/>
      <w:b/>
      <w:bCs w:val="0"/>
      <w:i/>
      <w:iCs w:val="0"/>
      <w:kern w:val="28"/>
      <w:sz w:val="22"/>
      <w:szCs w:val="22"/>
      <w:lang w:val="de-AT" w:eastAsia="de-DE" w:bidi="ar-SA"/>
    </w:rPr>
  </w:style>
  <w:style w:type="character" w:customStyle="1" w:styleId="CharChar27">
    <w:name w:val="Char Char27"/>
    <w:locked/>
    <w:rsid w:val="004D495F"/>
    <w:rPr>
      <w:rFonts w:ascii="Calibri" w:eastAsia="Calibri" w:hAnsi="Calibri" w:hint="default"/>
      <w:lang w:val="sq-AL" w:eastAsia="en-US" w:bidi="ar-SA"/>
    </w:rPr>
  </w:style>
  <w:style w:type="character" w:customStyle="1" w:styleId="CharChar24">
    <w:name w:val="Char Char24"/>
    <w:locked/>
    <w:rsid w:val="004D495F"/>
    <w:rPr>
      <w:rFonts w:ascii="Tahoma" w:hAnsi="Tahoma" w:cs="Tahoma" w:hint="default"/>
      <w:sz w:val="22"/>
      <w:szCs w:val="22"/>
      <w:lang w:val="de-AT" w:eastAsia="de-DE" w:bidi="ar-SA"/>
    </w:rPr>
  </w:style>
  <w:style w:type="character" w:customStyle="1" w:styleId="CharChar23">
    <w:name w:val="Char Char23"/>
    <w:locked/>
    <w:rsid w:val="004D495F"/>
    <w:rPr>
      <w:rFonts w:ascii="Tahoma" w:hAnsi="Tahoma" w:cs="Tahoma" w:hint="default"/>
      <w:sz w:val="22"/>
      <w:szCs w:val="22"/>
      <w:lang w:val="de-AT" w:eastAsia="de-DE" w:bidi="ar-SA"/>
    </w:rPr>
  </w:style>
  <w:style w:type="character" w:customStyle="1" w:styleId="CharCharCharChar1">
    <w:name w:val="Char Char Char Char1"/>
    <w:locked/>
    <w:rsid w:val="004D495F"/>
    <w:rPr>
      <w:rFonts w:ascii="Calibri" w:eastAsia="Calibri" w:hAnsi="Calibri" w:hint="default"/>
      <w:lang w:val="sq-AL" w:eastAsia="en-US" w:bidi="ar-SA"/>
    </w:rPr>
  </w:style>
  <w:style w:type="character" w:customStyle="1" w:styleId="CharChar22">
    <w:name w:val="Char Char22"/>
    <w:semiHidden/>
    <w:locked/>
    <w:rsid w:val="004D495F"/>
    <w:rPr>
      <w:rFonts w:ascii="Courier New" w:hAnsi="Courier New" w:cs="Courier New" w:hint="default"/>
      <w:sz w:val="22"/>
      <w:szCs w:val="22"/>
      <w:lang w:val="de-DE" w:eastAsia="de-DE" w:bidi="ar-SA"/>
    </w:rPr>
  </w:style>
  <w:style w:type="character" w:customStyle="1" w:styleId="CharChar21">
    <w:name w:val="Char Char21"/>
    <w:locked/>
    <w:rsid w:val="004D495F"/>
    <w:rPr>
      <w:rFonts w:ascii="Tahoma" w:hAnsi="Tahoma" w:cs="Tahoma" w:hint="default"/>
      <w:b/>
      <w:bCs w:val="0"/>
      <w:kern w:val="28"/>
      <w:sz w:val="36"/>
      <w:szCs w:val="36"/>
      <w:lang w:val="de-AT" w:eastAsia="de-DE" w:bidi="ar-SA"/>
    </w:rPr>
  </w:style>
  <w:style w:type="character" w:customStyle="1" w:styleId="CharChar12">
    <w:name w:val="Char Char12"/>
    <w:semiHidden/>
    <w:locked/>
    <w:rsid w:val="004D495F"/>
    <w:rPr>
      <w:rFonts w:ascii="Tahoma" w:hAnsi="Tahoma" w:cs="Tahoma" w:hint="default"/>
      <w:sz w:val="22"/>
      <w:szCs w:val="22"/>
      <w:lang w:val="de-AT" w:eastAsia="de-DE" w:bidi="ar-SA"/>
    </w:rPr>
  </w:style>
  <w:style w:type="character" w:customStyle="1" w:styleId="CharChar9">
    <w:name w:val="Char Char9"/>
    <w:semiHidden/>
    <w:locked/>
    <w:rsid w:val="004D495F"/>
    <w:rPr>
      <w:rFonts w:ascii="Tahoma" w:hAnsi="Tahoma" w:cs="Tahoma" w:hint="default"/>
      <w:sz w:val="22"/>
      <w:szCs w:val="22"/>
      <w:lang w:val="de-AT" w:eastAsia="de-DE" w:bidi="ar-SA"/>
    </w:rPr>
  </w:style>
  <w:style w:type="character" w:customStyle="1" w:styleId="CharChar25">
    <w:name w:val="Char Char25"/>
    <w:semiHidden/>
    <w:locked/>
    <w:rsid w:val="004D495F"/>
    <w:rPr>
      <w:rFonts w:ascii="Tahoma" w:hAnsi="Tahoma" w:cs="Tahoma" w:hint="default"/>
      <w:sz w:val="22"/>
      <w:szCs w:val="22"/>
      <w:lang w:val="de-AT" w:eastAsia="de-DE" w:bidi="ar-SA"/>
    </w:rPr>
  </w:style>
  <w:style w:type="character" w:customStyle="1" w:styleId="CharChar15">
    <w:name w:val="Char Char15"/>
    <w:semiHidden/>
    <w:locked/>
    <w:rsid w:val="004D495F"/>
    <w:rPr>
      <w:rFonts w:ascii="Tahoma" w:hAnsi="Tahoma" w:cs="Tahoma" w:hint="default"/>
      <w:sz w:val="22"/>
      <w:szCs w:val="22"/>
      <w:lang w:val="de-AT" w:eastAsia="de-DE" w:bidi="ar-SA"/>
    </w:rPr>
  </w:style>
  <w:style w:type="character" w:customStyle="1" w:styleId="CharChar16">
    <w:name w:val="Char Char16"/>
    <w:semiHidden/>
    <w:locked/>
    <w:rsid w:val="004D495F"/>
    <w:rPr>
      <w:rFonts w:ascii="Tahoma" w:hAnsi="Tahoma" w:cs="Arial" w:hint="default"/>
      <w:sz w:val="24"/>
      <w:szCs w:val="24"/>
      <w:lang w:val="de-AT" w:eastAsia="de-DE" w:bidi="ar-SA"/>
    </w:rPr>
  </w:style>
  <w:style w:type="character" w:customStyle="1" w:styleId="CharChar20">
    <w:name w:val="Char Char20"/>
    <w:locked/>
    <w:rsid w:val="004D495F"/>
    <w:rPr>
      <w:rFonts w:ascii="Tahoma" w:hAnsi="Tahoma" w:cs="Tahoma" w:hint="default"/>
      <w:b/>
      <w:bCs w:val="0"/>
      <w:kern w:val="28"/>
      <w:sz w:val="32"/>
      <w:szCs w:val="36"/>
      <w:lang w:val="de-AT" w:eastAsia="de-DE" w:bidi="ar-SA"/>
    </w:rPr>
  </w:style>
  <w:style w:type="character" w:customStyle="1" w:styleId="CharChar13">
    <w:name w:val="Char Char13"/>
    <w:semiHidden/>
    <w:locked/>
    <w:rsid w:val="004D495F"/>
    <w:rPr>
      <w:rFonts w:ascii="Tahoma" w:hAnsi="Tahoma" w:cs="Tahoma" w:hint="default"/>
      <w:sz w:val="22"/>
      <w:szCs w:val="22"/>
      <w:lang w:val="de-AT" w:eastAsia="de-DE" w:bidi="ar-SA"/>
    </w:rPr>
  </w:style>
  <w:style w:type="character" w:customStyle="1" w:styleId="CharChar19">
    <w:name w:val="Char Char19"/>
    <w:semiHidden/>
    <w:locked/>
    <w:rsid w:val="004D495F"/>
    <w:rPr>
      <w:rFonts w:ascii="Tahoma" w:hAnsi="Tahoma" w:cs="Tahoma" w:hint="default"/>
      <w:sz w:val="22"/>
      <w:szCs w:val="22"/>
      <w:lang w:val="de-AT" w:eastAsia="de-DE" w:bidi="ar-SA"/>
    </w:rPr>
  </w:style>
  <w:style w:type="character" w:customStyle="1" w:styleId="CharChar3">
    <w:name w:val="Char Char3"/>
    <w:semiHidden/>
    <w:locked/>
    <w:rsid w:val="004D495F"/>
  </w:style>
  <w:style w:type="character" w:customStyle="1" w:styleId="CharChar14">
    <w:name w:val="Char Char14"/>
    <w:semiHidden/>
    <w:locked/>
    <w:rsid w:val="004D495F"/>
  </w:style>
  <w:style w:type="character" w:customStyle="1" w:styleId="CharChar17">
    <w:name w:val="Char Char17"/>
    <w:locked/>
    <w:rsid w:val="004D495F"/>
    <w:rPr>
      <w:rFonts w:ascii="Tahoma" w:hAnsi="Tahoma" w:cs="Tahoma" w:hint="default"/>
      <w:sz w:val="22"/>
      <w:szCs w:val="22"/>
      <w:lang w:val="de-AT" w:eastAsia="de-DE" w:bidi="ar-SA"/>
    </w:rPr>
  </w:style>
  <w:style w:type="character" w:customStyle="1" w:styleId="CharChar7">
    <w:name w:val="Char Char7"/>
    <w:semiHidden/>
    <w:locked/>
    <w:rsid w:val="004D495F"/>
    <w:rPr>
      <w:rFonts w:ascii="Tahoma" w:hAnsi="Tahoma" w:cs="Tahoma" w:hint="default"/>
      <w:sz w:val="22"/>
      <w:szCs w:val="22"/>
      <w:lang w:val="de-AT" w:eastAsia="de-DE" w:bidi="ar-SA"/>
    </w:rPr>
  </w:style>
  <w:style w:type="character" w:customStyle="1" w:styleId="CharChar6">
    <w:name w:val="Char Char6"/>
    <w:semiHidden/>
    <w:locked/>
    <w:rsid w:val="004D495F"/>
    <w:rPr>
      <w:rFonts w:ascii="Tahoma" w:hAnsi="Tahoma" w:cs="Tahoma" w:hint="default"/>
      <w:sz w:val="16"/>
      <w:szCs w:val="16"/>
      <w:lang w:val="de-AT" w:eastAsia="de-DE" w:bidi="ar-SA"/>
    </w:rPr>
  </w:style>
  <w:style w:type="character" w:customStyle="1" w:styleId="CharChar5">
    <w:name w:val="Char Char5"/>
    <w:semiHidden/>
    <w:locked/>
    <w:rsid w:val="004D495F"/>
    <w:rPr>
      <w:rFonts w:ascii="Tahoma" w:hAnsi="Tahoma" w:cs="Tahoma" w:hint="default"/>
      <w:sz w:val="22"/>
      <w:szCs w:val="22"/>
      <w:lang w:val="de-AT" w:eastAsia="de-DE" w:bidi="ar-SA"/>
    </w:rPr>
  </w:style>
  <w:style w:type="character" w:customStyle="1" w:styleId="CharChar4">
    <w:name w:val="Char Char4"/>
    <w:semiHidden/>
    <w:locked/>
    <w:rsid w:val="004D495F"/>
    <w:rPr>
      <w:rFonts w:ascii="Tahoma" w:hAnsi="Tahoma" w:cs="Tahoma" w:hint="default"/>
      <w:sz w:val="16"/>
      <w:szCs w:val="16"/>
      <w:lang w:val="de-AT" w:eastAsia="de-DE" w:bidi="ar-SA"/>
    </w:rPr>
  </w:style>
  <w:style w:type="character" w:customStyle="1" w:styleId="CharChar18">
    <w:name w:val="Char Char18"/>
    <w:semiHidden/>
    <w:locked/>
    <w:rsid w:val="004D495F"/>
    <w:rPr>
      <w:rFonts w:ascii="Tahoma" w:hAnsi="Tahoma" w:cs="Tahoma" w:hint="default"/>
      <w:sz w:val="22"/>
      <w:szCs w:val="22"/>
      <w:lang w:val="de-AT" w:eastAsia="de-DE" w:bidi="ar-SA"/>
    </w:rPr>
  </w:style>
  <w:style w:type="character" w:customStyle="1" w:styleId="CharChar8">
    <w:name w:val="Char Char8"/>
    <w:locked/>
    <w:rsid w:val="004D495F"/>
    <w:rPr>
      <w:rFonts w:ascii="Tahoma" w:hAnsi="Tahoma" w:cs="Tahoma" w:hint="default"/>
      <w:sz w:val="22"/>
      <w:szCs w:val="22"/>
      <w:lang w:val="de-AT" w:eastAsia="de-DE" w:bidi="ar-SA"/>
    </w:rPr>
  </w:style>
  <w:style w:type="character" w:customStyle="1" w:styleId="CharChar2">
    <w:name w:val="Char Char2"/>
    <w:locked/>
    <w:rsid w:val="004D495F"/>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4D495F"/>
    <w:rPr>
      <w:rFonts w:ascii="Tahoma" w:hAnsi="Tahoma" w:cs="Tahoma" w:hint="default"/>
      <w:sz w:val="16"/>
      <w:szCs w:val="16"/>
      <w:lang w:val="sq-AL" w:eastAsia="en-US" w:bidi="ar-SA"/>
    </w:rPr>
  </w:style>
  <w:style w:type="character" w:customStyle="1" w:styleId="CommentTextChar11">
    <w:name w:val="Comment Text Char11"/>
    <w:aliases w:val="Char Char37"/>
    <w:semiHidden/>
    <w:rsid w:val="004D495F"/>
    <w:rPr>
      <w:rFonts w:ascii="Calibri" w:hAnsi="Calibri" w:hint="default"/>
      <w:lang w:val="sq-AL"/>
    </w:rPr>
  </w:style>
  <w:style w:type="paragraph" w:styleId="NormalIndent">
    <w:name w:val="Normal Indent"/>
    <w:basedOn w:val="Normal"/>
    <w:link w:val="NormalIndentChar"/>
    <w:uiPriority w:val="99"/>
    <w:semiHidden/>
    <w:unhideWhenUsed/>
    <w:rsid w:val="004D495F"/>
    <w:pPr>
      <w:ind w:left="720"/>
    </w:pPr>
    <w:rPr>
      <w:rFonts w:ascii="Tahoma" w:eastAsia="Times New Roman" w:hAnsi="Tahoma" w:cs="Tahoma"/>
      <w:lang w:val="de-AT" w:eastAsia="de-DE"/>
    </w:rPr>
  </w:style>
  <w:style w:type="character" w:customStyle="1" w:styleId="DeltaViewInsertion">
    <w:name w:val="DeltaView Insertion"/>
    <w:uiPriority w:val="99"/>
    <w:rsid w:val="004D495F"/>
    <w:rPr>
      <w:color w:val="0000FF"/>
      <w:spacing w:val="0"/>
      <w:u w:val="double"/>
    </w:rPr>
  </w:style>
  <w:style w:type="character" w:customStyle="1" w:styleId="az12">
    <w:name w:val="az12"/>
    <w:uiPriority w:val="99"/>
    <w:rsid w:val="004D495F"/>
    <w:rPr>
      <w:rFonts w:ascii="Times New Roman" w:hAnsi="Times New Roman" w:cs="Times New Roman" w:hint="default"/>
      <w:sz w:val="24"/>
    </w:rPr>
  </w:style>
  <w:style w:type="character" w:customStyle="1" w:styleId="Style2">
    <w:name w:val="Style2"/>
    <w:uiPriority w:val="1"/>
    <w:qFormat/>
    <w:rsid w:val="004D495F"/>
    <w:rPr>
      <w:rFonts w:ascii="Calibri" w:eastAsia="Times New Roman" w:hAnsi="Calibri" w:cs="Times New Roman" w:hint="default"/>
      <w:sz w:val="24"/>
      <w:szCs w:val="24"/>
      <w:lang w:val="en-GB" w:eastAsia="en-GB"/>
    </w:rPr>
  </w:style>
  <w:style w:type="character" w:customStyle="1" w:styleId="ECHRParaChar">
    <w:name w:val="ECHR_Para Char"/>
    <w:aliases w:val="Ju_Para Char"/>
    <w:uiPriority w:val="12"/>
    <w:rsid w:val="004D495F"/>
    <w:rPr>
      <w:rFonts w:ascii="Times New Roman" w:eastAsia="MS Mincho" w:hAnsi="Times New Roman" w:cs="Times New Roman" w:hint="default"/>
      <w:sz w:val="24"/>
      <w:lang w:val="en-GB" w:eastAsia="x-none"/>
    </w:rPr>
  </w:style>
  <w:style w:type="character" w:customStyle="1" w:styleId="ilfuvd">
    <w:name w:val="ilfuvd"/>
    <w:basedOn w:val="DefaultParagraphFont"/>
    <w:rsid w:val="004D495F"/>
  </w:style>
  <w:style w:type="character" w:customStyle="1" w:styleId="shorttext">
    <w:name w:val="short_text"/>
    <w:basedOn w:val="DefaultParagraphFont"/>
    <w:rsid w:val="004D495F"/>
  </w:style>
  <w:style w:type="table" w:styleId="TableSimple1">
    <w:name w:val="Table Simple 1"/>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D495F"/>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D495F"/>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D495F"/>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D495F"/>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D495F"/>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D495F"/>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D495F"/>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D495F"/>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4D495F"/>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D495F"/>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D495F"/>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D495F"/>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D495F"/>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4D495F"/>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D495F"/>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D495F"/>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4D495F"/>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D495F"/>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4D495F"/>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D495F"/>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D495F"/>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4D495F"/>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4D495F"/>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rsid w:val="004D495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4D495F"/>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4D495F"/>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rsid w:val="004D495F"/>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4D495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4D495F"/>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4D495F"/>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4D495F"/>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4D495F"/>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4D495F"/>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4D495F"/>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4D495F"/>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4D495F"/>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4D495F"/>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4D495F"/>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4D495F"/>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4D495F"/>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4D495F"/>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4D495F"/>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4D495F"/>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4D495F"/>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4D495F"/>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4D495F"/>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4D495F"/>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4D495F"/>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4D495F"/>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4D495F"/>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4D495F"/>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4D495F"/>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4D495F"/>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4D495F"/>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4D495F"/>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4D495F"/>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4D495F"/>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4D495F"/>
    <w:pPr>
      <w:numPr>
        <w:numId w:val="1"/>
      </w:numPr>
      <w:contextualSpacing/>
    </w:pPr>
  </w:style>
  <w:style w:type="paragraph" w:styleId="ListBullet">
    <w:name w:val="List Bullet"/>
    <w:basedOn w:val="Normal"/>
    <w:uiPriority w:val="99"/>
    <w:semiHidden/>
    <w:unhideWhenUsed/>
    <w:rsid w:val="004D495F"/>
    <w:pPr>
      <w:numPr>
        <w:numId w:val="3"/>
      </w:numPr>
      <w:contextualSpacing/>
    </w:pPr>
  </w:style>
  <w:style w:type="paragraph" w:styleId="ListBullet2">
    <w:name w:val="List Bullet 2"/>
    <w:basedOn w:val="Normal"/>
    <w:semiHidden/>
    <w:unhideWhenUsed/>
    <w:rsid w:val="004D495F"/>
    <w:pPr>
      <w:numPr>
        <w:numId w:val="5"/>
      </w:numPr>
      <w:contextualSpacing/>
    </w:pPr>
  </w:style>
  <w:style w:type="paragraph" w:styleId="ListBullet3">
    <w:name w:val="List Bullet 3"/>
    <w:basedOn w:val="Normal"/>
    <w:semiHidden/>
    <w:unhideWhenUsed/>
    <w:rsid w:val="004D495F"/>
    <w:pPr>
      <w:numPr>
        <w:numId w:val="6"/>
      </w:numPr>
      <w:contextualSpacing/>
    </w:pPr>
  </w:style>
  <w:style w:type="paragraph" w:styleId="ListBullet4">
    <w:name w:val="List Bullet 4"/>
    <w:basedOn w:val="Normal"/>
    <w:semiHidden/>
    <w:unhideWhenUsed/>
    <w:rsid w:val="004D495F"/>
    <w:pPr>
      <w:numPr>
        <w:numId w:val="7"/>
      </w:numPr>
      <w:contextualSpacing/>
    </w:pPr>
  </w:style>
  <w:style w:type="paragraph" w:styleId="ListBullet5">
    <w:name w:val="List Bullet 5"/>
    <w:basedOn w:val="Normal"/>
    <w:semiHidden/>
    <w:unhideWhenUsed/>
    <w:rsid w:val="004D495F"/>
    <w:pPr>
      <w:numPr>
        <w:numId w:val="8"/>
      </w:numPr>
      <w:contextualSpacing/>
    </w:pPr>
  </w:style>
  <w:style w:type="paragraph" w:styleId="ListNumber2">
    <w:name w:val="List Number 2"/>
    <w:basedOn w:val="Normal"/>
    <w:semiHidden/>
    <w:unhideWhenUsed/>
    <w:rsid w:val="004D495F"/>
    <w:pPr>
      <w:numPr>
        <w:numId w:val="9"/>
      </w:numPr>
      <w:contextualSpacing/>
    </w:pPr>
  </w:style>
  <w:style w:type="paragraph" w:styleId="ListNumber3">
    <w:name w:val="List Number 3"/>
    <w:basedOn w:val="Normal"/>
    <w:semiHidden/>
    <w:unhideWhenUsed/>
    <w:rsid w:val="004D495F"/>
    <w:pPr>
      <w:numPr>
        <w:numId w:val="10"/>
      </w:numPr>
      <w:contextualSpacing/>
    </w:pPr>
  </w:style>
  <w:style w:type="paragraph" w:styleId="ListNumber4">
    <w:name w:val="List Number 4"/>
    <w:basedOn w:val="Normal"/>
    <w:semiHidden/>
    <w:unhideWhenUsed/>
    <w:rsid w:val="004D495F"/>
    <w:pPr>
      <w:numPr>
        <w:numId w:val="11"/>
      </w:numPr>
      <w:contextualSpacing/>
    </w:pPr>
  </w:style>
  <w:style w:type="numbering" w:styleId="111111">
    <w:name w:val="Outline List 2"/>
    <w:basedOn w:val="NoList"/>
    <w:semiHidden/>
    <w:unhideWhenUsed/>
    <w:rsid w:val="004D495F"/>
    <w:pPr>
      <w:numPr>
        <w:numId w:val="15"/>
      </w:numPr>
    </w:pPr>
  </w:style>
  <w:style w:type="numbering" w:styleId="ArticleSection">
    <w:name w:val="Outline List 3"/>
    <w:basedOn w:val="NoList"/>
    <w:semiHidden/>
    <w:unhideWhenUsed/>
    <w:rsid w:val="004D495F"/>
    <w:pPr>
      <w:numPr>
        <w:numId w:val="16"/>
      </w:numPr>
    </w:pPr>
  </w:style>
  <w:style w:type="numbering" w:styleId="1ai">
    <w:name w:val="Outline List 1"/>
    <w:basedOn w:val="NoList"/>
    <w:semiHidden/>
    <w:unhideWhenUsed/>
    <w:rsid w:val="004D495F"/>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03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5018</Words>
  <Characters>28607</Characters>
  <Application>Microsoft Office Word</Application>
  <DocSecurity>0</DocSecurity>
  <Lines>238</Lines>
  <Paragraphs>67</Paragraphs>
  <ScaleCrop>false</ScaleCrop>
  <Company/>
  <LinksUpToDate>false</LinksUpToDate>
  <CharactersWithSpaces>33558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2019-03-29T12:17:00Z</dcterms:created>
  <dcterms:modified xsi:type="dcterms:W3CDTF">2019-03-29T12:23:00Z</dcterms:modified>
</cp:coreProperties>
</file>