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6B1862" w14:textId="77777777" w:rsidR="00813C8F" w:rsidRDefault="00813C8F" w:rsidP="00813C8F">
      <w:pPr>
        <w:pStyle w:val="NeniTitull"/>
        <w:ind w:firstLine="288"/>
        <w:rPr>
          <w:lang w:val="sq-AL"/>
        </w:rPr>
      </w:pPr>
      <w:bookmarkStart w:id="0" w:name="_GoBack"/>
      <w:bookmarkEnd w:id="0"/>
      <w:r>
        <w:rPr>
          <w:lang w:val="sq-AL"/>
        </w:rPr>
        <w:t>VENDIM</w:t>
      </w:r>
    </w:p>
    <w:p w14:paraId="796B1863" w14:textId="77777777" w:rsidR="00813C8F" w:rsidRDefault="00813C8F" w:rsidP="00813C8F">
      <w:pPr>
        <w:pStyle w:val="NeniTitull"/>
        <w:ind w:firstLine="288"/>
        <w:rPr>
          <w:lang w:val="sq-AL"/>
        </w:rPr>
      </w:pPr>
      <w:r>
        <w:rPr>
          <w:lang w:val="sq-AL"/>
        </w:rPr>
        <w:t>Nr. 140, datë 20.3.2019</w:t>
      </w:r>
    </w:p>
    <w:p w14:paraId="796B1864" w14:textId="77777777" w:rsidR="00813C8F" w:rsidRDefault="00813C8F" w:rsidP="00813C8F">
      <w:pPr>
        <w:pStyle w:val="NeniTitull"/>
        <w:ind w:firstLine="288"/>
        <w:rPr>
          <w:sz w:val="14"/>
          <w:lang w:val="sq-AL"/>
        </w:rPr>
      </w:pPr>
    </w:p>
    <w:p w14:paraId="796B1865" w14:textId="77777777" w:rsidR="00813C8F" w:rsidRDefault="00813C8F" w:rsidP="00813C8F">
      <w:pPr>
        <w:pStyle w:val="NeniTitull"/>
        <w:ind w:firstLine="288"/>
        <w:rPr>
          <w:lang w:val="sq-AL"/>
        </w:rPr>
      </w:pPr>
      <w:r>
        <w:rPr>
          <w:lang w:val="sq-AL"/>
        </w:rPr>
        <w:t xml:space="preserve">PËR MIRATIMIN E PARAQITJES, TË FORMËS DHE TË SHENJAVE DALLUESE TË UNIFORMËS, NË NJËSI TË VEÇANTA TË SHËRBIMIT INFORMATIV TË SHTETIT </w:t>
      </w:r>
    </w:p>
    <w:p w14:paraId="52E4EF5A" w14:textId="51599475" w:rsidR="00657C03" w:rsidRPr="00657C03" w:rsidRDefault="00657C03" w:rsidP="00657C03">
      <w:pPr>
        <w:jc w:val="center"/>
        <w:rPr>
          <w:rFonts w:ascii="Garamond" w:hAnsi="Garamond"/>
          <w:i/>
          <w:lang w:val="sq-AL"/>
        </w:rPr>
      </w:pPr>
      <w:r w:rsidRPr="00657C03">
        <w:rPr>
          <w:rFonts w:ascii="Garamond" w:hAnsi="Garamond"/>
          <w:i/>
          <w:lang w:val="sq-AL"/>
        </w:rPr>
        <w:t>(ndryshuar me vendimin nr.308, datë 16.4.2020)</w:t>
      </w:r>
    </w:p>
    <w:p w14:paraId="796B1866" w14:textId="77777777" w:rsidR="00813C8F" w:rsidRDefault="00813C8F" w:rsidP="00813C8F">
      <w:pPr>
        <w:pStyle w:val="Paragrafi"/>
        <w:ind w:firstLine="288"/>
        <w:rPr>
          <w:sz w:val="14"/>
          <w:lang w:val="sq-AL"/>
        </w:rPr>
      </w:pPr>
    </w:p>
    <w:p w14:paraId="796B1867" w14:textId="77777777" w:rsidR="00813C8F" w:rsidRDefault="00813C8F" w:rsidP="00813C8F">
      <w:pPr>
        <w:pStyle w:val="Paragrafi"/>
        <w:ind w:firstLine="288"/>
        <w:rPr>
          <w:lang w:val="sq-AL"/>
        </w:rPr>
      </w:pPr>
      <w:r>
        <w:rPr>
          <w:lang w:val="sq-AL"/>
        </w:rPr>
        <w:t xml:space="preserve">Në mbështetje të nenit 100 të Kushtetutës, dhe të nenit 33, të ligjit nr. 9357, datë 17.3.2005, “Për statusin e punonjësit të Shërbimit Informativ të Shtetit”, të ndryshuar, me propozimin e Kryeministrit, Këshilli i Ministrave </w:t>
      </w:r>
    </w:p>
    <w:p w14:paraId="796B1868" w14:textId="77777777" w:rsidR="00813C8F" w:rsidRDefault="00813C8F" w:rsidP="00813C8F">
      <w:pPr>
        <w:pStyle w:val="Paragrafi"/>
        <w:ind w:firstLine="288"/>
        <w:rPr>
          <w:sz w:val="14"/>
          <w:lang w:val="sq-AL"/>
        </w:rPr>
      </w:pPr>
    </w:p>
    <w:p w14:paraId="796B1869" w14:textId="77777777" w:rsidR="00813C8F" w:rsidRDefault="00813C8F" w:rsidP="00813C8F">
      <w:pPr>
        <w:pStyle w:val="NeniNr"/>
        <w:ind w:firstLine="288"/>
        <w:rPr>
          <w:lang w:val="sq-AL"/>
        </w:rPr>
      </w:pPr>
      <w:r>
        <w:rPr>
          <w:lang w:val="sq-AL"/>
        </w:rPr>
        <w:t>VENDOSI:</w:t>
      </w:r>
    </w:p>
    <w:p w14:paraId="796B186A" w14:textId="77777777" w:rsidR="00813C8F" w:rsidRDefault="00813C8F" w:rsidP="00813C8F">
      <w:pPr>
        <w:pStyle w:val="Paragrafi"/>
        <w:ind w:firstLine="288"/>
        <w:rPr>
          <w:sz w:val="12"/>
          <w:lang w:val="sq-AL"/>
        </w:rPr>
      </w:pPr>
    </w:p>
    <w:p w14:paraId="796B186B" w14:textId="77777777" w:rsidR="00813C8F" w:rsidRDefault="00813C8F" w:rsidP="00813C8F">
      <w:pPr>
        <w:pStyle w:val="Paragrafi"/>
        <w:ind w:firstLine="288"/>
        <w:rPr>
          <w:lang w:val="sq-AL"/>
        </w:rPr>
      </w:pPr>
      <w:r>
        <w:rPr>
          <w:lang w:val="sq-AL"/>
        </w:rPr>
        <w:t>1. Miratimin e paraqitjes, të formës dhe të shenjave dalluese të uniformave për njësi të veçanta të Shërbimit Informativ të Shtetit (njësisë përgjegjëse për sigurimin fizik të objekteve dhe informacionit të klasifikuar), që përdoren vetëm gjatë ushtrimit të detyrës.</w:t>
      </w:r>
    </w:p>
    <w:p w14:paraId="796B186C" w14:textId="77777777" w:rsidR="00813C8F" w:rsidRDefault="00813C8F" w:rsidP="00813C8F">
      <w:pPr>
        <w:pStyle w:val="Paragrafi"/>
        <w:ind w:firstLine="288"/>
        <w:rPr>
          <w:lang w:val="sq-AL"/>
        </w:rPr>
      </w:pPr>
      <w:r>
        <w:rPr>
          <w:lang w:val="sq-AL"/>
        </w:rPr>
        <w:t xml:space="preserve">2. Shenjat dalluese të Shërbimit Informativ të Shtetit janë logoja, numri i identifikimit dhe shiriti me fjalën “SIGURIA”, në uniformë. Paraqitja, forma dhe specifikimet teknike të shenjave dalluese të shërbimit, që do të vendosen në uniformë, janë të përcaktuara në aneksin 1, bashkëlidhur këtij vendimi. </w:t>
      </w:r>
    </w:p>
    <w:p w14:paraId="796B186D" w14:textId="77777777" w:rsidR="00813C8F" w:rsidRDefault="00813C8F" w:rsidP="00813C8F">
      <w:pPr>
        <w:pStyle w:val="Paragrafi"/>
        <w:ind w:firstLine="288"/>
        <w:rPr>
          <w:lang w:val="sq-AL"/>
        </w:rPr>
      </w:pPr>
      <w:r>
        <w:rPr>
          <w:lang w:val="sq-AL"/>
        </w:rPr>
        <w:t xml:space="preserve">3. Llojet e uniformës, që do të ketë në përdorim kjo njësi, janë: </w:t>
      </w:r>
    </w:p>
    <w:p w14:paraId="796B186E" w14:textId="77777777" w:rsidR="00813C8F" w:rsidRDefault="00813C8F" w:rsidP="00813C8F">
      <w:pPr>
        <w:pStyle w:val="Paragrafi"/>
        <w:ind w:firstLine="288"/>
        <w:rPr>
          <w:lang w:val="sq-AL"/>
        </w:rPr>
      </w:pPr>
      <w:r>
        <w:rPr>
          <w:lang w:val="sq-AL"/>
        </w:rPr>
        <w:t xml:space="preserve">a) uniforma dimërore; </w:t>
      </w:r>
    </w:p>
    <w:p w14:paraId="796B186F" w14:textId="77777777" w:rsidR="00813C8F" w:rsidRDefault="00813C8F" w:rsidP="00813C8F">
      <w:pPr>
        <w:pStyle w:val="Paragrafi"/>
        <w:ind w:firstLine="288"/>
        <w:rPr>
          <w:lang w:val="sq-AL"/>
        </w:rPr>
      </w:pPr>
      <w:r>
        <w:rPr>
          <w:lang w:val="sq-AL"/>
        </w:rPr>
        <w:t xml:space="preserve">b) uniforma verore. </w:t>
      </w:r>
    </w:p>
    <w:p w14:paraId="3AF037C1" w14:textId="3C3647DF" w:rsidR="00657C03" w:rsidRPr="00E01974" w:rsidRDefault="00657C03" w:rsidP="00657C03">
      <w:pPr>
        <w:pStyle w:val="Paragrafi"/>
        <w:ind w:firstLine="288"/>
        <w:rPr>
          <w:lang w:val="sq-AL"/>
        </w:rPr>
      </w:pPr>
      <w:r w:rsidRPr="00E01974">
        <w:rPr>
          <w:lang w:val="sq-AL"/>
        </w:rPr>
        <w:t>4. Paraqitja</w:t>
      </w:r>
      <w:r w:rsidRPr="00657C03">
        <w:rPr>
          <w:i/>
          <w:lang w:val="sq-AL"/>
        </w:rPr>
        <w:t xml:space="preserve"> dhe</w:t>
      </w:r>
      <w:r w:rsidRPr="00E01974">
        <w:rPr>
          <w:lang w:val="sq-AL"/>
        </w:rPr>
        <w:t xml:space="preserve"> forma </w:t>
      </w:r>
      <w:r w:rsidRPr="00657C03">
        <w:rPr>
          <w:i/>
          <w:lang w:val="sq-AL"/>
        </w:rPr>
        <w:t>e</w:t>
      </w:r>
      <w:r w:rsidRPr="00E01974">
        <w:rPr>
          <w:lang w:val="sq-AL"/>
        </w:rPr>
        <w:t xml:space="preserve"> uniformës së shërbimit janë të përcaktuara në aneksin 2, bashkëlidhur këtij vendimi. </w:t>
      </w:r>
    </w:p>
    <w:p w14:paraId="539030CC" w14:textId="09700F1B" w:rsidR="00657C03" w:rsidRPr="00E01974" w:rsidRDefault="00657C03" w:rsidP="00657C03">
      <w:pPr>
        <w:pStyle w:val="Paragrafi"/>
        <w:ind w:firstLine="288"/>
        <w:rPr>
          <w:lang w:val="sq-AL"/>
        </w:rPr>
      </w:pPr>
      <w:r w:rsidRPr="00E01974">
        <w:rPr>
          <w:lang w:val="sq-AL"/>
        </w:rPr>
        <w:t>5. Drejtori i Shërbimit Informativ të Shtetit</w:t>
      </w:r>
      <w:r w:rsidRPr="00657C03">
        <w:rPr>
          <w:i/>
          <w:lang w:val="sq-AL"/>
        </w:rPr>
        <w:t xml:space="preserve"> miraton normën e furnizimit me shenja dalluese dhe mënyrën e përdorimit të tyre, për të vijuar me procedurën e blerjes.</w:t>
      </w:r>
    </w:p>
    <w:p w14:paraId="796B1875" w14:textId="5DACDCB2" w:rsidR="00813C8F" w:rsidRDefault="00813C8F" w:rsidP="00657C03">
      <w:pPr>
        <w:pStyle w:val="Paragrafi"/>
        <w:ind w:firstLine="288"/>
        <w:rPr>
          <w:lang w:val="sq-AL"/>
        </w:rPr>
      </w:pPr>
      <w:r>
        <w:rPr>
          <w:lang w:val="sq-AL"/>
        </w:rPr>
        <w:t xml:space="preserve">6. Shenjat dalluese të Shërbimit Informativ të Shtetit, të miratuara sipas këtij vendimi, për nga qëllimi i përdorimit, janë pronë e Shërbimit Informativ të Shtetit dhe përdoren vetëm gjatë ushtrimit të detyrës. </w:t>
      </w:r>
    </w:p>
    <w:p w14:paraId="04A78161" w14:textId="7840C41F" w:rsidR="00657C03" w:rsidRPr="00657C03" w:rsidRDefault="00657C03" w:rsidP="00657C03">
      <w:pPr>
        <w:pStyle w:val="Paragrafi"/>
        <w:ind w:firstLine="288"/>
        <w:rPr>
          <w:i/>
          <w:lang w:val="sq-AL"/>
        </w:rPr>
      </w:pPr>
      <w:r w:rsidRPr="00657C03">
        <w:rPr>
          <w:i/>
          <w:lang w:val="sq-AL"/>
        </w:rPr>
        <w:t>6/1. Punonjësit e strukturës përgjegjëse për sigurinë fizike të objekteve dhe informacionit të klasifikuar të trajtohen sipas statusit të punonjësit të Shërbimit Informativ të Shtetit.</w:t>
      </w:r>
    </w:p>
    <w:p w14:paraId="796B1876" w14:textId="77777777" w:rsidR="00813C8F" w:rsidRDefault="00813C8F" w:rsidP="00813C8F">
      <w:pPr>
        <w:pStyle w:val="Paragrafi"/>
        <w:ind w:firstLine="288"/>
        <w:rPr>
          <w:lang w:val="sq-AL"/>
        </w:rPr>
      </w:pPr>
      <w:r>
        <w:rPr>
          <w:lang w:val="sq-AL"/>
        </w:rPr>
        <w:t>7. Shenjat dalluese të Shërbimit Informativ të Shtetit janë të patjetërsueshme. Ndalohet shumëfishimi dhe realizimi i modeleve e i ngjyrave të tyre, për përdorues të institucioneve apo të subjekteve të tjera.</w:t>
      </w:r>
    </w:p>
    <w:p w14:paraId="796B1877" w14:textId="77777777" w:rsidR="00813C8F" w:rsidRDefault="00813C8F" w:rsidP="00813C8F">
      <w:pPr>
        <w:pStyle w:val="Paragrafi"/>
        <w:ind w:firstLine="288"/>
        <w:rPr>
          <w:lang w:val="sq-AL"/>
        </w:rPr>
      </w:pPr>
      <w:r>
        <w:rPr>
          <w:lang w:val="sq-AL"/>
        </w:rPr>
        <w:t>8. Efektet financiare që rrjedhin nga zbatimi i këtij vendimi të përballohen nga buxheti i vitit 2019, miratuar për programin buxhetor të Shërbimit Informativ të Shtetit.</w:t>
      </w:r>
    </w:p>
    <w:p w14:paraId="796B1878" w14:textId="77777777" w:rsidR="00813C8F" w:rsidRDefault="00813C8F" w:rsidP="00813C8F">
      <w:pPr>
        <w:pStyle w:val="Paragrafi"/>
        <w:ind w:firstLine="288"/>
        <w:rPr>
          <w:lang w:val="sq-AL"/>
        </w:rPr>
      </w:pPr>
      <w:r>
        <w:rPr>
          <w:lang w:val="sq-AL"/>
        </w:rPr>
        <w:t>9. Ngarkohet Shërbimi Informativ i Shtetit për zbatimin e këtij vendimi.</w:t>
      </w:r>
    </w:p>
    <w:p w14:paraId="796B1879" w14:textId="77777777" w:rsidR="00813C8F" w:rsidRDefault="00813C8F" w:rsidP="00813C8F">
      <w:pPr>
        <w:pStyle w:val="Paragrafi"/>
        <w:ind w:firstLine="288"/>
        <w:rPr>
          <w:lang w:val="sq-AL"/>
        </w:rPr>
      </w:pPr>
      <w:r>
        <w:rPr>
          <w:lang w:val="sq-AL"/>
        </w:rPr>
        <w:t xml:space="preserve">Ky vendim hyn në fuqi pas botimit në Fletoren Zyrtare. </w:t>
      </w:r>
    </w:p>
    <w:p w14:paraId="796B187A" w14:textId="77777777" w:rsidR="00813C8F" w:rsidRDefault="00813C8F" w:rsidP="00813C8F">
      <w:pPr>
        <w:pStyle w:val="Paragrafi"/>
        <w:ind w:firstLine="288"/>
        <w:rPr>
          <w:sz w:val="12"/>
          <w:lang w:val="sq-AL"/>
        </w:rPr>
      </w:pPr>
    </w:p>
    <w:p w14:paraId="796B187B" w14:textId="77777777" w:rsidR="00813C8F" w:rsidRDefault="00813C8F" w:rsidP="00813C8F">
      <w:pPr>
        <w:pStyle w:val="Paragrafi"/>
        <w:ind w:firstLine="288"/>
        <w:jc w:val="right"/>
        <w:rPr>
          <w:rFonts w:eastAsia="Times New Roman"/>
          <w:bCs/>
          <w:lang w:val="sq-AL" w:bidi="en-US"/>
        </w:rPr>
      </w:pPr>
      <w:r>
        <w:rPr>
          <w:rFonts w:eastAsia="Times New Roman"/>
          <w:bCs/>
          <w:lang w:val="sq-AL" w:bidi="en-US"/>
        </w:rPr>
        <w:t>ZËVENDËSKRYEMINISTRI</w:t>
      </w:r>
    </w:p>
    <w:p w14:paraId="796B187C" w14:textId="77777777" w:rsidR="00813C8F" w:rsidRDefault="00813C8F" w:rsidP="00813C8F">
      <w:pPr>
        <w:pStyle w:val="Paragrafi"/>
        <w:ind w:firstLine="288"/>
        <w:jc w:val="right"/>
        <w:rPr>
          <w:rFonts w:eastAsia="Times New Roman"/>
          <w:b/>
          <w:bCs/>
          <w:lang w:val="sq-AL" w:bidi="en-US"/>
        </w:rPr>
      </w:pPr>
      <w:proofErr w:type="spellStart"/>
      <w:r>
        <w:rPr>
          <w:rFonts w:eastAsia="Times New Roman"/>
          <w:b/>
          <w:bCs/>
          <w:lang w:val="sq-AL" w:bidi="en-US"/>
        </w:rPr>
        <w:t>Erion</w:t>
      </w:r>
      <w:proofErr w:type="spellEnd"/>
      <w:r>
        <w:rPr>
          <w:rFonts w:eastAsia="Times New Roman"/>
          <w:b/>
          <w:bCs/>
          <w:lang w:val="sq-AL" w:bidi="en-US"/>
        </w:rPr>
        <w:t xml:space="preserve"> </w:t>
      </w:r>
      <w:proofErr w:type="spellStart"/>
      <w:r>
        <w:rPr>
          <w:rFonts w:eastAsia="Times New Roman"/>
          <w:b/>
          <w:bCs/>
          <w:lang w:val="sq-AL" w:bidi="en-US"/>
        </w:rPr>
        <w:t>Braçe</w:t>
      </w:r>
      <w:proofErr w:type="spellEnd"/>
    </w:p>
    <w:p w14:paraId="796B187D" w14:textId="77777777" w:rsidR="00813C8F" w:rsidRDefault="00813C8F" w:rsidP="00813C8F">
      <w:pPr>
        <w:pStyle w:val="Paragrafi"/>
        <w:ind w:firstLine="288"/>
        <w:rPr>
          <w:lang w:val="sq-AL"/>
        </w:rPr>
      </w:pPr>
    </w:p>
    <w:p w14:paraId="796B187E" w14:textId="77777777" w:rsidR="00813C8F" w:rsidRDefault="00813C8F" w:rsidP="00813C8F">
      <w:pPr>
        <w:pStyle w:val="Paragrafi"/>
        <w:ind w:firstLine="288"/>
        <w:rPr>
          <w:lang w:val="sq-AL"/>
        </w:rPr>
      </w:pPr>
    </w:p>
    <w:p w14:paraId="796B187F" w14:textId="77777777" w:rsidR="00813C8F" w:rsidRDefault="00813C8F" w:rsidP="00813C8F">
      <w:pPr>
        <w:pStyle w:val="Paragrafi"/>
        <w:ind w:firstLine="288"/>
        <w:rPr>
          <w:lang w:val="sq-AL"/>
        </w:rPr>
      </w:pPr>
    </w:p>
    <w:p w14:paraId="796B1880" w14:textId="77777777" w:rsidR="00813C8F" w:rsidRDefault="00813C8F" w:rsidP="00813C8F">
      <w:pPr>
        <w:pStyle w:val="Paragrafi"/>
        <w:ind w:firstLine="288"/>
        <w:rPr>
          <w:lang w:val="sq-AL"/>
        </w:rPr>
      </w:pPr>
    </w:p>
    <w:p w14:paraId="796B1881" w14:textId="77777777" w:rsidR="00813C8F" w:rsidRDefault="00813C8F" w:rsidP="00813C8F">
      <w:pPr>
        <w:pStyle w:val="Paragrafi"/>
        <w:ind w:firstLine="288"/>
        <w:rPr>
          <w:lang w:val="sq-AL"/>
        </w:rPr>
      </w:pPr>
    </w:p>
    <w:p w14:paraId="796B1882" w14:textId="77777777" w:rsidR="00813C8F" w:rsidRDefault="00813C8F" w:rsidP="00813C8F">
      <w:pPr>
        <w:pStyle w:val="Paragrafi"/>
        <w:ind w:firstLine="288"/>
        <w:rPr>
          <w:lang w:val="sq-AL"/>
        </w:rPr>
      </w:pPr>
    </w:p>
    <w:p w14:paraId="796B1883" w14:textId="77777777" w:rsidR="00813C8F" w:rsidRDefault="00813C8F" w:rsidP="00813C8F">
      <w:pPr>
        <w:pStyle w:val="Paragrafi"/>
        <w:ind w:firstLine="288"/>
        <w:rPr>
          <w:lang w:val="sq-AL"/>
        </w:rPr>
      </w:pPr>
    </w:p>
    <w:p w14:paraId="796B1884" w14:textId="77777777" w:rsidR="00813C8F" w:rsidRDefault="00813C8F" w:rsidP="00813C8F">
      <w:pPr>
        <w:pStyle w:val="Paragrafi"/>
        <w:ind w:firstLine="288"/>
        <w:rPr>
          <w:lang w:val="sq-AL"/>
        </w:rPr>
      </w:pPr>
    </w:p>
    <w:p w14:paraId="796B1885" w14:textId="77777777" w:rsidR="00813C8F" w:rsidRDefault="00813C8F" w:rsidP="00813C8F">
      <w:pPr>
        <w:pStyle w:val="Paragrafi"/>
        <w:ind w:firstLine="288"/>
        <w:rPr>
          <w:lang w:val="sq-AL"/>
        </w:rPr>
      </w:pPr>
    </w:p>
    <w:p w14:paraId="796B1886" w14:textId="77777777" w:rsidR="00813C8F" w:rsidRDefault="00813C8F" w:rsidP="00813C8F">
      <w:pPr>
        <w:spacing w:after="0" w:line="240" w:lineRule="auto"/>
        <w:ind w:firstLine="288"/>
        <w:jc w:val="center"/>
        <w:rPr>
          <w:rFonts w:ascii="Garamond" w:hAnsi="Garamond"/>
          <w:sz w:val="24"/>
          <w:szCs w:val="24"/>
          <w:lang w:val="sq-AL"/>
        </w:rPr>
      </w:pPr>
      <w:r>
        <w:rPr>
          <w:rFonts w:ascii="Garamond" w:hAnsi="Garamond"/>
          <w:sz w:val="24"/>
          <w:szCs w:val="24"/>
          <w:lang w:val="sq-AL"/>
        </w:rPr>
        <w:t>ANEKSI 2</w:t>
      </w:r>
    </w:p>
    <w:p w14:paraId="796B1887" w14:textId="77777777" w:rsidR="00813C8F" w:rsidRDefault="00813C8F" w:rsidP="00813C8F">
      <w:pPr>
        <w:spacing w:after="0" w:line="240" w:lineRule="auto"/>
        <w:ind w:firstLine="288"/>
        <w:jc w:val="center"/>
        <w:rPr>
          <w:rFonts w:ascii="Garamond" w:hAnsi="Garamond"/>
          <w:sz w:val="24"/>
          <w:szCs w:val="24"/>
          <w:lang w:val="sq-AL"/>
        </w:rPr>
      </w:pPr>
      <w:r>
        <w:rPr>
          <w:rFonts w:ascii="Garamond" w:hAnsi="Garamond"/>
          <w:sz w:val="24"/>
          <w:szCs w:val="24"/>
          <w:lang w:val="sq-AL"/>
        </w:rPr>
        <w:t>UNIFORMA</w:t>
      </w:r>
    </w:p>
    <w:p w14:paraId="796B1888" w14:textId="77777777" w:rsidR="00813C8F" w:rsidRDefault="00813C8F" w:rsidP="00813C8F">
      <w:pPr>
        <w:spacing w:after="0" w:line="240" w:lineRule="auto"/>
        <w:ind w:firstLine="288"/>
        <w:rPr>
          <w:rFonts w:ascii="Garamond" w:hAnsi="Garamond"/>
          <w:sz w:val="12"/>
          <w:szCs w:val="24"/>
          <w:lang w:val="sq-AL"/>
        </w:rPr>
      </w:pPr>
    </w:p>
    <w:p w14:paraId="796B1889" w14:textId="77777777" w:rsidR="00813C8F" w:rsidRDefault="00813C8F" w:rsidP="00813C8F">
      <w:pPr>
        <w:spacing w:after="0" w:line="240" w:lineRule="auto"/>
        <w:ind w:firstLine="288"/>
        <w:rPr>
          <w:rFonts w:ascii="Garamond" w:hAnsi="Garamond"/>
          <w:sz w:val="24"/>
          <w:szCs w:val="24"/>
          <w:lang w:val="sq-AL"/>
        </w:rPr>
      </w:pPr>
      <w:r>
        <w:rPr>
          <w:rFonts w:ascii="Garamond" w:hAnsi="Garamond"/>
          <w:sz w:val="24"/>
          <w:szCs w:val="24"/>
          <w:lang w:val="sq-AL"/>
        </w:rPr>
        <w:t>INDEKSI</w:t>
      </w:r>
    </w:p>
    <w:p w14:paraId="796B188A" w14:textId="77777777" w:rsidR="00813C8F" w:rsidRDefault="00813C8F" w:rsidP="00813C8F">
      <w:pPr>
        <w:spacing w:after="0" w:line="240" w:lineRule="auto"/>
        <w:ind w:firstLine="288"/>
        <w:rPr>
          <w:rFonts w:ascii="Garamond" w:hAnsi="Garamond"/>
          <w:sz w:val="24"/>
          <w:szCs w:val="24"/>
          <w:lang w:val="sq-AL"/>
        </w:rPr>
      </w:pPr>
      <w:r>
        <w:rPr>
          <w:rFonts w:ascii="Garamond" w:hAnsi="Garamond"/>
          <w:sz w:val="24"/>
          <w:szCs w:val="24"/>
          <w:lang w:val="sq-AL"/>
        </w:rPr>
        <w:t xml:space="preserve">I. UNIFORMA DIMËRORE </w:t>
      </w:r>
    </w:p>
    <w:p w14:paraId="796B188B" w14:textId="77777777" w:rsidR="00813C8F" w:rsidRDefault="00813C8F" w:rsidP="00813C8F">
      <w:pPr>
        <w:spacing w:after="0" w:line="240" w:lineRule="auto"/>
        <w:ind w:firstLine="288"/>
        <w:rPr>
          <w:rFonts w:ascii="Garamond" w:hAnsi="Garamond"/>
          <w:sz w:val="24"/>
          <w:szCs w:val="24"/>
          <w:lang w:val="sq-AL"/>
        </w:rPr>
      </w:pPr>
      <w:r>
        <w:rPr>
          <w:rFonts w:ascii="Garamond" w:hAnsi="Garamond"/>
          <w:sz w:val="24"/>
          <w:szCs w:val="24"/>
          <w:lang w:val="sq-AL"/>
        </w:rPr>
        <w:t>1. Xhup me veshje të ngrohtë, blu i errët</w:t>
      </w:r>
    </w:p>
    <w:p w14:paraId="796B188C" w14:textId="77777777" w:rsidR="00813C8F" w:rsidRDefault="00813C8F" w:rsidP="00813C8F">
      <w:pPr>
        <w:spacing w:after="0" w:line="240" w:lineRule="auto"/>
        <w:ind w:firstLine="288"/>
        <w:rPr>
          <w:rFonts w:ascii="Garamond" w:hAnsi="Garamond"/>
          <w:sz w:val="24"/>
          <w:szCs w:val="24"/>
          <w:lang w:val="sq-AL"/>
        </w:rPr>
      </w:pPr>
      <w:r>
        <w:rPr>
          <w:rFonts w:ascii="Garamond" w:hAnsi="Garamond"/>
          <w:sz w:val="24"/>
          <w:szCs w:val="24"/>
          <w:lang w:val="sq-AL"/>
        </w:rPr>
        <w:t>2. Kostum i zi, material i trashë</w:t>
      </w:r>
    </w:p>
    <w:p w14:paraId="796B188D" w14:textId="77777777" w:rsidR="00813C8F" w:rsidRDefault="00813C8F" w:rsidP="00813C8F">
      <w:pPr>
        <w:spacing w:after="0" w:line="240" w:lineRule="auto"/>
        <w:ind w:firstLine="288"/>
        <w:rPr>
          <w:rFonts w:ascii="Garamond" w:hAnsi="Garamond"/>
          <w:sz w:val="24"/>
          <w:szCs w:val="24"/>
          <w:lang w:val="sq-AL"/>
        </w:rPr>
      </w:pPr>
      <w:r>
        <w:rPr>
          <w:rFonts w:ascii="Garamond" w:hAnsi="Garamond"/>
          <w:sz w:val="24"/>
          <w:szCs w:val="24"/>
          <w:lang w:val="sq-AL"/>
        </w:rPr>
        <w:t>3. Këmishë me mëngë të gjata, ngjyrë bezhë e çelur</w:t>
      </w:r>
    </w:p>
    <w:p w14:paraId="796B188E" w14:textId="77777777" w:rsidR="00813C8F" w:rsidRDefault="00813C8F" w:rsidP="00813C8F">
      <w:pPr>
        <w:spacing w:after="0" w:line="240" w:lineRule="auto"/>
        <w:ind w:firstLine="288"/>
        <w:rPr>
          <w:rFonts w:ascii="Garamond" w:hAnsi="Garamond"/>
          <w:sz w:val="24"/>
          <w:szCs w:val="24"/>
          <w:lang w:val="sq-AL"/>
        </w:rPr>
      </w:pPr>
      <w:r>
        <w:rPr>
          <w:rFonts w:ascii="Garamond" w:hAnsi="Garamond"/>
          <w:sz w:val="24"/>
          <w:szCs w:val="24"/>
          <w:lang w:val="sq-AL"/>
        </w:rPr>
        <w:t>4. Kravatë me ngjyrat e logos zyrtare të SHISH-it</w:t>
      </w:r>
    </w:p>
    <w:p w14:paraId="796B188F" w14:textId="77777777" w:rsidR="00813C8F" w:rsidRDefault="00813C8F" w:rsidP="00813C8F">
      <w:pPr>
        <w:spacing w:after="0" w:line="240" w:lineRule="auto"/>
        <w:ind w:firstLine="288"/>
        <w:rPr>
          <w:rFonts w:ascii="Garamond" w:hAnsi="Garamond"/>
          <w:sz w:val="24"/>
          <w:szCs w:val="24"/>
          <w:lang w:val="sq-AL"/>
        </w:rPr>
      </w:pPr>
      <w:r>
        <w:rPr>
          <w:rFonts w:ascii="Garamond" w:hAnsi="Garamond"/>
          <w:sz w:val="24"/>
          <w:szCs w:val="24"/>
          <w:lang w:val="sq-AL"/>
        </w:rPr>
        <w:t>5. Këpucë me qafa dimërore, të zeza</w:t>
      </w:r>
    </w:p>
    <w:p w14:paraId="796B1890" w14:textId="77777777" w:rsidR="00813C8F" w:rsidRDefault="00813C8F" w:rsidP="00813C8F">
      <w:pPr>
        <w:spacing w:after="0" w:line="240" w:lineRule="auto"/>
        <w:ind w:firstLine="288"/>
        <w:rPr>
          <w:rFonts w:ascii="Garamond" w:hAnsi="Garamond"/>
          <w:sz w:val="24"/>
          <w:szCs w:val="24"/>
          <w:lang w:val="sq-AL"/>
        </w:rPr>
      </w:pPr>
      <w:r>
        <w:rPr>
          <w:rFonts w:ascii="Garamond" w:hAnsi="Garamond"/>
          <w:sz w:val="24"/>
          <w:szCs w:val="24"/>
          <w:lang w:val="sq-AL"/>
        </w:rPr>
        <w:t xml:space="preserve">6. Pulovër e </w:t>
      </w:r>
      <w:proofErr w:type="spellStart"/>
      <w:r>
        <w:rPr>
          <w:rFonts w:ascii="Garamond" w:hAnsi="Garamond"/>
          <w:sz w:val="24"/>
          <w:szCs w:val="24"/>
          <w:lang w:val="sq-AL"/>
        </w:rPr>
        <w:t>trikotuar</w:t>
      </w:r>
      <w:proofErr w:type="spellEnd"/>
      <w:r>
        <w:rPr>
          <w:rFonts w:ascii="Garamond" w:hAnsi="Garamond"/>
          <w:sz w:val="24"/>
          <w:szCs w:val="24"/>
          <w:lang w:val="sq-AL"/>
        </w:rPr>
        <w:t xml:space="preserve"> jakë “V”, blu e errët</w:t>
      </w:r>
    </w:p>
    <w:p w14:paraId="796B1891" w14:textId="77777777" w:rsidR="00813C8F" w:rsidRDefault="00813C8F" w:rsidP="00813C8F">
      <w:pPr>
        <w:spacing w:after="0" w:line="240" w:lineRule="auto"/>
        <w:ind w:firstLine="288"/>
        <w:rPr>
          <w:rFonts w:ascii="Garamond" w:hAnsi="Garamond"/>
          <w:sz w:val="24"/>
          <w:szCs w:val="24"/>
          <w:lang w:val="sq-AL"/>
        </w:rPr>
      </w:pPr>
      <w:r>
        <w:rPr>
          <w:rFonts w:ascii="Garamond" w:hAnsi="Garamond"/>
          <w:sz w:val="24"/>
          <w:szCs w:val="24"/>
          <w:lang w:val="sq-AL"/>
        </w:rPr>
        <w:t>7. Kapelë tip sportive, blu e errët, me logo</w:t>
      </w:r>
    </w:p>
    <w:p w14:paraId="796B1892" w14:textId="77777777" w:rsidR="00813C8F" w:rsidRDefault="00813C8F" w:rsidP="00813C8F">
      <w:pPr>
        <w:spacing w:after="0" w:line="240" w:lineRule="auto"/>
        <w:ind w:firstLine="288"/>
        <w:rPr>
          <w:rFonts w:ascii="Garamond" w:hAnsi="Garamond"/>
          <w:sz w:val="24"/>
          <w:szCs w:val="24"/>
          <w:lang w:val="sq-AL"/>
        </w:rPr>
      </w:pPr>
      <w:r>
        <w:rPr>
          <w:rFonts w:ascii="Garamond" w:hAnsi="Garamond"/>
          <w:sz w:val="24"/>
          <w:szCs w:val="24"/>
          <w:lang w:val="sq-AL"/>
        </w:rPr>
        <w:t xml:space="preserve">II. UNIFORMA VERORE </w:t>
      </w:r>
    </w:p>
    <w:p w14:paraId="796B1893" w14:textId="77777777" w:rsidR="00813C8F" w:rsidRDefault="00813C8F" w:rsidP="00813C8F">
      <w:pPr>
        <w:spacing w:after="0" w:line="240" w:lineRule="auto"/>
        <w:ind w:firstLine="288"/>
        <w:rPr>
          <w:rFonts w:ascii="Garamond" w:hAnsi="Garamond"/>
          <w:sz w:val="24"/>
          <w:szCs w:val="24"/>
          <w:lang w:val="sq-AL"/>
        </w:rPr>
      </w:pPr>
      <w:r>
        <w:rPr>
          <w:rFonts w:ascii="Garamond" w:hAnsi="Garamond"/>
          <w:sz w:val="24"/>
          <w:szCs w:val="24"/>
          <w:lang w:val="sq-AL"/>
        </w:rPr>
        <w:t>1. Kostum i zi, material i hollë</w:t>
      </w:r>
    </w:p>
    <w:p w14:paraId="796B1894" w14:textId="77777777" w:rsidR="00813C8F" w:rsidRDefault="00813C8F" w:rsidP="00813C8F">
      <w:pPr>
        <w:spacing w:after="0" w:line="240" w:lineRule="auto"/>
        <w:ind w:firstLine="288"/>
        <w:rPr>
          <w:rFonts w:ascii="Garamond" w:hAnsi="Garamond"/>
          <w:sz w:val="24"/>
          <w:szCs w:val="24"/>
          <w:lang w:val="sq-AL"/>
        </w:rPr>
      </w:pPr>
      <w:r>
        <w:rPr>
          <w:rFonts w:ascii="Garamond" w:hAnsi="Garamond"/>
          <w:sz w:val="24"/>
          <w:szCs w:val="24"/>
          <w:lang w:val="sq-AL"/>
        </w:rPr>
        <w:t>2. Këmishë me mëngë të shkurtra, ngjyrë bezhë e çelur</w:t>
      </w:r>
    </w:p>
    <w:p w14:paraId="796B1895" w14:textId="77777777" w:rsidR="00813C8F" w:rsidRDefault="00813C8F" w:rsidP="00813C8F">
      <w:pPr>
        <w:spacing w:after="0" w:line="240" w:lineRule="auto"/>
        <w:ind w:firstLine="288"/>
        <w:rPr>
          <w:rFonts w:ascii="Garamond" w:hAnsi="Garamond"/>
          <w:sz w:val="24"/>
          <w:szCs w:val="24"/>
          <w:lang w:val="sq-AL"/>
        </w:rPr>
      </w:pPr>
      <w:r>
        <w:rPr>
          <w:rFonts w:ascii="Garamond" w:hAnsi="Garamond"/>
          <w:sz w:val="24"/>
          <w:szCs w:val="24"/>
          <w:lang w:val="sq-AL"/>
        </w:rPr>
        <w:t xml:space="preserve">3. Këpucë </w:t>
      </w:r>
      <w:proofErr w:type="spellStart"/>
      <w:r>
        <w:rPr>
          <w:rFonts w:ascii="Garamond" w:hAnsi="Garamond"/>
          <w:sz w:val="24"/>
          <w:szCs w:val="24"/>
          <w:lang w:val="sq-AL"/>
        </w:rPr>
        <w:t>gjysmëverore</w:t>
      </w:r>
      <w:proofErr w:type="spellEnd"/>
      <w:r>
        <w:rPr>
          <w:rFonts w:ascii="Garamond" w:hAnsi="Garamond"/>
          <w:sz w:val="24"/>
          <w:szCs w:val="24"/>
          <w:lang w:val="sq-AL"/>
        </w:rPr>
        <w:t>, të zeza</w:t>
      </w:r>
    </w:p>
    <w:p w14:paraId="796B1896" w14:textId="77777777" w:rsidR="00813C8F" w:rsidRDefault="00813C8F" w:rsidP="00813C8F">
      <w:pPr>
        <w:spacing w:after="0" w:line="240" w:lineRule="auto"/>
        <w:ind w:firstLine="288"/>
        <w:rPr>
          <w:rFonts w:ascii="Garamond" w:hAnsi="Garamond"/>
          <w:sz w:val="24"/>
          <w:szCs w:val="24"/>
          <w:lang w:val="sq-AL"/>
        </w:rPr>
      </w:pPr>
      <w:r>
        <w:rPr>
          <w:rFonts w:ascii="Garamond" w:hAnsi="Garamond"/>
          <w:sz w:val="24"/>
          <w:szCs w:val="24"/>
          <w:lang w:val="sq-AL"/>
        </w:rPr>
        <w:t>4. Kravatë me ngjyrat e logos zyrtare të SHISH-it</w:t>
      </w:r>
    </w:p>
    <w:p w14:paraId="796B1897" w14:textId="77777777" w:rsidR="00813C8F" w:rsidRDefault="00813C8F" w:rsidP="00813C8F">
      <w:pPr>
        <w:spacing w:after="0" w:line="240" w:lineRule="auto"/>
        <w:ind w:firstLine="288"/>
        <w:rPr>
          <w:rFonts w:ascii="Garamond" w:hAnsi="Garamond"/>
          <w:sz w:val="24"/>
          <w:szCs w:val="24"/>
          <w:lang w:val="sq-AL"/>
        </w:rPr>
      </w:pPr>
    </w:p>
    <w:p w14:paraId="796B1898" w14:textId="77777777" w:rsidR="00813C8F" w:rsidRDefault="00813C8F" w:rsidP="00813C8F">
      <w:pPr>
        <w:spacing w:after="0" w:line="240" w:lineRule="auto"/>
        <w:ind w:firstLine="288"/>
        <w:rPr>
          <w:rFonts w:ascii="Garamond" w:hAnsi="Garamond"/>
          <w:sz w:val="24"/>
          <w:szCs w:val="24"/>
          <w:lang w:val="sq-AL"/>
        </w:rPr>
      </w:pPr>
    </w:p>
    <w:p w14:paraId="796B1899" w14:textId="77777777" w:rsidR="00813C8F" w:rsidRDefault="00813C8F" w:rsidP="00813C8F">
      <w:pPr>
        <w:spacing w:after="0" w:line="240" w:lineRule="auto"/>
        <w:ind w:firstLine="288"/>
        <w:rPr>
          <w:rFonts w:ascii="Garamond" w:hAnsi="Garamond"/>
          <w:sz w:val="24"/>
          <w:szCs w:val="24"/>
          <w:lang w:val="sq-AL"/>
        </w:rPr>
      </w:pPr>
    </w:p>
    <w:p w14:paraId="796B189A" w14:textId="77777777" w:rsidR="00813C8F" w:rsidRDefault="00813C8F" w:rsidP="00813C8F">
      <w:pPr>
        <w:pStyle w:val="Paragrafi"/>
        <w:ind w:firstLine="288"/>
        <w:rPr>
          <w:lang w:val="sq-AL"/>
        </w:rPr>
      </w:pPr>
    </w:p>
    <w:p w14:paraId="796B189B" w14:textId="77777777" w:rsidR="00813C8F" w:rsidRDefault="00813C8F" w:rsidP="00813C8F">
      <w:pPr>
        <w:pStyle w:val="Paragrafi"/>
        <w:ind w:firstLine="288"/>
        <w:jc w:val="center"/>
        <w:rPr>
          <w:lang w:val="sq-AL"/>
        </w:rPr>
      </w:pPr>
      <w:r>
        <w:rPr>
          <w:noProof/>
        </w:rPr>
        <w:lastRenderedPageBreak/>
        <w:drawing>
          <wp:inline distT="0" distB="0" distL="0" distR="0" wp14:anchorId="796B18AA" wp14:editId="796B18AB">
            <wp:extent cx="5010150" cy="681291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cstate="print">
                      <a:extLst>
                        <a:ext uri="{28A0092B-C50C-407E-A947-70E740481C1C}">
                          <a14:useLocalDpi xmlns:a14="http://schemas.microsoft.com/office/drawing/2010/main" val="0"/>
                        </a:ext>
                      </a:extLst>
                    </a:blip>
                    <a:srcRect l="10406" t="7948" r="10406" b="8862"/>
                    <a:stretch>
                      <a:fillRect/>
                    </a:stretch>
                  </pic:blipFill>
                  <pic:spPr bwMode="auto">
                    <a:xfrm>
                      <a:off x="0" y="0"/>
                      <a:ext cx="5010150" cy="6812915"/>
                    </a:xfrm>
                    <a:prstGeom prst="rect">
                      <a:avLst/>
                    </a:prstGeom>
                    <a:noFill/>
                    <a:ln>
                      <a:noFill/>
                    </a:ln>
                  </pic:spPr>
                </pic:pic>
              </a:graphicData>
            </a:graphic>
          </wp:inline>
        </w:drawing>
      </w:r>
      <w:r>
        <w:rPr>
          <w:noProof/>
        </w:rPr>
        <w:lastRenderedPageBreak/>
        <w:drawing>
          <wp:inline distT="0" distB="0" distL="0" distR="0" wp14:anchorId="796B18AC" wp14:editId="796B18AD">
            <wp:extent cx="5086985" cy="65233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l="10767" t="10812" r="10767" b="6738"/>
                    <a:stretch>
                      <a:fillRect/>
                    </a:stretch>
                  </pic:blipFill>
                  <pic:spPr bwMode="auto">
                    <a:xfrm>
                      <a:off x="0" y="0"/>
                      <a:ext cx="5086985" cy="6523355"/>
                    </a:xfrm>
                    <a:prstGeom prst="rect">
                      <a:avLst/>
                    </a:prstGeom>
                    <a:noFill/>
                    <a:ln>
                      <a:noFill/>
                    </a:ln>
                  </pic:spPr>
                </pic:pic>
              </a:graphicData>
            </a:graphic>
          </wp:inline>
        </w:drawing>
      </w:r>
      <w:r>
        <w:rPr>
          <w:noProof/>
        </w:rPr>
        <w:lastRenderedPageBreak/>
        <w:drawing>
          <wp:inline distT="0" distB="0" distL="0" distR="0" wp14:anchorId="796B18AE" wp14:editId="796B18AF">
            <wp:extent cx="5885815" cy="7592060"/>
            <wp:effectExtent l="0" t="0" r="63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
                      <a:extLst>
                        <a:ext uri="{28A0092B-C50C-407E-A947-70E740481C1C}">
                          <a14:useLocalDpi xmlns:a14="http://schemas.microsoft.com/office/drawing/2010/main" val="0"/>
                        </a:ext>
                      </a:extLst>
                    </a:blip>
                    <a:srcRect l="10886" t="8687" r="10646" b="12283"/>
                    <a:stretch>
                      <a:fillRect/>
                    </a:stretch>
                  </pic:blipFill>
                  <pic:spPr bwMode="auto">
                    <a:xfrm>
                      <a:off x="0" y="0"/>
                      <a:ext cx="5885815" cy="7592060"/>
                    </a:xfrm>
                    <a:prstGeom prst="rect">
                      <a:avLst/>
                    </a:prstGeom>
                    <a:noFill/>
                    <a:ln>
                      <a:noFill/>
                    </a:ln>
                  </pic:spPr>
                </pic:pic>
              </a:graphicData>
            </a:graphic>
          </wp:inline>
        </w:drawing>
      </w:r>
    </w:p>
    <w:p w14:paraId="796B189C" w14:textId="77777777" w:rsidR="00813C8F" w:rsidRDefault="00813C8F" w:rsidP="00813C8F">
      <w:pPr>
        <w:pStyle w:val="Paragrafi"/>
        <w:ind w:firstLine="288"/>
        <w:rPr>
          <w:lang w:val="sq-AL"/>
        </w:rPr>
      </w:pPr>
    </w:p>
    <w:p w14:paraId="796B189D" w14:textId="77777777" w:rsidR="00813C8F" w:rsidRDefault="00813C8F" w:rsidP="00813C8F">
      <w:pPr>
        <w:pStyle w:val="Paragrafi"/>
        <w:ind w:firstLine="288"/>
        <w:rPr>
          <w:lang w:val="sq-AL"/>
        </w:rPr>
      </w:pPr>
    </w:p>
    <w:p w14:paraId="796B189E" w14:textId="77777777" w:rsidR="00813C8F" w:rsidRDefault="00813C8F" w:rsidP="00813C8F">
      <w:pPr>
        <w:pStyle w:val="Paragrafi"/>
        <w:ind w:firstLine="288"/>
        <w:rPr>
          <w:lang w:val="sq-AL"/>
        </w:rPr>
      </w:pPr>
    </w:p>
    <w:p w14:paraId="796B189F" w14:textId="77777777" w:rsidR="00813C8F" w:rsidRDefault="00813C8F" w:rsidP="00813C8F">
      <w:pPr>
        <w:pStyle w:val="Paragrafi"/>
        <w:ind w:firstLine="288"/>
        <w:rPr>
          <w:lang w:val="sq-AL"/>
        </w:rPr>
      </w:pPr>
    </w:p>
    <w:p w14:paraId="796B18A0" w14:textId="77777777" w:rsidR="00813C8F" w:rsidRDefault="00813C8F" w:rsidP="00813C8F">
      <w:pPr>
        <w:pStyle w:val="Paragrafi"/>
        <w:ind w:firstLine="288"/>
        <w:rPr>
          <w:lang w:val="sq-AL"/>
        </w:rPr>
      </w:pPr>
    </w:p>
    <w:p w14:paraId="796B18A1" w14:textId="77777777" w:rsidR="00813C8F" w:rsidRDefault="00813C8F" w:rsidP="00813C8F">
      <w:pPr>
        <w:spacing w:after="0" w:line="240" w:lineRule="auto"/>
        <w:ind w:firstLine="288"/>
        <w:rPr>
          <w:rFonts w:ascii="Times New Roman" w:hAnsi="Times New Roman"/>
          <w:sz w:val="24"/>
          <w:szCs w:val="24"/>
          <w:lang w:val="sq-AL"/>
        </w:rPr>
      </w:pPr>
    </w:p>
    <w:p w14:paraId="796B18A2" w14:textId="77777777" w:rsidR="00813C8F" w:rsidRDefault="00813C8F" w:rsidP="00813C8F">
      <w:pPr>
        <w:spacing w:after="0" w:line="240" w:lineRule="auto"/>
        <w:ind w:firstLine="288"/>
        <w:jc w:val="center"/>
        <w:rPr>
          <w:rFonts w:ascii="Garamond" w:hAnsi="Garamond"/>
          <w:sz w:val="24"/>
          <w:szCs w:val="24"/>
          <w:lang w:val="sq-AL"/>
        </w:rPr>
      </w:pPr>
      <w:r>
        <w:rPr>
          <w:rFonts w:ascii="Garamond" w:hAnsi="Garamond"/>
          <w:sz w:val="24"/>
          <w:szCs w:val="24"/>
          <w:lang w:val="sq-AL"/>
        </w:rPr>
        <w:t>ANEKSI 1</w:t>
      </w:r>
    </w:p>
    <w:p w14:paraId="796B18A3" w14:textId="77777777" w:rsidR="00813C8F" w:rsidRDefault="00813C8F" w:rsidP="00813C8F">
      <w:pPr>
        <w:spacing w:after="0" w:line="240" w:lineRule="auto"/>
        <w:ind w:firstLine="288"/>
        <w:jc w:val="center"/>
        <w:rPr>
          <w:rFonts w:ascii="Garamond" w:hAnsi="Garamond"/>
          <w:sz w:val="24"/>
          <w:szCs w:val="24"/>
          <w:lang w:val="sq-AL"/>
        </w:rPr>
      </w:pPr>
      <w:r>
        <w:rPr>
          <w:rFonts w:ascii="Garamond" w:hAnsi="Garamond"/>
          <w:sz w:val="24"/>
          <w:szCs w:val="24"/>
          <w:lang w:val="sq-AL"/>
        </w:rPr>
        <w:t>SHENJAT</w:t>
      </w:r>
    </w:p>
    <w:p w14:paraId="796B18A4" w14:textId="77777777" w:rsidR="00813C8F" w:rsidRDefault="00813C8F" w:rsidP="00813C8F">
      <w:pPr>
        <w:spacing w:after="0" w:line="240" w:lineRule="auto"/>
        <w:ind w:firstLine="288"/>
        <w:rPr>
          <w:rFonts w:ascii="Garamond" w:hAnsi="Garamond"/>
          <w:sz w:val="24"/>
          <w:szCs w:val="24"/>
          <w:lang w:val="sq-AL"/>
        </w:rPr>
      </w:pPr>
    </w:p>
    <w:p w14:paraId="796B18A5" w14:textId="77777777" w:rsidR="00813C8F" w:rsidRDefault="00813C8F" w:rsidP="00813C8F">
      <w:pPr>
        <w:spacing w:after="0" w:line="240" w:lineRule="auto"/>
        <w:ind w:firstLine="288"/>
        <w:rPr>
          <w:rFonts w:ascii="Garamond" w:hAnsi="Garamond"/>
          <w:sz w:val="24"/>
          <w:szCs w:val="24"/>
          <w:lang w:val="sq-AL"/>
        </w:rPr>
      </w:pPr>
      <w:r>
        <w:rPr>
          <w:rFonts w:ascii="Garamond" w:hAnsi="Garamond"/>
          <w:sz w:val="24"/>
          <w:szCs w:val="24"/>
          <w:lang w:val="sq-AL"/>
        </w:rPr>
        <w:t>1. Logoja e Shërbimit Informativ të Shtetit</w:t>
      </w:r>
    </w:p>
    <w:p w14:paraId="796B18A6" w14:textId="77777777" w:rsidR="00813C8F" w:rsidRDefault="00813C8F" w:rsidP="00813C8F">
      <w:pPr>
        <w:spacing w:after="0" w:line="240" w:lineRule="auto"/>
        <w:ind w:firstLine="288"/>
        <w:rPr>
          <w:rFonts w:ascii="Garamond" w:hAnsi="Garamond"/>
          <w:sz w:val="24"/>
          <w:szCs w:val="24"/>
          <w:lang w:val="sq-AL"/>
        </w:rPr>
      </w:pPr>
      <w:r>
        <w:rPr>
          <w:rFonts w:ascii="Garamond" w:hAnsi="Garamond"/>
          <w:sz w:val="24"/>
          <w:szCs w:val="24"/>
          <w:lang w:val="sq-AL"/>
        </w:rPr>
        <w:t>2. Shirit me numër identifikues</w:t>
      </w:r>
    </w:p>
    <w:p w14:paraId="796B18A7" w14:textId="77777777" w:rsidR="00813C8F" w:rsidRDefault="00813C8F" w:rsidP="00813C8F">
      <w:pPr>
        <w:spacing w:after="0" w:line="240" w:lineRule="auto"/>
        <w:ind w:firstLine="288"/>
        <w:rPr>
          <w:rFonts w:ascii="Garamond" w:hAnsi="Garamond"/>
          <w:sz w:val="24"/>
          <w:szCs w:val="24"/>
          <w:lang w:val="sq-AL"/>
        </w:rPr>
      </w:pPr>
      <w:r>
        <w:rPr>
          <w:rFonts w:ascii="Garamond" w:hAnsi="Garamond"/>
          <w:sz w:val="24"/>
          <w:szCs w:val="24"/>
          <w:lang w:val="sq-AL"/>
        </w:rPr>
        <w:t>3. Shirit me fjalën “SIGURIA”</w:t>
      </w:r>
    </w:p>
    <w:p w14:paraId="796B18A8" w14:textId="77777777" w:rsidR="00813C8F" w:rsidRDefault="00813C8F" w:rsidP="00813C8F">
      <w:pPr>
        <w:spacing w:after="0" w:line="240" w:lineRule="auto"/>
        <w:ind w:firstLine="288"/>
        <w:jc w:val="center"/>
        <w:rPr>
          <w:rFonts w:ascii="Times New Roman" w:hAnsi="Times New Roman"/>
          <w:sz w:val="24"/>
          <w:szCs w:val="24"/>
          <w:lang w:val="sq-AL"/>
        </w:rPr>
      </w:pPr>
      <w:r>
        <w:rPr>
          <w:noProof/>
        </w:rPr>
        <w:lastRenderedPageBreak/>
        <w:drawing>
          <wp:inline distT="0" distB="0" distL="0" distR="0" wp14:anchorId="796B18B0" wp14:editId="796B18B1">
            <wp:extent cx="5383530" cy="690308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 cstate="print">
                      <a:extLst>
                        <a:ext uri="{28A0092B-C50C-407E-A947-70E740481C1C}">
                          <a14:useLocalDpi xmlns:a14="http://schemas.microsoft.com/office/drawing/2010/main" val="0"/>
                        </a:ext>
                      </a:extLst>
                    </a:blip>
                    <a:srcRect l="10526" t="8134" r="10886" b="8771"/>
                    <a:stretch>
                      <a:fillRect/>
                    </a:stretch>
                  </pic:blipFill>
                  <pic:spPr bwMode="auto">
                    <a:xfrm>
                      <a:off x="0" y="0"/>
                      <a:ext cx="5383530" cy="6903085"/>
                    </a:xfrm>
                    <a:prstGeom prst="rect">
                      <a:avLst/>
                    </a:prstGeom>
                    <a:noFill/>
                    <a:ln>
                      <a:noFill/>
                    </a:ln>
                  </pic:spPr>
                </pic:pic>
              </a:graphicData>
            </a:graphic>
          </wp:inline>
        </w:drawing>
      </w:r>
    </w:p>
    <w:p w14:paraId="796B18A9" w14:textId="77777777" w:rsidR="00C221B1" w:rsidRDefault="00C221B1"/>
    <w:sectPr w:rsidR="00C221B1" w:rsidSect="00813C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C8F"/>
    <w:rsid w:val="00657C03"/>
    <w:rsid w:val="006C4117"/>
    <w:rsid w:val="00813C8F"/>
    <w:rsid w:val="00C221B1"/>
    <w:rsid w:val="00E01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B1862"/>
  <w15:chartTrackingRefBased/>
  <w15:docId w15:val="{700BD7E0-A63B-4A2C-A688-9D1994461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3C8F"/>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813C8F"/>
    <w:rPr>
      <w:rFonts w:ascii="Garamond" w:eastAsia="MS Mincho" w:hAnsi="Garamond" w:cs="CG Times"/>
      <w:sz w:val="24"/>
    </w:rPr>
  </w:style>
  <w:style w:type="paragraph" w:customStyle="1" w:styleId="Paragrafi">
    <w:name w:val="Paragrafi"/>
    <w:link w:val="ParagrafiChar"/>
    <w:qFormat/>
    <w:rsid w:val="00813C8F"/>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813C8F"/>
    <w:rPr>
      <w:rFonts w:ascii="Garamond" w:eastAsia="MS Mincho" w:hAnsi="Garamond" w:cs="CG Times"/>
      <w:sz w:val="24"/>
      <w:lang w:val="en-GB"/>
    </w:rPr>
  </w:style>
  <w:style w:type="paragraph" w:customStyle="1" w:styleId="NeniNr">
    <w:name w:val="Neni_Nr"/>
    <w:next w:val="Normal"/>
    <w:link w:val="NeniNrChar"/>
    <w:rsid w:val="00813C8F"/>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813C8F"/>
    <w:rPr>
      <w:rFonts w:ascii="Garamond" w:eastAsia="MS Mincho" w:hAnsi="Garamond" w:cs="CG Times"/>
      <w:b/>
      <w:bCs/>
      <w:sz w:val="24"/>
      <w:lang w:val="en-GB"/>
    </w:rPr>
  </w:style>
  <w:style w:type="paragraph" w:customStyle="1" w:styleId="NeniTitull">
    <w:name w:val="Neni_Titull"/>
    <w:next w:val="Normal"/>
    <w:link w:val="NeniTitullChar"/>
    <w:rsid w:val="00813C8F"/>
    <w:pPr>
      <w:keepNext/>
      <w:widowControl w:val="0"/>
      <w:spacing w:after="0" w:line="240" w:lineRule="auto"/>
      <w:jc w:val="center"/>
      <w:outlineLvl w:val="2"/>
    </w:pPr>
    <w:rPr>
      <w:rFonts w:ascii="Garamond" w:eastAsia="MS Mincho" w:hAnsi="Garamond" w:cs="CG Times"/>
      <w:b/>
      <w:bCs/>
      <w:sz w:val="24"/>
      <w:lang w:val="en-GB"/>
    </w:rPr>
  </w:style>
  <w:style w:type="paragraph" w:styleId="BalloonText">
    <w:name w:val="Balloon Text"/>
    <w:basedOn w:val="Normal"/>
    <w:link w:val="BalloonTextChar"/>
    <w:uiPriority w:val="99"/>
    <w:semiHidden/>
    <w:unhideWhenUsed/>
    <w:rsid w:val="00E01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1974"/>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4494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customXml" Target="../customXml/item4.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localadmin</Krijuesi>
    <Data_x0020_e_x0020_Krijimit xmlns="0e656187-b300-4fb0-8bf4-3a50f872073c">2020-04-19T19:46:29Z</Data_x0020_e_x0020_Krijimit>
    <Modifikuesi xmlns="0e656187-b300-4fb0-8bf4-3a50f872073c">elona.baci</Modifikuesi>
    <Data_x0020_e_x0020_Modifikimit xmlns="0e656187-b300-4fb0-8bf4-3a50f872073c">2020-04-23T10:33:45Z</Data_x0020_e_x0020_Modifikimit>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6D5E89962F174729A062D87C1DED66F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247236-32A8-4BEA-9CAC-B8B8806951EB}">
  <ds:schemaRefs>
    <ds:schemaRef ds:uri="http://purl.org/dc/elements/1.1/"/>
    <ds:schemaRef ds:uri="http://schemas.microsoft.com/office/2006/documentManagement/types"/>
    <ds:schemaRef ds:uri="http://www.w3.org/XML/1998/namespace"/>
    <ds:schemaRef ds:uri="http://schemas.openxmlformats.org/package/2006/metadata/core-properties"/>
    <ds:schemaRef ds:uri="0e656187-b300-4fb0-8bf4-3a50f872073c"/>
    <ds:schemaRef ds:uri="http://schemas.microsoft.com/office/2006/metadata/properties"/>
    <ds:schemaRef ds:uri="http://purl.org/dc/dcmitype/"/>
    <ds:schemaRef ds:uri="http://purl.org/dc/terms/"/>
  </ds:schemaRefs>
</ds:datastoreItem>
</file>

<file path=customXml/itemProps2.xml><?xml version="1.0" encoding="utf-8"?>
<ds:datastoreItem xmlns:ds="http://schemas.openxmlformats.org/officeDocument/2006/customXml" ds:itemID="{C82E3257-144B-4743-8F33-0D142FF4ADFD}">
  <ds:schemaRefs>
    <ds:schemaRef ds:uri="http://schemas.microsoft.com/sharepoint/v3/contenttype/forms"/>
  </ds:schemaRefs>
</ds:datastoreItem>
</file>

<file path=customXml/itemProps3.xml><?xml version="1.0" encoding="utf-8"?>
<ds:datastoreItem xmlns:ds="http://schemas.openxmlformats.org/officeDocument/2006/customXml" ds:itemID="{4334A932-5A13-4A33-91B0-2A53FE0E5F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FA025D9-6F4F-4B5C-B62E-A6FFA947E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454</Words>
  <Characters>2593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Elona Baci</cp:lastModifiedBy>
  <cp:revision>3</cp:revision>
  <dcterms:created xsi:type="dcterms:W3CDTF">2019-03-29T12:25:00Z</dcterms:created>
  <dcterms:modified xsi:type="dcterms:W3CDTF">2020-04-23T10:37:00Z</dcterms:modified>
</cp:coreProperties>
</file>