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ACD2A" w14:textId="0A034F83" w:rsidR="0076764F" w:rsidRPr="00F442BB" w:rsidRDefault="0076764F" w:rsidP="0092645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56ACD2B" w14:textId="2BAD793C" w:rsidR="00C67042" w:rsidRPr="00F442BB" w:rsidRDefault="00926455" w:rsidP="009264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2BB">
        <w:rPr>
          <w:rFonts w:ascii="Garamond" w:hAnsi="Garamond"/>
          <w:b/>
          <w:sz w:val="24"/>
          <w:szCs w:val="24"/>
          <w:lang w:val="sq-AL"/>
        </w:rPr>
        <w:t>VENDI</w:t>
      </w:r>
      <w:r w:rsidR="00C67042" w:rsidRPr="00F442BB">
        <w:rPr>
          <w:rFonts w:ascii="Garamond" w:hAnsi="Garamond"/>
          <w:b/>
          <w:sz w:val="24"/>
          <w:szCs w:val="24"/>
          <w:lang w:val="sq-AL"/>
        </w:rPr>
        <w:t>M</w:t>
      </w:r>
    </w:p>
    <w:p w14:paraId="156ACD2D" w14:textId="302EEF1F" w:rsidR="00C67042" w:rsidRPr="00F442BB" w:rsidRDefault="00C67042" w:rsidP="009264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2BB">
        <w:rPr>
          <w:rFonts w:ascii="Garamond" w:hAnsi="Garamond"/>
          <w:b/>
          <w:sz w:val="24"/>
          <w:szCs w:val="24"/>
          <w:lang w:val="sq-AL"/>
        </w:rPr>
        <w:t>Nr.</w:t>
      </w:r>
      <w:r w:rsidR="00926455" w:rsidRPr="00F442BB">
        <w:rPr>
          <w:rFonts w:ascii="Garamond" w:hAnsi="Garamond"/>
          <w:b/>
          <w:sz w:val="24"/>
          <w:szCs w:val="24"/>
          <w:lang w:val="sq-AL"/>
        </w:rPr>
        <w:t xml:space="preserve"> 241</w:t>
      </w:r>
      <w:r w:rsidRPr="00F442BB">
        <w:rPr>
          <w:rFonts w:ascii="Garamond" w:hAnsi="Garamond"/>
          <w:b/>
          <w:sz w:val="24"/>
          <w:szCs w:val="24"/>
          <w:lang w:val="sq-AL"/>
        </w:rPr>
        <w:t>,</w:t>
      </w:r>
      <w:r w:rsidR="008E57F1" w:rsidRPr="00F442BB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926455" w:rsidRPr="00F442BB">
        <w:rPr>
          <w:rFonts w:ascii="Garamond" w:hAnsi="Garamond"/>
          <w:b/>
          <w:sz w:val="24"/>
          <w:szCs w:val="24"/>
          <w:lang w:val="sq-AL"/>
        </w:rPr>
        <w:t>4.4.2019</w:t>
      </w:r>
    </w:p>
    <w:p w14:paraId="28402B81" w14:textId="77777777" w:rsidR="00926455" w:rsidRPr="00F442BB" w:rsidRDefault="00926455" w:rsidP="009264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6ACD31" w14:textId="6B61D960" w:rsidR="00147E5D" w:rsidRPr="00F442BB" w:rsidRDefault="00C67042" w:rsidP="009264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2BB">
        <w:rPr>
          <w:rFonts w:ascii="Garamond" w:hAnsi="Garamond"/>
          <w:b/>
          <w:sz w:val="24"/>
          <w:szCs w:val="24"/>
          <w:lang w:val="sq-AL"/>
        </w:rPr>
        <w:t>PËR</w:t>
      </w:r>
      <w:r w:rsidR="00926455" w:rsidRPr="00F442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>SHFUQIZIMIN E VENDIMEVE T</w:t>
      </w:r>
      <w:r w:rsidR="00B241CE" w:rsidRPr="00F442BB">
        <w:rPr>
          <w:rFonts w:ascii="Garamond" w:hAnsi="Garamond"/>
          <w:b/>
          <w:sz w:val="24"/>
          <w:szCs w:val="24"/>
          <w:lang w:val="sq-AL"/>
        </w:rPr>
        <w:t>Ë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B241CE" w:rsidRPr="00F442BB">
        <w:rPr>
          <w:rFonts w:ascii="Garamond" w:hAnsi="Garamond"/>
          <w:b/>
          <w:sz w:val="24"/>
          <w:szCs w:val="24"/>
          <w:lang w:val="sq-AL"/>
        </w:rPr>
        <w:t>Ë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>SHILLIT T</w:t>
      </w:r>
      <w:r w:rsidR="00B241CE" w:rsidRPr="00F442BB">
        <w:rPr>
          <w:rFonts w:ascii="Garamond" w:hAnsi="Garamond"/>
          <w:b/>
          <w:sz w:val="24"/>
          <w:szCs w:val="24"/>
          <w:lang w:val="sq-AL"/>
        </w:rPr>
        <w:t>Ë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 xml:space="preserve"> MINISTRAVE</w:t>
      </w:r>
      <w:r w:rsidR="004D4474" w:rsidRPr="00F442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>NR.</w:t>
      </w:r>
      <w:r w:rsidR="00F442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>138, DATË 23.2.2018, “PËR PEZULLIMIN E PËRKOHSHËM</w:t>
      </w:r>
      <w:r w:rsidR="00926455" w:rsidRPr="00F442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>TË PROCEDURAVE TË KALIMIT NË PRONËSI TË PËRFITUESVE TË TOKËS BUJQËSORE TË ISH-NDËRMARRJEVE BUJQËSORE DHE TË REGJISTRIMIT TË AKTEVE TË MARRJES SË TOKËS NË PRONËSI, NË ZONËN ME RËNDËSI PËR FONDIN E MBËSHTETJES SË INVESTIMEVE STRATEGJIKE” DHE NR.</w:t>
      </w:r>
      <w:r w:rsidR="00F442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 xml:space="preserve">172, DATË 27.2.2019, “PËR PEZULLIMIN E PËRKOHSHËM TË PROCEDURAVE </w:t>
      </w:r>
      <w:r w:rsidR="00F352BA" w:rsidRPr="00F442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D223B" w:rsidRPr="00F442BB">
        <w:rPr>
          <w:rFonts w:ascii="Garamond" w:hAnsi="Garamond"/>
          <w:b/>
          <w:sz w:val="24"/>
          <w:szCs w:val="24"/>
          <w:lang w:val="sq-AL"/>
        </w:rPr>
        <w:t>TË KALIMIT NË PRONËSI TË PËRFITUESVE TË TOKËS BUJQËSORE TË ISH-NDËRMARRJEVE BUJQËSORE, NË ZONAT ME PËRPARËSI ZHVILLIMIN E TURIZMIT, NË MBËSHTETJE TË PROJEKTEVE INVESTUESE NË TURIZËM”</w:t>
      </w:r>
    </w:p>
    <w:p w14:paraId="156ACD32" w14:textId="77777777" w:rsidR="004D223B" w:rsidRPr="00F442BB" w:rsidRDefault="004D223B" w:rsidP="0092645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56ACD33" w14:textId="70CF56E2" w:rsidR="00C67042" w:rsidRPr="00F442BB" w:rsidRDefault="00C67042" w:rsidP="00926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2BB">
        <w:rPr>
          <w:rFonts w:ascii="Garamond" w:hAnsi="Garamond"/>
          <w:sz w:val="24"/>
          <w:szCs w:val="24"/>
          <w:lang w:val="sq-AL"/>
        </w:rPr>
        <w:t>Në mbështetje të nenit 100 të Kushtetutës,</w:t>
      </w:r>
      <w:r w:rsidR="00F83163" w:rsidRPr="00F442BB">
        <w:rPr>
          <w:rFonts w:ascii="Garamond" w:hAnsi="Garamond"/>
          <w:sz w:val="24"/>
          <w:szCs w:val="24"/>
          <w:lang w:val="sq-AL"/>
        </w:rPr>
        <w:t xml:space="preserve"> t</w:t>
      </w:r>
      <w:r w:rsidR="001D3A7F" w:rsidRPr="00F442BB">
        <w:rPr>
          <w:rFonts w:ascii="Garamond" w:hAnsi="Garamond"/>
          <w:sz w:val="24"/>
          <w:szCs w:val="24"/>
          <w:lang w:val="sq-AL"/>
        </w:rPr>
        <w:t>ë</w:t>
      </w:r>
      <w:r w:rsidR="00F83163" w:rsidRPr="00F442BB">
        <w:rPr>
          <w:rFonts w:ascii="Garamond" w:hAnsi="Garamond"/>
          <w:sz w:val="24"/>
          <w:szCs w:val="24"/>
          <w:lang w:val="sq-AL"/>
        </w:rPr>
        <w:t xml:space="preserve"> nenit 113</w:t>
      </w:r>
      <w:r w:rsidR="00F352BA" w:rsidRPr="00F442BB">
        <w:rPr>
          <w:rFonts w:ascii="Garamond" w:hAnsi="Garamond"/>
          <w:sz w:val="24"/>
          <w:szCs w:val="24"/>
          <w:lang w:val="sq-AL"/>
        </w:rPr>
        <w:t>,</w:t>
      </w:r>
      <w:r w:rsidR="00F83163" w:rsidRPr="00F442BB">
        <w:rPr>
          <w:rFonts w:ascii="Garamond" w:hAnsi="Garamond"/>
          <w:sz w:val="24"/>
          <w:szCs w:val="24"/>
          <w:lang w:val="sq-AL"/>
        </w:rPr>
        <w:t xml:space="preserve"> t</w:t>
      </w:r>
      <w:r w:rsidR="001D3A7F" w:rsidRPr="00F442BB">
        <w:rPr>
          <w:rFonts w:ascii="Garamond" w:hAnsi="Garamond"/>
          <w:sz w:val="24"/>
          <w:szCs w:val="24"/>
          <w:lang w:val="sq-AL"/>
        </w:rPr>
        <w:t>ë</w:t>
      </w:r>
      <w:r w:rsidR="00F83163" w:rsidRPr="00F442BB">
        <w:rPr>
          <w:rFonts w:ascii="Garamond" w:hAnsi="Garamond"/>
          <w:sz w:val="24"/>
          <w:szCs w:val="24"/>
          <w:lang w:val="sq-AL"/>
        </w:rPr>
        <w:t xml:space="preserve"> ligjit nr.</w:t>
      </w:r>
      <w:r w:rsidR="00F442BB">
        <w:rPr>
          <w:rFonts w:ascii="Garamond" w:hAnsi="Garamond"/>
          <w:sz w:val="24"/>
          <w:szCs w:val="24"/>
          <w:lang w:val="sq-AL"/>
        </w:rPr>
        <w:t xml:space="preserve"> </w:t>
      </w:r>
      <w:r w:rsidR="00F83163" w:rsidRPr="00F442BB">
        <w:rPr>
          <w:rFonts w:ascii="Garamond" w:hAnsi="Garamond"/>
          <w:sz w:val="24"/>
          <w:szCs w:val="24"/>
          <w:lang w:val="sq-AL"/>
        </w:rPr>
        <w:t>44/2015</w:t>
      </w:r>
      <w:r w:rsidR="00F352BA" w:rsidRPr="00F442BB">
        <w:rPr>
          <w:rFonts w:ascii="Garamond" w:hAnsi="Garamond"/>
          <w:sz w:val="24"/>
          <w:szCs w:val="24"/>
          <w:lang w:val="sq-AL"/>
        </w:rPr>
        <w:t>,</w:t>
      </w:r>
      <w:r w:rsidR="00F83163" w:rsidRPr="00F442BB">
        <w:rPr>
          <w:rFonts w:ascii="Garamond" w:hAnsi="Garamond"/>
          <w:sz w:val="24"/>
          <w:szCs w:val="24"/>
          <w:lang w:val="sq-AL"/>
        </w:rPr>
        <w:t xml:space="preserve"> “Kodi i Procedurave Administrative i Republik</w:t>
      </w:r>
      <w:r w:rsidR="001D3A7F" w:rsidRPr="00F442BB">
        <w:rPr>
          <w:rFonts w:ascii="Garamond" w:hAnsi="Garamond"/>
          <w:sz w:val="24"/>
          <w:szCs w:val="24"/>
          <w:lang w:val="sq-AL"/>
        </w:rPr>
        <w:t>ë</w:t>
      </w:r>
      <w:r w:rsidR="00F83163" w:rsidRPr="00F442BB">
        <w:rPr>
          <w:rFonts w:ascii="Garamond" w:hAnsi="Garamond"/>
          <w:sz w:val="24"/>
          <w:szCs w:val="24"/>
          <w:lang w:val="sq-AL"/>
        </w:rPr>
        <w:t>s s</w:t>
      </w:r>
      <w:r w:rsidR="001D3A7F" w:rsidRPr="00F442BB">
        <w:rPr>
          <w:rFonts w:ascii="Garamond" w:hAnsi="Garamond"/>
          <w:sz w:val="24"/>
          <w:szCs w:val="24"/>
          <w:lang w:val="sq-AL"/>
        </w:rPr>
        <w:t>ë</w:t>
      </w:r>
      <w:r w:rsidR="00F83163" w:rsidRPr="00F442BB">
        <w:rPr>
          <w:rFonts w:ascii="Garamond" w:hAnsi="Garamond"/>
          <w:sz w:val="24"/>
          <w:szCs w:val="24"/>
          <w:lang w:val="sq-AL"/>
        </w:rPr>
        <w:t xml:space="preserve"> Shqip</w:t>
      </w:r>
      <w:r w:rsidR="001D3A7F" w:rsidRPr="00F442BB">
        <w:rPr>
          <w:rFonts w:ascii="Garamond" w:hAnsi="Garamond"/>
          <w:sz w:val="24"/>
          <w:szCs w:val="24"/>
          <w:lang w:val="sq-AL"/>
        </w:rPr>
        <w:t>ë</w:t>
      </w:r>
      <w:r w:rsidR="00F83163" w:rsidRPr="00F442BB">
        <w:rPr>
          <w:rFonts w:ascii="Garamond" w:hAnsi="Garamond"/>
          <w:sz w:val="24"/>
          <w:szCs w:val="24"/>
          <w:lang w:val="sq-AL"/>
        </w:rPr>
        <w:t>ris</w:t>
      </w:r>
      <w:r w:rsidR="001D3A7F" w:rsidRPr="00F442BB">
        <w:rPr>
          <w:rFonts w:ascii="Garamond" w:hAnsi="Garamond"/>
          <w:sz w:val="24"/>
          <w:szCs w:val="24"/>
          <w:lang w:val="sq-AL"/>
        </w:rPr>
        <w:t>ë</w:t>
      </w:r>
      <w:r w:rsidR="00F83163" w:rsidRPr="00F442BB">
        <w:rPr>
          <w:rFonts w:ascii="Garamond" w:hAnsi="Garamond"/>
          <w:sz w:val="24"/>
          <w:szCs w:val="24"/>
          <w:lang w:val="sq-AL"/>
        </w:rPr>
        <w:t xml:space="preserve">”, </w:t>
      </w:r>
      <w:r w:rsidR="008E57F1" w:rsidRPr="00F442BB">
        <w:rPr>
          <w:rFonts w:ascii="Garamond" w:hAnsi="Garamond"/>
          <w:sz w:val="24"/>
          <w:szCs w:val="24"/>
          <w:lang w:val="sq-AL"/>
        </w:rPr>
        <w:t>të ligjit nr.</w:t>
      </w:r>
      <w:r w:rsidR="00F442BB">
        <w:rPr>
          <w:rFonts w:ascii="Garamond" w:hAnsi="Garamond"/>
          <w:sz w:val="24"/>
          <w:szCs w:val="24"/>
          <w:lang w:val="sq-AL"/>
        </w:rPr>
        <w:t xml:space="preserve"> </w:t>
      </w:r>
      <w:r w:rsidR="00DA3CDA" w:rsidRPr="00F442BB">
        <w:rPr>
          <w:rFonts w:ascii="Garamond" w:hAnsi="Garamond"/>
          <w:sz w:val="24"/>
          <w:szCs w:val="24"/>
          <w:lang w:val="sq-AL"/>
        </w:rPr>
        <w:t>111/2018</w:t>
      </w:r>
      <w:r w:rsidR="008E57F1" w:rsidRPr="00F442BB">
        <w:rPr>
          <w:rFonts w:ascii="Garamond" w:hAnsi="Garamond"/>
          <w:sz w:val="24"/>
          <w:szCs w:val="24"/>
          <w:lang w:val="sq-AL"/>
        </w:rPr>
        <w:t>,</w:t>
      </w:r>
      <w:r w:rsidR="00D1260C" w:rsidRPr="00F442BB">
        <w:rPr>
          <w:rFonts w:ascii="Garamond" w:hAnsi="Garamond"/>
          <w:sz w:val="24"/>
          <w:szCs w:val="24"/>
          <w:lang w:val="sq-AL"/>
        </w:rPr>
        <w:t xml:space="preserve"> “Për </w:t>
      </w:r>
      <w:r w:rsidR="002C47E8" w:rsidRPr="00F442BB">
        <w:rPr>
          <w:rFonts w:ascii="Garamond" w:hAnsi="Garamond"/>
          <w:sz w:val="24"/>
          <w:szCs w:val="24"/>
          <w:lang w:val="sq-AL"/>
        </w:rPr>
        <w:t>kadastrën</w:t>
      </w:r>
      <w:r w:rsidR="00D1260C" w:rsidRPr="00F442BB">
        <w:rPr>
          <w:rFonts w:ascii="Garamond" w:hAnsi="Garamond"/>
          <w:sz w:val="24"/>
          <w:szCs w:val="24"/>
          <w:lang w:val="sq-AL"/>
        </w:rPr>
        <w:t>”,</w:t>
      </w:r>
      <w:r w:rsidR="001D3A7F" w:rsidRPr="00F442BB">
        <w:rPr>
          <w:rFonts w:ascii="Garamond" w:hAnsi="Garamond"/>
          <w:sz w:val="24"/>
          <w:szCs w:val="24"/>
          <w:lang w:val="sq-AL"/>
        </w:rPr>
        <w:t xml:space="preserve"> të ligjit </w:t>
      </w:r>
      <w:r w:rsidR="00F352BA" w:rsidRPr="00F442BB">
        <w:rPr>
          <w:rFonts w:ascii="Garamond" w:hAnsi="Garamond"/>
          <w:sz w:val="24"/>
          <w:szCs w:val="24"/>
          <w:lang w:val="sq-AL"/>
        </w:rPr>
        <w:t>nr.</w:t>
      </w:r>
      <w:r w:rsidR="00F442BB">
        <w:rPr>
          <w:rFonts w:ascii="Garamond" w:hAnsi="Garamond"/>
          <w:sz w:val="24"/>
          <w:szCs w:val="24"/>
          <w:lang w:val="sq-AL"/>
        </w:rPr>
        <w:t xml:space="preserve"> </w:t>
      </w:r>
      <w:r w:rsidR="00F352BA" w:rsidRPr="00F442BB">
        <w:rPr>
          <w:rFonts w:ascii="Garamond" w:hAnsi="Garamond"/>
          <w:sz w:val="24"/>
          <w:szCs w:val="24"/>
          <w:lang w:val="sq-AL"/>
        </w:rPr>
        <w:t xml:space="preserve">171/2014, </w:t>
      </w:r>
      <w:r w:rsidR="001D3A7F" w:rsidRPr="00F442BB">
        <w:rPr>
          <w:rFonts w:ascii="Garamond" w:hAnsi="Garamond"/>
          <w:sz w:val="24"/>
          <w:szCs w:val="24"/>
          <w:lang w:val="sq-AL"/>
        </w:rPr>
        <w:t xml:space="preserve">“Për përfundimin e procedurave ligjore të kalimit të tokës bujqësore të ish-ndërmarrjeve bujqësore në pronësi të përfituesve”, të ndryshuar, </w:t>
      </w:r>
      <w:r w:rsidR="00F352BA" w:rsidRPr="00F442BB">
        <w:rPr>
          <w:rFonts w:ascii="Garamond" w:hAnsi="Garamond"/>
          <w:sz w:val="24"/>
          <w:szCs w:val="24"/>
          <w:lang w:val="sq-AL"/>
        </w:rPr>
        <w:t xml:space="preserve">të </w:t>
      </w:r>
      <w:r w:rsidR="001D3A7F" w:rsidRPr="00F442BB">
        <w:rPr>
          <w:rFonts w:ascii="Garamond" w:hAnsi="Garamond"/>
          <w:sz w:val="24"/>
          <w:szCs w:val="24"/>
          <w:lang w:val="sq-AL"/>
        </w:rPr>
        <w:t>ligjit  nr.</w:t>
      </w:r>
      <w:r w:rsidR="00F442BB">
        <w:rPr>
          <w:rFonts w:ascii="Garamond" w:hAnsi="Garamond"/>
          <w:sz w:val="24"/>
          <w:szCs w:val="24"/>
          <w:lang w:val="sq-AL"/>
        </w:rPr>
        <w:t xml:space="preserve"> </w:t>
      </w:r>
      <w:r w:rsidR="001D3A7F" w:rsidRPr="00F442BB">
        <w:rPr>
          <w:rFonts w:ascii="Garamond" w:hAnsi="Garamond"/>
          <w:sz w:val="24"/>
          <w:szCs w:val="24"/>
          <w:lang w:val="sq-AL"/>
        </w:rPr>
        <w:t xml:space="preserve">9948, datë 7.7.2008, “Për shqyrtimin e vlefshmërisë ligjore të krijimit të titujve të pronësisë mbi tokën bujqësore”, të ndryshuar, </w:t>
      </w:r>
      <w:r w:rsidR="00F352BA" w:rsidRPr="00F442BB">
        <w:rPr>
          <w:rFonts w:ascii="Garamond" w:hAnsi="Garamond"/>
          <w:sz w:val="24"/>
          <w:szCs w:val="24"/>
          <w:lang w:val="sq-AL"/>
        </w:rPr>
        <w:t xml:space="preserve">të </w:t>
      </w:r>
      <w:r w:rsidR="001D3A7F" w:rsidRPr="00F442BB">
        <w:rPr>
          <w:rFonts w:ascii="Garamond" w:hAnsi="Garamond"/>
          <w:sz w:val="24"/>
          <w:szCs w:val="24"/>
          <w:lang w:val="sq-AL"/>
        </w:rPr>
        <w:t>ligjit nr.</w:t>
      </w:r>
      <w:r w:rsidR="00F442BB">
        <w:rPr>
          <w:rFonts w:ascii="Garamond" w:hAnsi="Garamond"/>
          <w:sz w:val="24"/>
          <w:szCs w:val="24"/>
          <w:lang w:val="sq-AL"/>
        </w:rPr>
        <w:t xml:space="preserve"> </w:t>
      </w:r>
      <w:r w:rsidR="001D3A7F" w:rsidRPr="00F442BB">
        <w:rPr>
          <w:rFonts w:ascii="Garamond" w:hAnsi="Garamond"/>
          <w:sz w:val="24"/>
          <w:szCs w:val="24"/>
          <w:lang w:val="sq-AL"/>
        </w:rPr>
        <w:t>93/2015, “Për turizmin”, të ndryshuar,</w:t>
      </w:r>
      <w:r w:rsidR="00D1260C" w:rsidRPr="00F442BB">
        <w:rPr>
          <w:rFonts w:ascii="Garamond" w:hAnsi="Garamond"/>
          <w:sz w:val="24"/>
          <w:szCs w:val="24"/>
          <w:lang w:val="sq-AL"/>
        </w:rPr>
        <w:t xml:space="preserve"> </w:t>
      </w:r>
      <w:r w:rsidRPr="00F442BB">
        <w:rPr>
          <w:rFonts w:ascii="Garamond" w:hAnsi="Garamond"/>
          <w:sz w:val="24"/>
          <w:szCs w:val="24"/>
          <w:lang w:val="sq-AL"/>
        </w:rPr>
        <w:t>me propozimin e ministrit të Bujqësisë dhe Zhvillimit Rural, të ministrit të Financave dhe Ekonomisë, të ministrit të Drejtësisë dhe të ministrit të Turizmit dhe Mjedisit, Këshilli i Ministrave</w:t>
      </w:r>
    </w:p>
    <w:p w14:paraId="156ACD34" w14:textId="77777777" w:rsidR="00C67042" w:rsidRPr="00F442BB" w:rsidRDefault="00C67042" w:rsidP="0092645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56ACD35" w14:textId="5D95402F" w:rsidR="00583381" w:rsidRPr="00F442BB" w:rsidRDefault="00926455" w:rsidP="0092645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442BB">
        <w:rPr>
          <w:rFonts w:ascii="Garamond" w:hAnsi="Garamond"/>
          <w:sz w:val="24"/>
          <w:szCs w:val="24"/>
          <w:lang w:val="sq-AL"/>
        </w:rPr>
        <w:t>VENDOS</w:t>
      </w:r>
      <w:r w:rsidR="00C67042" w:rsidRPr="00F442BB">
        <w:rPr>
          <w:rFonts w:ascii="Garamond" w:hAnsi="Garamond"/>
          <w:sz w:val="24"/>
          <w:szCs w:val="24"/>
          <w:lang w:val="sq-AL"/>
        </w:rPr>
        <w:t>I:</w:t>
      </w:r>
    </w:p>
    <w:p w14:paraId="156ACD36" w14:textId="77777777" w:rsidR="00737438" w:rsidRPr="00F442BB" w:rsidRDefault="00737438" w:rsidP="0092645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56ACD37" w14:textId="77618F16" w:rsidR="00583381" w:rsidRPr="00F442BB" w:rsidRDefault="00926455" w:rsidP="00926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2BB">
        <w:rPr>
          <w:rFonts w:ascii="Garamond" w:hAnsi="Garamond"/>
          <w:sz w:val="24"/>
          <w:szCs w:val="24"/>
          <w:lang w:val="sq-AL"/>
        </w:rPr>
        <w:t xml:space="preserve">1. </w:t>
      </w:r>
      <w:r w:rsidR="00583381" w:rsidRPr="00F442BB">
        <w:rPr>
          <w:rFonts w:ascii="Garamond" w:hAnsi="Garamond"/>
          <w:sz w:val="24"/>
          <w:szCs w:val="24"/>
          <w:lang w:val="sq-AL"/>
        </w:rPr>
        <w:t>Vendim</w:t>
      </w:r>
      <w:r w:rsidR="004D223B" w:rsidRPr="00F442BB">
        <w:rPr>
          <w:rFonts w:ascii="Garamond" w:hAnsi="Garamond"/>
          <w:sz w:val="24"/>
          <w:szCs w:val="24"/>
          <w:lang w:val="sq-AL"/>
        </w:rPr>
        <w:t>et e K</w:t>
      </w:r>
      <w:r w:rsidR="00B241CE" w:rsidRPr="00F442BB">
        <w:rPr>
          <w:rFonts w:ascii="Garamond" w:hAnsi="Garamond"/>
          <w:sz w:val="24"/>
          <w:szCs w:val="24"/>
          <w:lang w:val="sq-AL"/>
        </w:rPr>
        <w:t>ë</w:t>
      </w:r>
      <w:r w:rsidR="004D223B" w:rsidRPr="00F442BB">
        <w:rPr>
          <w:rFonts w:ascii="Garamond" w:hAnsi="Garamond"/>
          <w:sz w:val="24"/>
          <w:szCs w:val="24"/>
          <w:lang w:val="sq-AL"/>
        </w:rPr>
        <w:t>shillit t</w:t>
      </w:r>
      <w:r w:rsidR="00B241CE" w:rsidRPr="00F442BB">
        <w:rPr>
          <w:rFonts w:ascii="Garamond" w:hAnsi="Garamond"/>
          <w:sz w:val="24"/>
          <w:szCs w:val="24"/>
          <w:lang w:val="sq-AL"/>
        </w:rPr>
        <w:t>ë</w:t>
      </w:r>
      <w:r w:rsidR="004D223B" w:rsidRPr="00F442BB">
        <w:rPr>
          <w:rFonts w:ascii="Garamond" w:hAnsi="Garamond"/>
          <w:sz w:val="24"/>
          <w:szCs w:val="24"/>
          <w:lang w:val="sq-AL"/>
        </w:rPr>
        <w:t xml:space="preserve"> Ministrave, </w:t>
      </w:r>
      <w:r w:rsidR="00583381" w:rsidRPr="00F442BB">
        <w:rPr>
          <w:rFonts w:ascii="Garamond" w:hAnsi="Garamond"/>
          <w:sz w:val="24"/>
          <w:szCs w:val="24"/>
          <w:lang w:val="sq-AL"/>
        </w:rPr>
        <w:t>nr.</w:t>
      </w:r>
      <w:r w:rsidR="00F442BB">
        <w:rPr>
          <w:rFonts w:ascii="Garamond" w:hAnsi="Garamond"/>
          <w:sz w:val="24"/>
          <w:szCs w:val="24"/>
          <w:lang w:val="sq-AL"/>
        </w:rPr>
        <w:t xml:space="preserve"> </w:t>
      </w:r>
      <w:r w:rsidR="00583381" w:rsidRPr="00F442BB">
        <w:rPr>
          <w:rFonts w:ascii="Garamond" w:hAnsi="Garamond"/>
          <w:sz w:val="24"/>
          <w:szCs w:val="24"/>
          <w:lang w:val="sq-AL"/>
        </w:rPr>
        <w:t>138, datë 23.2.2018, “Për pezullimin e përkohshëm të procedurave të kalimit në pronësi të përfituesve të tokës bujqësore të ish-ndërmarrjeve bujqësore dhe të regjistrimit të akteve të marrjes së tokës në pronësi, në zonën me rëndësi për fondin e mbështetj</w:t>
      </w:r>
      <w:r w:rsidR="004D223B" w:rsidRPr="00F442BB">
        <w:rPr>
          <w:rFonts w:ascii="Garamond" w:hAnsi="Garamond"/>
          <w:sz w:val="24"/>
          <w:szCs w:val="24"/>
          <w:lang w:val="sq-AL"/>
        </w:rPr>
        <w:t>es së investimeve strategjike” dhe nr.</w:t>
      </w:r>
      <w:r w:rsidR="000D2AF7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4D223B" w:rsidRPr="00F442BB">
        <w:rPr>
          <w:rFonts w:ascii="Garamond" w:hAnsi="Garamond"/>
          <w:sz w:val="24"/>
          <w:szCs w:val="24"/>
          <w:lang w:val="sq-AL"/>
        </w:rPr>
        <w:t xml:space="preserve">172, datë 27.2.2019, “Për pezullimin e përkohshëm të procedurave të kalimit në pronësi të përfituesve të tokës bujqësore të ish-ndërmarrjeve bujqësore, në zonat me përparësi zhvillimin e turizmit, në mbështetje të projekteve investuese në turizëm”, </w:t>
      </w:r>
      <w:r w:rsidR="00583381" w:rsidRPr="00F442BB">
        <w:rPr>
          <w:rFonts w:ascii="Garamond" w:hAnsi="Garamond"/>
          <w:sz w:val="24"/>
          <w:szCs w:val="24"/>
          <w:lang w:val="sq-AL"/>
        </w:rPr>
        <w:t>shfuqizo</w:t>
      </w:r>
      <w:r w:rsidR="004D223B" w:rsidRPr="00F442BB">
        <w:rPr>
          <w:rFonts w:ascii="Garamond" w:hAnsi="Garamond"/>
          <w:sz w:val="24"/>
          <w:szCs w:val="24"/>
          <w:lang w:val="sq-AL"/>
        </w:rPr>
        <w:t>hen</w:t>
      </w:r>
      <w:r w:rsidR="00583381" w:rsidRPr="00F442BB">
        <w:rPr>
          <w:rFonts w:ascii="Garamond" w:hAnsi="Garamond"/>
          <w:sz w:val="24"/>
          <w:szCs w:val="24"/>
          <w:lang w:val="sq-AL"/>
        </w:rPr>
        <w:t>.</w:t>
      </w:r>
    </w:p>
    <w:p w14:paraId="156ACD38" w14:textId="29AD4D43" w:rsidR="00583381" w:rsidRPr="00F442BB" w:rsidRDefault="00926455" w:rsidP="00926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2BB">
        <w:rPr>
          <w:rFonts w:ascii="Garamond" w:hAnsi="Garamond"/>
          <w:sz w:val="24"/>
          <w:szCs w:val="24"/>
          <w:lang w:val="sq-AL"/>
        </w:rPr>
        <w:t xml:space="preserve">2. </w:t>
      </w:r>
      <w:r w:rsidR="00583381" w:rsidRPr="00F442BB">
        <w:rPr>
          <w:rFonts w:ascii="Garamond" w:hAnsi="Garamond"/>
          <w:sz w:val="24"/>
          <w:szCs w:val="24"/>
          <w:lang w:val="sq-AL"/>
        </w:rPr>
        <w:t>Ngarkohen</w:t>
      </w:r>
      <w:r w:rsidR="005629BD" w:rsidRPr="00F442BB">
        <w:rPr>
          <w:rFonts w:ascii="Garamond" w:hAnsi="Garamond"/>
          <w:sz w:val="24"/>
          <w:szCs w:val="24"/>
          <w:lang w:val="sq-AL"/>
        </w:rPr>
        <w:t xml:space="preserve"> </w:t>
      </w:r>
      <w:r w:rsidR="0036486D" w:rsidRPr="00F442BB">
        <w:rPr>
          <w:rFonts w:ascii="Garamond" w:hAnsi="Garamond"/>
          <w:sz w:val="24"/>
          <w:szCs w:val="24"/>
          <w:lang w:val="sq-AL"/>
        </w:rPr>
        <w:t xml:space="preserve">Agjencia Shtetërore e Kadastrës, </w:t>
      </w:r>
      <w:r w:rsidR="00583381" w:rsidRPr="00F442BB">
        <w:rPr>
          <w:rFonts w:ascii="Garamond" w:hAnsi="Garamond"/>
          <w:sz w:val="24"/>
          <w:szCs w:val="24"/>
          <w:lang w:val="sq-AL"/>
        </w:rPr>
        <w:t>Ministria e Bujqësisë dhe Zhvillimit Rural, Ministria e Financave dhe Ekonomisë, Ministria e Drejtësisë, Ministria  e Turizmit dhe Mjedisit</w:t>
      </w:r>
      <w:r w:rsidR="0036486D" w:rsidRPr="00F442BB">
        <w:rPr>
          <w:rFonts w:ascii="Garamond" w:hAnsi="Garamond"/>
          <w:sz w:val="24"/>
          <w:szCs w:val="24"/>
          <w:lang w:val="sq-AL"/>
        </w:rPr>
        <w:t xml:space="preserve"> </w:t>
      </w:r>
      <w:r w:rsidR="002C47E8" w:rsidRPr="00F442BB">
        <w:rPr>
          <w:rFonts w:ascii="Garamond" w:hAnsi="Garamond"/>
          <w:sz w:val="24"/>
          <w:szCs w:val="24"/>
          <w:lang w:val="sq-AL"/>
        </w:rPr>
        <w:t>dhe bashkitë</w:t>
      </w:r>
      <w:r w:rsidR="00583381" w:rsidRPr="00F442BB">
        <w:rPr>
          <w:rFonts w:ascii="Garamond" w:hAnsi="Garamond"/>
          <w:sz w:val="24"/>
          <w:szCs w:val="24"/>
          <w:lang w:val="sq-AL"/>
        </w:rPr>
        <w:t xml:space="preserve"> Shkodër, Lezhë, Kurbin, Durrës, Kavajë, Rrogozhinë, Divjakë, Fier, Vlorë, Himarë, Sarandë dhe Konispol për zbatimin e këtij vendimi.</w:t>
      </w:r>
    </w:p>
    <w:p w14:paraId="156ACD3A" w14:textId="625EC2D7" w:rsidR="00C67042" w:rsidRPr="00F442BB" w:rsidRDefault="00C67042" w:rsidP="009264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2B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926455" w:rsidRPr="00F442BB">
        <w:rPr>
          <w:rFonts w:ascii="Garamond" w:hAnsi="Garamond"/>
          <w:sz w:val="24"/>
          <w:szCs w:val="24"/>
          <w:lang w:val="sq-AL"/>
        </w:rPr>
        <w:t>Zyrtare</w:t>
      </w:r>
      <w:r w:rsidRPr="00F442BB">
        <w:rPr>
          <w:rFonts w:ascii="Garamond" w:hAnsi="Garamond"/>
          <w:sz w:val="24"/>
          <w:szCs w:val="24"/>
          <w:lang w:val="sq-AL"/>
        </w:rPr>
        <w:t>.</w:t>
      </w:r>
    </w:p>
    <w:p w14:paraId="156ACD3B" w14:textId="77777777" w:rsidR="00F83163" w:rsidRPr="00F442BB" w:rsidRDefault="00F83163" w:rsidP="0092645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56ACD3D" w14:textId="1BA2F3AD" w:rsidR="00C67042" w:rsidRPr="00F442BB" w:rsidRDefault="00C67042" w:rsidP="0092645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F442BB">
        <w:rPr>
          <w:rFonts w:ascii="Garamond" w:hAnsi="Garamond"/>
          <w:sz w:val="24"/>
          <w:szCs w:val="24"/>
          <w:lang w:val="sq-AL"/>
        </w:rPr>
        <w:t>KRYEMINIST</w:t>
      </w:r>
      <w:r w:rsidR="00F442BB">
        <w:rPr>
          <w:rFonts w:ascii="Garamond" w:hAnsi="Garamond"/>
          <w:sz w:val="24"/>
          <w:szCs w:val="24"/>
          <w:lang w:val="sq-AL"/>
        </w:rPr>
        <w:t>Ë</w:t>
      </w:r>
      <w:r w:rsidRPr="00F442BB">
        <w:rPr>
          <w:rFonts w:ascii="Garamond" w:hAnsi="Garamond"/>
          <w:sz w:val="24"/>
          <w:szCs w:val="24"/>
          <w:lang w:val="sq-AL"/>
        </w:rPr>
        <w:t>R</w:t>
      </w:r>
    </w:p>
    <w:p w14:paraId="156ACD40" w14:textId="0F7426C5" w:rsidR="00AA5B94" w:rsidRPr="00F442BB" w:rsidRDefault="00926455" w:rsidP="00926455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F442BB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F442BB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AA5B94" w:rsidRPr="00F442BB" w:rsidSect="009027C6">
      <w:headerReference w:type="default" r:id="rId14"/>
      <w:footerReference w:type="default" r:id="rId15"/>
      <w:pgSz w:w="11907" w:h="16839" w:code="9"/>
      <w:pgMar w:top="990" w:right="1440" w:bottom="1440" w:left="1440" w:header="720" w:footer="1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17B64D" w14:textId="77777777" w:rsidR="00F442BB" w:rsidRDefault="00F442BB" w:rsidP="006A3B97">
      <w:pPr>
        <w:spacing w:after="0" w:line="240" w:lineRule="auto"/>
      </w:pPr>
      <w:r>
        <w:separator/>
      </w:r>
    </w:p>
  </w:endnote>
  <w:endnote w:type="continuationSeparator" w:id="0">
    <w:p w14:paraId="61935BC9" w14:textId="77777777" w:rsidR="00F442BB" w:rsidRDefault="00F442BB" w:rsidP="006A3B97">
      <w:pPr>
        <w:spacing w:after="0" w:line="240" w:lineRule="auto"/>
      </w:pPr>
      <w:r>
        <w:continuationSeparator/>
      </w:r>
    </w:p>
  </w:endnote>
  <w:endnote w:type="continuationNotice" w:id="1">
    <w:p w14:paraId="2813823B" w14:textId="77777777" w:rsidR="00F442BB" w:rsidRDefault="00F442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1830481"/>
      <w:docPartObj>
        <w:docPartGallery w:val="Page Numbers (Bottom of Page)"/>
        <w:docPartUnique/>
      </w:docPartObj>
    </w:sdtPr>
    <w:sdtContent>
      <w:p w14:paraId="156ACD59" w14:textId="77777777" w:rsidR="00F442BB" w:rsidRDefault="00F442B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AF7" w:rsidRPr="000D2AF7">
          <w:rPr>
            <w:noProof/>
            <w:lang w:val="sq-AL"/>
          </w:rPr>
          <w:t>1</w:t>
        </w:r>
        <w:r>
          <w:fldChar w:fldCharType="end"/>
        </w:r>
      </w:p>
    </w:sdtContent>
  </w:sdt>
  <w:p w14:paraId="156ACD5A" w14:textId="77777777" w:rsidR="00F442BB" w:rsidRDefault="00F442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E59E65" w14:textId="77777777" w:rsidR="00F442BB" w:rsidRDefault="00F442BB" w:rsidP="006A3B97">
      <w:pPr>
        <w:spacing w:after="0" w:line="240" w:lineRule="auto"/>
      </w:pPr>
      <w:r>
        <w:separator/>
      </w:r>
    </w:p>
  </w:footnote>
  <w:footnote w:type="continuationSeparator" w:id="0">
    <w:p w14:paraId="0DD42D6A" w14:textId="77777777" w:rsidR="00F442BB" w:rsidRDefault="00F442BB" w:rsidP="006A3B97">
      <w:pPr>
        <w:spacing w:after="0" w:line="240" w:lineRule="auto"/>
      </w:pPr>
      <w:r>
        <w:continuationSeparator/>
      </w:r>
    </w:p>
  </w:footnote>
  <w:footnote w:type="continuationNotice" w:id="1">
    <w:p w14:paraId="459D1591" w14:textId="77777777" w:rsidR="00F442BB" w:rsidRDefault="00F442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EC367" w14:textId="77777777" w:rsidR="00F442BB" w:rsidRDefault="00F442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C75E5"/>
    <w:multiLevelType w:val="hybridMultilevel"/>
    <w:tmpl w:val="EEB402D8"/>
    <w:lvl w:ilvl="0" w:tplc="75C208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42"/>
    <w:rsid w:val="0003077B"/>
    <w:rsid w:val="00035AB4"/>
    <w:rsid w:val="00095E7C"/>
    <w:rsid w:val="000A6388"/>
    <w:rsid w:val="000D2AF7"/>
    <w:rsid w:val="000F4F9A"/>
    <w:rsid w:val="00124663"/>
    <w:rsid w:val="00147E5D"/>
    <w:rsid w:val="00161E22"/>
    <w:rsid w:val="00177544"/>
    <w:rsid w:val="001D3A7F"/>
    <w:rsid w:val="001D4538"/>
    <w:rsid w:val="0024682A"/>
    <w:rsid w:val="002C4731"/>
    <w:rsid w:val="002C47E8"/>
    <w:rsid w:val="00330F5A"/>
    <w:rsid w:val="00337E1D"/>
    <w:rsid w:val="003411E5"/>
    <w:rsid w:val="0036486D"/>
    <w:rsid w:val="00393D00"/>
    <w:rsid w:val="00396DC2"/>
    <w:rsid w:val="003B553E"/>
    <w:rsid w:val="003D14C4"/>
    <w:rsid w:val="003D7306"/>
    <w:rsid w:val="004D223B"/>
    <w:rsid w:val="004D4474"/>
    <w:rsid w:val="00555A2F"/>
    <w:rsid w:val="005629BD"/>
    <w:rsid w:val="0057203D"/>
    <w:rsid w:val="00583381"/>
    <w:rsid w:val="00651BC6"/>
    <w:rsid w:val="00693988"/>
    <w:rsid w:val="006A3B97"/>
    <w:rsid w:val="006C5403"/>
    <w:rsid w:val="006C72BE"/>
    <w:rsid w:val="006F7D9A"/>
    <w:rsid w:val="00737438"/>
    <w:rsid w:val="0076764F"/>
    <w:rsid w:val="00770CEB"/>
    <w:rsid w:val="00782D03"/>
    <w:rsid w:val="007A1731"/>
    <w:rsid w:val="007D6D38"/>
    <w:rsid w:val="00815DFE"/>
    <w:rsid w:val="0082360B"/>
    <w:rsid w:val="008349A0"/>
    <w:rsid w:val="00854572"/>
    <w:rsid w:val="00873FCE"/>
    <w:rsid w:val="008E2E44"/>
    <w:rsid w:val="008E57F1"/>
    <w:rsid w:val="009027C6"/>
    <w:rsid w:val="00926455"/>
    <w:rsid w:val="00935B56"/>
    <w:rsid w:val="00944302"/>
    <w:rsid w:val="00953333"/>
    <w:rsid w:val="00992C5D"/>
    <w:rsid w:val="009B3024"/>
    <w:rsid w:val="009E03BF"/>
    <w:rsid w:val="00A4617C"/>
    <w:rsid w:val="00A67A0E"/>
    <w:rsid w:val="00AA5B94"/>
    <w:rsid w:val="00AC1E1D"/>
    <w:rsid w:val="00AE0FA6"/>
    <w:rsid w:val="00B13D24"/>
    <w:rsid w:val="00B241CE"/>
    <w:rsid w:val="00B418CE"/>
    <w:rsid w:val="00B9119E"/>
    <w:rsid w:val="00BC6D0B"/>
    <w:rsid w:val="00BE1369"/>
    <w:rsid w:val="00BE684F"/>
    <w:rsid w:val="00C303D5"/>
    <w:rsid w:val="00C3195A"/>
    <w:rsid w:val="00C67042"/>
    <w:rsid w:val="00C74BD6"/>
    <w:rsid w:val="00CC5280"/>
    <w:rsid w:val="00D1260C"/>
    <w:rsid w:val="00DA3CDA"/>
    <w:rsid w:val="00DA4C10"/>
    <w:rsid w:val="00DB6F0E"/>
    <w:rsid w:val="00DF0EC5"/>
    <w:rsid w:val="00E01361"/>
    <w:rsid w:val="00E8131C"/>
    <w:rsid w:val="00E90F29"/>
    <w:rsid w:val="00EA2CBC"/>
    <w:rsid w:val="00EC10D6"/>
    <w:rsid w:val="00EC2BDE"/>
    <w:rsid w:val="00ED55AF"/>
    <w:rsid w:val="00F352BA"/>
    <w:rsid w:val="00F442BB"/>
    <w:rsid w:val="00F83163"/>
    <w:rsid w:val="00F90A0A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6ACD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04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670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381"/>
    <w:pPr>
      <w:spacing w:after="0" w:line="240" w:lineRule="auto"/>
      <w:ind w:left="720" w:hanging="851"/>
      <w:contextualSpacing/>
      <w:jc w:val="both"/>
    </w:pPr>
    <w:rPr>
      <w:rFonts w:ascii="Times New Roman" w:eastAsia="MS Mincho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FA6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link w:val="BodyText"/>
    <w:rsid w:val="006C5403"/>
    <w:rPr>
      <w:rFonts w:ascii="Garamond" w:eastAsia="Garamond" w:hAnsi="Garamond" w:cs="Garamond"/>
      <w:sz w:val="24"/>
      <w:szCs w:val="24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C5403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C5403"/>
  </w:style>
  <w:style w:type="paragraph" w:styleId="Header">
    <w:name w:val="header"/>
    <w:basedOn w:val="Normal"/>
    <w:link w:val="HeaderChar"/>
    <w:uiPriority w:val="99"/>
    <w:unhideWhenUsed/>
    <w:rsid w:val="006A3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B97"/>
  </w:style>
  <w:style w:type="paragraph" w:styleId="Footer">
    <w:name w:val="footer"/>
    <w:basedOn w:val="Normal"/>
    <w:link w:val="FooterChar"/>
    <w:uiPriority w:val="99"/>
    <w:unhideWhenUsed/>
    <w:rsid w:val="006A3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B97"/>
  </w:style>
  <w:style w:type="character" w:styleId="CommentReference">
    <w:name w:val="annotation reference"/>
    <w:basedOn w:val="DefaultParagraphFont"/>
    <w:uiPriority w:val="99"/>
    <w:semiHidden/>
    <w:unhideWhenUsed/>
    <w:rsid w:val="00E0136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136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36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36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36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04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670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381"/>
    <w:pPr>
      <w:spacing w:after="0" w:line="240" w:lineRule="auto"/>
      <w:ind w:left="720" w:hanging="851"/>
      <w:contextualSpacing/>
      <w:jc w:val="both"/>
    </w:pPr>
    <w:rPr>
      <w:rFonts w:ascii="Times New Roman" w:eastAsia="MS Mincho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FA6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link w:val="BodyText"/>
    <w:rsid w:val="006C5403"/>
    <w:rPr>
      <w:rFonts w:ascii="Garamond" w:eastAsia="Garamond" w:hAnsi="Garamond" w:cs="Garamond"/>
      <w:sz w:val="24"/>
      <w:szCs w:val="24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C5403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C5403"/>
  </w:style>
  <w:style w:type="paragraph" w:styleId="Header">
    <w:name w:val="header"/>
    <w:basedOn w:val="Normal"/>
    <w:link w:val="HeaderChar"/>
    <w:uiPriority w:val="99"/>
    <w:unhideWhenUsed/>
    <w:rsid w:val="006A3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B97"/>
  </w:style>
  <w:style w:type="paragraph" w:styleId="Footer">
    <w:name w:val="footer"/>
    <w:basedOn w:val="Normal"/>
    <w:link w:val="FooterChar"/>
    <w:uiPriority w:val="99"/>
    <w:unhideWhenUsed/>
    <w:rsid w:val="006A3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B97"/>
  </w:style>
  <w:style w:type="character" w:styleId="CommentReference">
    <w:name w:val="annotation reference"/>
    <w:basedOn w:val="DefaultParagraphFont"/>
    <w:uiPriority w:val="99"/>
    <w:semiHidden/>
    <w:unhideWhenUsed/>
    <w:rsid w:val="00E0136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136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36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36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3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2019-05-08T12:20:28Z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shfuqizimin e vendimeve të këshillit të Ministrave nr. 138, datë 23.2.2018, "Për pezullimin e  përkohshëm të kalimit në pronësi të perfituesve të tokës bujqësore të ish - ndërmarjeve bujqësore dhe të rregjistrimit të akteve të marrjes së tokës në pronësi, në zonën me rëndësi për fondin e mbështetjes së investimeve strategjike" dhe nr. 172, datë 27.2.2019, "Për pezullimin e përkohshëm të procedurave të kalimit në pronësi të përfituesve të tokës bujqësore, të ish - ndërmarrjeve bujqësore, në zonat me përparësi zhvillimin e turizmit, në mbështetje të projekteve investuese në turizëm</Titulli>
    <Modifikuesi xmlns="0e656187-b300-4fb0-8bf4-3a50f872073c">ermira.bukaci</Modifikuesi>
    <Nr_x002e__x0020_prot_x0020_QBZ xmlns="0e656187-b300-4fb0-8bf4-3a50f872073c">623/1</Nr_x002e__x0020_prot_x0020_QBZ>
    <Data_x0020_e_x0020_Modifikimit xmlns="0e656187-b300-4fb0-8bf4-3a50f872073c">2019-05-08T12:29:40Z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2066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AB1FCF4BB444D7AA7653C5C5EAC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AB1FCF4BB444D7AA7653C5C5EAC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5D304-DB18-4A62-AFFA-264B0C552294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F8C14A2-234A-4473-9FB0-507CF3D7E7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857FAD-62C6-4CC8-815C-92CFC643F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B64E42-A4A9-4BA2-BC69-89AB94008B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0B145C-1765-4D16-B0EF-7DE95A57B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61B1E4-45EE-4F0E-BEE0-338A07443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vendimeve të këshillit të Ministrave nr. 138, datë 23.2.2018, "Për pezullimin e përkohshëm të kalimit në pronësi të perfituesve të tokës bujqësore të ish - ndërmarjeve bujqësore dhe të rregjistrimit të akteve të marrjes së tokës në pronë</vt:lpstr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vendimeve të këshillit të Ministrave nr. 138, datë 23.2.2018, "Për pezullimin e përkohshëm të kalimit në pronësi të perfituesve të tokës bujqësore të ish - ndërmarjeve bujqësore dhe të rregjistrimit të akteve të marrjes së tokës në pronësi, në zonën me rëndësi për fondin e mbështetjes së investimeve strategjike" dhe nr. 172, datë 27.2.2019, "Për pezullimin e përkohshëm të procedurave të kalimit në pronësi të përfituesve të tokës bujqësore, të ish - ndërmarrjeve bujqësore, në zonat me përparësi zhvillimin e turizmit, në mbështetje të projekteve investuese në turizëm</dc:title>
  <dc:creator>Enerieta Tarelli</dc:creator>
  <cp:lastModifiedBy>Jorina Kryeziu</cp:lastModifiedBy>
  <cp:revision>11</cp:revision>
  <cp:lastPrinted>2019-04-11T08:33:00Z</cp:lastPrinted>
  <dcterms:created xsi:type="dcterms:W3CDTF">2019-04-11T08:10:00Z</dcterms:created>
  <dcterms:modified xsi:type="dcterms:W3CDTF">2019-05-08T12:32:00Z</dcterms:modified>
</cp:coreProperties>
</file>