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D3B2B" w14:textId="0F5B3E99" w:rsidR="00CF0635" w:rsidRPr="00135E62" w:rsidRDefault="00CF0635" w:rsidP="00135E62">
      <w:pPr>
        <w:jc w:val="center"/>
        <w:rPr>
          <w:rFonts w:ascii="Garamond" w:hAnsi="Garamond"/>
          <w:b/>
        </w:rPr>
      </w:pPr>
      <w:r w:rsidRPr="00135E62">
        <w:rPr>
          <w:rFonts w:ascii="Garamond" w:hAnsi="Garamond"/>
          <w:b/>
        </w:rPr>
        <w:t>VENDIM</w:t>
      </w:r>
    </w:p>
    <w:p w14:paraId="2EFD3B2E" w14:textId="13607E23" w:rsidR="00CF0635" w:rsidRPr="00135E62" w:rsidRDefault="00CF0635" w:rsidP="00135E62">
      <w:pPr>
        <w:jc w:val="center"/>
        <w:rPr>
          <w:rFonts w:ascii="Garamond" w:hAnsi="Garamond"/>
          <w:b/>
        </w:rPr>
      </w:pPr>
      <w:r w:rsidRPr="00135E62">
        <w:rPr>
          <w:rFonts w:ascii="Garamond" w:hAnsi="Garamond"/>
          <w:b/>
        </w:rPr>
        <w:t>Nr.</w:t>
      </w:r>
      <w:r w:rsidR="00F20E8D">
        <w:rPr>
          <w:rFonts w:ascii="Garamond" w:hAnsi="Garamond"/>
          <w:b/>
        </w:rPr>
        <w:t xml:space="preserve"> </w:t>
      </w:r>
      <w:r w:rsidR="00807817" w:rsidRPr="00135E62">
        <w:rPr>
          <w:rFonts w:ascii="Garamond" w:hAnsi="Garamond"/>
          <w:b/>
        </w:rPr>
        <w:t>208</w:t>
      </w:r>
      <w:r w:rsidRPr="00135E62">
        <w:rPr>
          <w:rFonts w:ascii="Garamond" w:hAnsi="Garamond"/>
          <w:b/>
        </w:rPr>
        <w:t>, datë</w:t>
      </w:r>
      <w:r w:rsidR="00807817" w:rsidRPr="00135E62">
        <w:rPr>
          <w:rFonts w:ascii="Garamond" w:hAnsi="Garamond"/>
          <w:b/>
        </w:rPr>
        <w:t xml:space="preserve"> 10.4.2019</w:t>
      </w:r>
    </w:p>
    <w:p w14:paraId="2EFD3B2F" w14:textId="77777777" w:rsidR="000E5BE1" w:rsidRPr="00135E62" w:rsidRDefault="000E5BE1" w:rsidP="00135E62">
      <w:pPr>
        <w:jc w:val="center"/>
        <w:rPr>
          <w:rFonts w:ascii="Garamond" w:hAnsi="Garamond"/>
          <w:b/>
        </w:rPr>
      </w:pPr>
    </w:p>
    <w:p w14:paraId="2EFD3B33" w14:textId="5FFA121D" w:rsidR="00C0532E" w:rsidRPr="00FD64D9" w:rsidRDefault="00F819DF" w:rsidP="00135E62">
      <w:pPr>
        <w:jc w:val="center"/>
        <w:rPr>
          <w:rFonts w:ascii="Garamond" w:hAnsi="Garamond"/>
          <w:b/>
        </w:rPr>
      </w:pPr>
      <w:r w:rsidRPr="00FD64D9">
        <w:rPr>
          <w:rFonts w:ascii="Garamond" w:hAnsi="Garamond"/>
          <w:b/>
        </w:rPr>
        <w:t>P</w:t>
      </w:r>
      <w:r w:rsidR="00DF3877" w:rsidRPr="00FD64D9">
        <w:rPr>
          <w:rFonts w:ascii="Garamond" w:hAnsi="Garamond"/>
          <w:b/>
        </w:rPr>
        <w:t>Ë</w:t>
      </w:r>
      <w:r w:rsidRPr="00FD64D9">
        <w:rPr>
          <w:rFonts w:ascii="Garamond" w:hAnsi="Garamond"/>
          <w:b/>
        </w:rPr>
        <w:t>R</w:t>
      </w:r>
      <w:r w:rsidR="00E87F5A" w:rsidRPr="00FD64D9">
        <w:rPr>
          <w:rFonts w:ascii="Garamond" w:hAnsi="Garamond"/>
          <w:b/>
        </w:rPr>
        <w:t xml:space="preserve"> </w:t>
      </w:r>
      <w:r w:rsidR="00C0532E" w:rsidRPr="00FD64D9">
        <w:rPr>
          <w:rFonts w:ascii="Garamond" w:hAnsi="Garamond"/>
          <w:b/>
        </w:rPr>
        <w:t>PËRBËRJEN, MËNYRËN E FUNKSIONIMIT, KOMPETENCAT DHE SHPËRBLIMIN E ANËTARËVE TË KËSHILLIT KOMBËTAR TË TRASHËGIMISË KULTURORE MATERIALE</w:t>
      </w:r>
      <w:r w:rsidR="00445BCF">
        <w:rPr>
          <w:rFonts w:ascii="Garamond" w:hAnsi="Garamond"/>
          <w:b/>
        </w:rPr>
        <w:t xml:space="preserve"> </w:t>
      </w:r>
    </w:p>
    <w:p w14:paraId="2EFD3B34" w14:textId="77777777" w:rsidR="00C0532E" w:rsidRPr="00135E62" w:rsidRDefault="00C0532E" w:rsidP="00135E62">
      <w:pPr>
        <w:ind w:firstLine="284"/>
        <w:rPr>
          <w:rFonts w:ascii="Garamond" w:hAnsi="Garamond"/>
        </w:rPr>
      </w:pPr>
    </w:p>
    <w:p w14:paraId="2EFD3B35" w14:textId="77D3BC4F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>Në mbështetje të nenit 100 të Kushtetutës dhe të pikës 2, të nenit 37, të ligjit nr.</w:t>
      </w:r>
      <w:r w:rsidR="00F20E8D">
        <w:rPr>
          <w:rFonts w:ascii="Garamond" w:hAnsi="Garamond"/>
        </w:rPr>
        <w:t xml:space="preserve"> </w:t>
      </w:r>
      <w:r w:rsidRPr="00135E62">
        <w:rPr>
          <w:rFonts w:ascii="Garamond" w:hAnsi="Garamond"/>
        </w:rPr>
        <w:t>27/2018, “Për trashëgiminë kulturore dhe muzetë”, me propozimin e ministrit të Kulturës, Këshilli i Ministrave</w:t>
      </w:r>
    </w:p>
    <w:p w14:paraId="2EFD3B36" w14:textId="77777777" w:rsidR="00C0532E" w:rsidRPr="00135E62" w:rsidRDefault="00C0532E" w:rsidP="00135E62">
      <w:pPr>
        <w:ind w:firstLine="284"/>
        <w:jc w:val="both"/>
        <w:rPr>
          <w:rFonts w:ascii="Garamond" w:hAnsi="Garamond"/>
        </w:rPr>
      </w:pPr>
    </w:p>
    <w:p w14:paraId="2EFD3B37" w14:textId="385DF562" w:rsidR="00C0532E" w:rsidRPr="00135E62" w:rsidRDefault="00E87F5A" w:rsidP="00135E62">
      <w:pPr>
        <w:jc w:val="center"/>
        <w:rPr>
          <w:rFonts w:ascii="Garamond" w:hAnsi="Garamond"/>
        </w:rPr>
      </w:pPr>
      <w:r w:rsidRPr="00135E62">
        <w:rPr>
          <w:rFonts w:ascii="Garamond" w:hAnsi="Garamond"/>
        </w:rPr>
        <w:t>VENDOS</w:t>
      </w:r>
      <w:r w:rsidR="00C0532E" w:rsidRPr="00135E62">
        <w:rPr>
          <w:rFonts w:ascii="Garamond" w:hAnsi="Garamond"/>
        </w:rPr>
        <w:t>I:</w:t>
      </w:r>
    </w:p>
    <w:p w14:paraId="2EFD3B38" w14:textId="77777777" w:rsidR="00C0532E" w:rsidRPr="00135E62" w:rsidRDefault="00C0532E" w:rsidP="00135E62">
      <w:pPr>
        <w:ind w:firstLine="284"/>
        <w:jc w:val="both"/>
        <w:rPr>
          <w:rFonts w:ascii="Garamond" w:hAnsi="Garamond"/>
        </w:rPr>
      </w:pPr>
    </w:p>
    <w:p w14:paraId="2EFD3B39" w14:textId="4178E775" w:rsidR="00C0532E" w:rsidRPr="005C62BF" w:rsidRDefault="00E87F5A" w:rsidP="00135E62">
      <w:pPr>
        <w:ind w:firstLine="284"/>
        <w:jc w:val="both"/>
        <w:rPr>
          <w:rFonts w:ascii="Garamond" w:hAnsi="Garamond"/>
          <w:b/>
        </w:rPr>
      </w:pPr>
      <w:r w:rsidRPr="005C62BF">
        <w:rPr>
          <w:rFonts w:ascii="Garamond" w:hAnsi="Garamond"/>
          <w:b/>
        </w:rPr>
        <w:t xml:space="preserve">I. </w:t>
      </w:r>
      <w:r w:rsidR="00C0532E" w:rsidRPr="005C62BF">
        <w:rPr>
          <w:rFonts w:ascii="Garamond" w:hAnsi="Garamond"/>
          <w:b/>
        </w:rPr>
        <w:t>Dispozita të përgjithshme</w:t>
      </w:r>
    </w:p>
    <w:p w14:paraId="2EFD3B3B" w14:textId="77777777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Ky vendim ka për qëllim të rregullojë përbërjen, mënyrën e funksionimit, ushtrimin e kompetencave dhe shpërblimin e anëtarëve të Këshillit Kombëtar të Trashëgimisë Kulturore Materiale. </w:t>
      </w:r>
    </w:p>
    <w:p w14:paraId="2EFD3B3D" w14:textId="26825EBB" w:rsidR="00C0532E" w:rsidRPr="00285C6F" w:rsidRDefault="00E87F5A" w:rsidP="00135E62">
      <w:pPr>
        <w:ind w:firstLine="284"/>
        <w:jc w:val="both"/>
        <w:rPr>
          <w:rFonts w:ascii="Garamond" w:hAnsi="Garamond"/>
          <w:b/>
        </w:rPr>
      </w:pPr>
      <w:r w:rsidRPr="00285C6F">
        <w:rPr>
          <w:rFonts w:ascii="Garamond" w:hAnsi="Garamond"/>
          <w:b/>
        </w:rPr>
        <w:t xml:space="preserve">II. </w:t>
      </w:r>
      <w:r w:rsidR="00C0532E" w:rsidRPr="00285C6F">
        <w:rPr>
          <w:rFonts w:ascii="Garamond" w:hAnsi="Garamond"/>
          <w:b/>
        </w:rPr>
        <w:t>Përbërja dhe organizimi i këshillit</w:t>
      </w:r>
    </w:p>
    <w:p w14:paraId="2EFD3B3F" w14:textId="727905EB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1. </w:t>
      </w:r>
      <w:r w:rsidR="00C0532E" w:rsidRPr="00135E62">
        <w:rPr>
          <w:rFonts w:ascii="Garamond" w:hAnsi="Garamond"/>
        </w:rPr>
        <w:t xml:space="preserve">Këshilli Kombëtar i Trashëgimisë Kulturore Materiale (KKTKM) është organ kolegjial vendimmarrës pranë ministrit përgjegjës për trashëgiminë kulturore. </w:t>
      </w:r>
    </w:p>
    <w:p w14:paraId="2EFD3B41" w14:textId="01630EDF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2. </w:t>
      </w:r>
      <w:r w:rsidR="00C0532E" w:rsidRPr="00135E62">
        <w:rPr>
          <w:rFonts w:ascii="Garamond" w:hAnsi="Garamond"/>
        </w:rPr>
        <w:t xml:space="preserve">KKTKJ-ja përbëhet nga 15 anëtarë: nga ministri përgjegjës për trashëgiminë kulturore, që e kryeson, dhe 14 anëtarë që emërohen prej tij. </w:t>
      </w:r>
    </w:p>
    <w:p w14:paraId="2EFD3B43" w14:textId="503E43D9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3. </w:t>
      </w:r>
      <w:r w:rsidR="00C0532E" w:rsidRPr="00135E62">
        <w:rPr>
          <w:rFonts w:ascii="Garamond" w:hAnsi="Garamond"/>
        </w:rPr>
        <w:t xml:space="preserve">Anëtarë të KKTKM-së janë: </w:t>
      </w:r>
    </w:p>
    <w:p w14:paraId="2EFD3B45" w14:textId="2C11E312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a) </w:t>
      </w:r>
      <w:r w:rsidR="00C0532E" w:rsidRPr="00135E62">
        <w:rPr>
          <w:rFonts w:ascii="Garamond" w:hAnsi="Garamond"/>
        </w:rPr>
        <w:t xml:space="preserve">ministri përgjegjës për trashëgiminë kulturore; </w:t>
      </w:r>
    </w:p>
    <w:p w14:paraId="2EFD3B46" w14:textId="6919547E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b) </w:t>
      </w:r>
      <w:r w:rsidR="00F20E8D" w:rsidRPr="00135E62">
        <w:rPr>
          <w:rFonts w:ascii="Garamond" w:hAnsi="Garamond"/>
        </w:rPr>
        <w:t xml:space="preserve">përfaqësues </w:t>
      </w:r>
      <w:r w:rsidR="00C0532E" w:rsidRPr="00135E62">
        <w:rPr>
          <w:rFonts w:ascii="Garamond" w:hAnsi="Garamond"/>
        </w:rPr>
        <w:t>të Institutit Kombëtar të Trashëgimisë Kulturore (IKTK)</w:t>
      </w:r>
      <w:r w:rsidR="00C0532E"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>3;</w:t>
      </w:r>
    </w:p>
    <w:p w14:paraId="2EFD3B47" w14:textId="384B4551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c) </w:t>
      </w:r>
      <w:r w:rsidR="00F20E8D" w:rsidRPr="00135E62">
        <w:rPr>
          <w:rFonts w:ascii="Garamond" w:hAnsi="Garamond"/>
        </w:rPr>
        <w:t xml:space="preserve">përfaqësues </w:t>
      </w:r>
      <w:r w:rsidR="00C0532E" w:rsidRPr="00135E62">
        <w:rPr>
          <w:rFonts w:ascii="Garamond" w:hAnsi="Garamond"/>
        </w:rPr>
        <w:t xml:space="preserve">nga drejtoritë përgjegjëse për çështjet e trashëgimisë kulturore në </w:t>
      </w:r>
      <w:r w:rsidR="00F20E8D" w:rsidRPr="00135E62">
        <w:rPr>
          <w:rFonts w:ascii="Garamond" w:hAnsi="Garamond"/>
        </w:rPr>
        <w:t xml:space="preserve">ministrinë </w:t>
      </w:r>
      <w:r w:rsidR="00C0532E" w:rsidRPr="00135E62">
        <w:rPr>
          <w:rFonts w:ascii="Garamond" w:hAnsi="Garamond"/>
        </w:rPr>
        <w:t xml:space="preserve">përgjegjëse për kulturën </w:t>
      </w:r>
      <w:r w:rsidR="00C0532E"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>2;</w:t>
      </w:r>
    </w:p>
    <w:p w14:paraId="2EFD3B48" w14:textId="5C1416D6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ç) </w:t>
      </w:r>
      <w:r w:rsidR="00F20E8D" w:rsidRPr="00135E62">
        <w:rPr>
          <w:rFonts w:ascii="Garamond" w:hAnsi="Garamond"/>
        </w:rPr>
        <w:t xml:space="preserve">përfaqësues </w:t>
      </w:r>
      <w:r w:rsidRPr="00135E62">
        <w:rPr>
          <w:rFonts w:ascii="Garamond" w:hAnsi="Garamond"/>
        </w:rPr>
        <w:t>të Institutit Kombëtar të Regjistrimit të Trashëgimisë Kulturore (IKRTK)</w:t>
      </w:r>
      <w:r w:rsidRPr="00135E62">
        <w:rPr>
          <w:rFonts w:ascii="Garamond" w:hAnsi="Garamond"/>
        </w:rPr>
        <w:tab/>
        <w:t>1;</w:t>
      </w:r>
    </w:p>
    <w:p w14:paraId="2EFD3B49" w14:textId="1991797C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d) </w:t>
      </w:r>
      <w:r w:rsidR="00F20E8D" w:rsidRPr="00135E62">
        <w:rPr>
          <w:rFonts w:ascii="Garamond" w:hAnsi="Garamond"/>
        </w:rPr>
        <w:t xml:space="preserve">jurist </w:t>
      </w:r>
      <w:r w:rsidR="00C0532E" w:rsidRPr="00135E62">
        <w:rPr>
          <w:rFonts w:ascii="Garamond" w:hAnsi="Garamond"/>
        </w:rPr>
        <w:t xml:space="preserve">i ministrisë përgjegjëse për trashëgiminë kulturore </w:t>
      </w:r>
      <w:r w:rsidR="00C0532E"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>1;</w:t>
      </w:r>
    </w:p>
    <w:p w14:paraId="2EFD3B4A" w14:textId="6619AF45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dh)  </w:t>
      </w:r>
      <w:r w:rsidR="00F20E8D" w:rsidRPr="00135E62">
        <w:rPr>
          <w:rFonts w:ascii="Garamond" w:hAnsi="Garamond"/>
        </w:rPr>
        <w:t xml:space="preserve">personalitete </w:t>
      </w:r>
      <w:r w:rsidRPr="00135E62">
        <w:rPr>
          <w:rFonts w:ascii="Garamond" w:hAnsi="Garamond"/>
        </w:rPr>
        <w:t xml:space="preserve">të fushës së </w:t>
      </w:r>
      <w:r w:rsidR="00F20E8D" w:rsidRPr="00135E62">
        <w:rPr>
          <w:rFonts w:ascii="Garamond" w:hAnsi="Garamond"/>
        </w:rPr>
        <w:t xml:space="preserve">arkeologjisë </w:t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="00E87F5A"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>2;</w:t>
      </w:r>
    </w:p>
    <w:p w14:paraId="2EFD3B4B" w14:textId="1AB2F4E6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e) </w:t>
      </w:r>
      <w:r w:rsidR="00F20E8D" w:rsidRPr="00135E62">
        <w:rPr>
          <w:rFonts w:ascii="Garamond" w:hAnsi="Garamond"/>
        </w:rPr>
        <w:t xml:space="preserve">përfaqësues </w:t>
      </w:r>
      <w:r w:rsidR="00C0532E" w:rsidRPr="00135E62">
        <w:rPr>
          <w:rFonts w:ascii="Garamond" w:hAnsi="Garamond"/>
        </w:rPr>
        <w:t xml:space="preserve">nga Universiteti i Tiranës </w:t>
      </w:r>
      <w:r w:rsidR="00C0532E"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="00C0532E" w:rsidRPr="00135E62">
        <w:rPr>
          <w:rFonts w:ascii="Garamond" w:hAnsi="Garamond"/>
        </w:rPr>
        <w:t>2;</w:t>
      </w:r>
    </w:p>
    <w:p w14:paraId="2EFD3B4C" w14:textId="34BE14E3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ë) </w:t>
      </w:r>
      <w:r w:rsidR="00F20E8D" w:rsidRPr="00135E62">
        <w:rPr>
          <w:rFonts w:ascii="Garamond" w:hAnsi="Garamond"/>
        </w:rPr>
        <w:t xml:space="preserve">personalitete </w:t>
      </w:r>
      <w:r w:rsidRPr="00135E62">
        <w:rPr>
          <w:rFonts w:ascii="Garamond" w:hAnsi="Garamond"/>
        </w:rPr>
        <w:t xml:space="preserve">të fushës së trashëgimisë kulturore materiale, të cilët kanë një eksperiencë të pasur profesionale ose akademike në disiplinat e arkeologjisë, restaurimit dhe konservimit të pasurive kulturore materiale, trashëgimisë arkitektonike apo menaxhimit të trashëgimisë kulturore materiale </w:t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ab/>
      </w:r>
      <w:r w:rsidR="00E87F5A" w:rsidRPr="00135E62">
        <w:rPr>
          <w:rFonts w:ascii="Garamond" w:hAnsi="Garamond"/>
        </w:rPr>
        <w:tab/>
      </w:r>
      <w:r w:rsidR="00E87F5A" w:rsidRPr="00135E62">
        <w:rPr>
          <w:rFonts w:ascii="Garamond" w:hAnsi="Garamond"/>
        </w:rPr>
        <w:tab/>
      </w:r>
      <w:r w:rsidRPr="00135E62">
        <w:rPr>
          <w:rFonts w:ascii="Garamond" w:hAnsi="Garamond"/>
        </w:rPr>
        <w:t>3.</w:t>
      </w:r>
    </w:p>
    <w:p w14:paraId="2EFD3B4E" w14:textId="5B55BD72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4. </w:t>
      </w:r>
      <w:r w:rsidR="00C0532E" w:rsidRPr="00135E62">
        <w:rPr>
          <w:rFonts w:ascii="Garamond" w:hAnsi="Garamond"/>
        </w:rPr>
        <w:t xml:space="preserve">Anëtarët e KKTKM-së përmbushin detyrën e përgjegjësitë e tyre dhe deklarojnë çdo rast të konfliktit të mundshëm të interesit, në përputhje me ligjin nr.9367, datë 7.4.2005, “Për parandalimin e konfliktit të interesave në ushtrimin e funksioneve publike”, të ndryshuar. </w:t>
      </w:r>
    </w:p>
    <w:p w14:paraId="2EFD3B50" w14:textId="0351AE83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5. </w:t>
      </w:r>
      <w:r w:rsidR="00C0532E" w:rsidRPr="00135E62">
        <w:rPr>
          <w:rFonts w:ascii="Garamond" w:hAnsi="Garamond"/>
        </w:rPr>
        <w:t xml:space="preserve">Mandati i anëtarit të KKTKM-së është 2 vjet, me të drejtë riemërimi. Anëtari qëndron në detyrë dhe përmbush funksionet deri në emërimin e anëtarit të ri. </w:t>
      </w:r>
    </w:p>
    <w:p w14:paraId="2EFD3B52" w14:textId="6FA097E0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6. </w:t>
      </w:r>
      <w:r w:rsidR="00C0532E" w:rsidRPr="00135E62">
        <w:rPr>
          <w:rFonts w:ascii="Garamond" w:hAnsi="Garamond"/>
        </w:rPr>
        <w:t xml:space="preserve">Anëtari i KKTKM-së, i parashikuar në shkronjat “b”, “c”, “ç” dhe “d”, të pikës 3, të këtij kreu, propozohet nga titullari përkatës, duke u bazuar në kriteret, si më poshtë: </w:t>
      </w:r>
    </w:p>
    <w:p w14:paraId="2EFD3B54" w14:textId="3426D90B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a) </w:t>
      </w:r>
      <w:r w:rsidR="003735F6" w:rsidRPr="00135E62">
        <w:rPr>
          <w:rFonts w:ascii="Garamond" w:hAnsi="Garamond"/>
        </w:rPr>
        <w:t xml:space="preserve">të </w:t>
      </w:r>
      <w:r w:rsidR="00C0532E" w:rsidRPr="00135E62">
        <w:rPr>
          <w:rFonts w:ascii="Garamond" w:hAnsi="Garamond"/>
        </w:rPr>
        <w:t xml:space="preserve">jetë nëpunës/punonjës i nivelit drejtues të një drejtorie ose sektori; </w:t>
      </w:r>
    </w:p>
    <w:p w14:paraId="2EFD3B55" w14:textId="30506563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b) </w:t>
      </w:r>
      <w:r w:rsidR="003735F6" w:rsidRPr="00135E62">
        <w:rPr>
          <w:rFonts w:ascii="Garamond" w:hAnsi="Garamond"/>
        </w:rPr>
        <w:t xml:space="preserve">të </w:t>
      </w:r>
      <w:r w:rsidR="00C0532E" w:rsidRPr="00135E62">
        <w:rPr>
          <w:rFonts w:ascii="Garamond" w:hAnsi="Garamond"/>
        </w:rPr>
        <w:t xml:space="preserve">gëzojë reputacion të lartë profesional; </w:t>
      </w:r>
    </w:p>
    <w:p w14:paraId="2EFD3B56" w14:textId="3D0C4806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c) </w:t>
      </w:r>
      <w:r w:rsidR="003735F6" w:rsidRPr="00135E62">
        <w:rPr>
          <w:rFonts w:ascii="Garamond" w:hAnsi="Garamond"/>
        </w:rPr>
        <w:t xml:space="preserve">të </w:t>
      </w:r>
      <w:r w:rsidR="00C0532E" w:rsidRPr="00135E62">
        <w:rPr>
          <w:rFonts w:ascii="Garamond" w:hAnsi="Garamond"/>
        </w:rPr>
        <w:t xml:space="preserve">ketë njohuri për trashëgiminë kulturore materiale; </w:t>
      </w:r>
    </w:p>
    <w:p w14:paraId="2EFD3B57" w14:textId="36690329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ç) </w:t>
      </w:r>
      <w:r w:rsidR="003735F6" w:rsidRPr="00135E62">
        <w:rPr>
          <w:rFonts w:ascii="Garamond" w:hAnsi="Garamond"/>
        </w:rPr>
        <w:t xml:space="preserve">të </w:t>
      </w:r>
      <w:r w:rsidRPr="00135E62">
        <w:rPr>
          <w:rFonts w:ascii="Garamond" w:hAnsi="Garamond"/>
        </w:rPr>
        <w:t>ketë jo më pak se 5 (pesë) vjet përvojë pune në institucionet e trashëgimisë kulturore;</w:t>
      </w:r>
    </w:p>
    <w:p w14:paraId="2EFD3B58" w14:textId="5776B52D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d) </w:t>
      </w:r>
      <w:r w:rsidR="003735F6" w:rsidRPr="00135E62">
        <w:rPr>
          <w:rFonts w:ascii="Garamond" w:hAnsi="Garamond"/>
        </w:rPr>
        <w:t xml:space="preserve">të </w:t>
      </w:r>
      <w:r w:rsidR="00C0532E" w:rsidRPr="00135E62">
        <w:rPr>
          <w:rFonts w:ascii="Garamond" w:hAnsi="Garamond"/>
        </w:rPr>
        <w:t>mos jetë i dënuar me vendim të formës së prerë për kryerjen e ndonjë vepre penale;</w:t>
      </w:r>
    </w:p>
    <w:p w14:paraId="2EFD3B5A" w14:textId="1F619D04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7. </w:t>
      </w:r>
      <w:r w:rsidR="00C0532E" w:rsidRPr="00135E62">
        <w:rPr>
          <w:rFonts w:ascii="Garamond" w:hAnsi="Garamond"/>
        </w:rPr>
        <w:t>Anëtari i KKTKM-së, i parashikuar në shkronjat “dh”, “e” dhe “ë”, të pikës 3, të këtij kreu, propozohet nga titullari përkatës, duke u bazuar në kriteret, si më poshtë:</w:t>
      </w:r>
    </w:p>
    <w:p w14:paraId="2EFD3B5C" w14:textId="5080A657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lastRenderedPageBreak/>
        <w:t xml:space="preserve">a) </w:t>
      </w:r>
      <w:r w:rsidR="003735F6" w:rsidRPr="00135E62">
        <w:rPr>
          <w:rFonts w:ascii="Garamond" w:hAnsi="Garamond"/>
        </w:rPr>
        <w:t xml:space="preserve">të </w:t>
      </w:r>
      <w:r w:rsidR="00C0532E" w:rsidRPr="00135E62">
        <w:rPr>
          <w:rFonts w:ascii="Garamond" w:hAnsi="Garamond"/>
        </w:rPr>
        <w:t xml:space="preserve">jetë nga radhët e personelit akademik, i punësuar me kohë të plotë ose të pjesshme në institucionet e arsimit të lartë, publik ose privat, të licencuar dhe akredituar sipas legjislacionit në fuqi për arsimin e lartë; </w:t>
      </w:r>
    </w:p>
    <w:p w14:paraId="2EFD3B5D" w14:textId="431F7538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b) </w:t>
      </w:r>
      <w:r w:rsidR="003735F6" w:rsidRPr="00135E62">
        <w:rPr>
          <w:rFonts w:ascii="Garamond" w:hAnsi="Garamond"/>
        </w:rPr>
        <w:t xml:space="preserve">të </w:t>
      </w:r>
      <w:r w:rsidR="00C0532E" w:rsidRPr="00135E62">
        <w:rPr>
          <w:rFonts w:ascii="Garamond" w:hAnsi="Garamond"/>
        </w:rPr>
        <w:t>kenë përvojë në punë jo më pak se 10 (dhjetë) vjet në fushën e trashëgimisë kulturore materiale;</w:t>
      </w:r>
    </w:p>
    <w:p w14:paraId="2EFD3B5E" w14:textId="7CD078B1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c) </w:t>
      </w:r>
      <w:r w:rsidR="003735F6" w:rsidRPr="00135E62">
        <w:rPr>
          <w:rFonts w:ascii="Garamond" w:hAnsi="Garamond"/>
        </w:rPr>
        <w:t xml:space="preserve">të </w:t>
      </w:r>
      <w:r w:rsidR="00C0532E" w:rsidRPr="00135E62">
        <w:rPr>
          <w:rFonts w:ascii="Garamond" w:hAnsi="Garamond"/>
        </w:rPr>
        <w:t>zotërojnë tituj akademikë.</w:t>
      </w:r>
    </w:p>
    <w:p w14:paraId="2EFD3B60" w14:textId="58CE522B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8. </w:t>
      </w:r>
      <w:r w:rsidR="00C0532E" w:rsidRPr="00135E62">
        <w:rPr>
          <w:rFonts w:ascii="Garamond" w:hAnsi="Garamond"/>
        </w:rPr>
        <w:t>Mandati i anëtarit të KKTKM-së mbaron</w:t>
      </w:r>
      <w:r w:rsidR="008C6FA8">
        <w:rPr>
          <w:rFonts w:ascii="Garamond" w:hAnsi="Garamond"/>
        </w:rPr>
        <w:t>,</w:t>
      </w:r>
      <w:r w:rsidR="00C0532E" w:rsidRPr="00135E62">
        <w:rPr>
          <w:rFonts w:ascii="Garamond" w:hAnsi="Garamond"/>
        </w:rPr>
        <w:t xml:space="preserve"> kur:</w:t>
      </w:r>
    </w:p>
    <w:p w14:paraId="2EFD3B62" w14:textId="026D7C0E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a) </w:t>
      </w:r>
      <w:r w:rsidR="00C0532E" w:rsidRPr="00135E62">
        <w:rPr>
          <w:rFonts w:ascii="Garamond" w:hAnsi="Garamond"/>
        </w:rPr>
        <w:t>përfundon afati 2-vjeçar, nga emërimi;</w:t>
      </w:r>
    </w:p>
    <w:p w14:paraId="2EFD3B63" w14:textId="3D3CCFA5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b) </w:t>
      </w:r>
      <w:r w:rsidR="00C0532E" w:rsidRPr="00135E62">
        <w:rPr>
          <w:rFonts w:ascii="Garamond" w:hAnsi="Garamond"/>
        </w:rPr>
        <w:t xml:space="preserve">lirohet nga funksioni zyrtar, përveç personaliteteve nga fushat e trashëgimisë kulturore dhe arkeologjisë; </w:t>
      </w:r>
    </w:p>
    <w:p w14:paraId="2EFD3B64" w14:textId="7731C3F3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c) </w:t>
      </w:r>
      <w:r w:rsidR="00C0532E" w:rsidRPr="00135E62">
        <w:rPr>
          <w:rFonts w:ascii="Garamond" w:hAnsi="Garamond"/>
        </w:rPr>
        <w:t>jep dorëheqjen.</w:t>
      </w:r>
    </w:p>
    <w:p w14:paraId="2EFD3B66" w14:textId="1DCFEBC9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9. </w:t>
      </w:r>
      <w:r w:rsidR="00C0532E" w:rsidRPr="00135E62">
        <w:rPr>
          <w:rFonts w:ascii="Garamond" w:hAnsi="Garamond"/>
        </w:rPr>
        <w:t xml:space="preserve">Anëtari i KKTKM-së lirohet nga detyra para mandatit, nga ministri përgjegjës për trashëgiminë kulturore,: </w:t>
      </w:r>
    </w:p>
    <w:p w14:paraId="2EFD3B68" w14:textId="47CDE340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a) </w:t>
      </w:r>
      <w:r w:rsidR="00C0532E" w:rsidRPr="00135E62">
        <w:rPr>
          <w:rFonts w:ascii="Garamond" w:hAnsi="Garamond"/>
        </w:rPr>
        <w:t>kur nuk paraqitet, pa shkak të justifikuar, në 5 mbledhje të njëpasnjëshme të KKTKM-së;</w:t>
      </w:r>
    </w:p>
    <w:p w14:paraId="2EFD3B69" w14:textId="051BED74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b) </w:t>
      </w:r>
      <w:r w:rsidR="00C0532E" w:rsidRPr="00135E62">
        <w:rPr>
          <w:rFonts w:ascii="Garamond" w:hAnsi="Garamond"/>
        </w:rPr>
        <w:t xml:space="preserve">për shkaqe objektive, që e bëjnë të paaftë për të kryer funksionet e ngarkuara; </w:t>
      </w:r>
    </w:p>
    <w:p w14:paraId="2EFD3B6A" w14:textId="1B713523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c) </w:t>
      </w:r>
      <w:r w:rsidR="00C0532E" w:rsidRPr="00135E62">
        <w:rPr>
          <w:rFonts w:ascii="Garamond" w:hAnsi="Garamond"/>
        </w:rPr>
        <w:t>kur nuk përmbush detyrimet si anëtar i KKTKM-së;</w:t>
      </w:r>
    </w:p>
    <w:p w14:paraId="2EFD3B6B" w14:textId="629263D6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>ç) kur dënohet me vendim penal të formës së prerë për kryerjen e një vepre penale</w:t>
      </w:r>
      <w:r w:rsidR="00D2760A">
        <w:rPr>
          <w:rFonts w:ascii="Garamond" w:hAnsi="Garamond"/>
        </w:rPr>
        <w:t>;</w:t>
      </w:r>
    </w:p>
    <w:p w14:paraId="2EFD3B6C" w14:textId="48ECC96A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d) </w:t>
      </w:r>
      <w:r w:rsidR="00C0532E" w:rsidRPr="00135E62">
        <w:rPr>
          <w:rFonts w:ascii="Garamond" w:hAnsi="Garamond"/>
        </w:rPr>
        <w:t>kur veprimet apo mosveprimet e tij kanë dëmtuar rëndë veprimtarinë dhe emrin e KKTKM-së.</w:t>
      </w:r>
    </w:p>
    <w:p w14:paraId="2EFD3B6E" w14:textId="3EF7D654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10. </w:t>
      </w:r>
      <w:r w:rsidR="00C0532E" w:rsidRPr="00135E62">
        <w:rPr>
          <w:rFonts w:ascii="Garamond" w:hAnsi="Garamond"/>
        </w:rPr>
        <w:t>Pranë KKTKM-së funksionojnë këto struktura administrative:</w:t>
      </w:r>
    </w:p>
    <w:p w14:paraId="2EFD3B70" w14:textId="7BECCDD2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a) </w:t>
      </w:r>
      <w:r w:rsidR="00D2760A" w:rsidRPr="00135E62">
        <w:rPr>
          <w:rFonts w:ascii="Garamond" w:hAnsi="Garamond"/>
        </w:rPr>
        <w:t xml:space="preserve">këshilli </w:t>
      </w:r>
      <w:r w:rsidR="00C0532E" w:rsidRPr="00135E62">
        <w:rPr>
          <w:rFonts w:ascii="Garamond" w:hAnsi="Garamond"/>
        </w:rPr>
        <w:t xml:space="preserve">teknik; </w:t>
      </w:r>
    </w:p>
    <w:p w14:paraId="2EFD3B71" w14:textId="27B09CB2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b) </w:t>
      </w:r>
      <w:r w:rsidR="00D2760A" w:rsidRPr="00135E62">
        <w:rPr>
          <w:rFonts w:ascii="Garamond" w:hAnsi="Garamond"/>
        </w:rPr>
        <w:t xml:space="preserve">sporteli </w:t>
      </w:r>
      <w:r w:rsidR="00C0532E" w:rsidRPr="00135E62">
        <w:rPr>
          <w:rFonts w:ascii="Garamond" w:hAnsi="Garamond"/>
        </w:rPr>
        <w:t xml:space="preserve">unik; </w:t>
      </w:r>
    </w:p>
    <w:p w14:paraId="2EFD3B72" w14:textId="467B78F1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c) </w:t>
      </w:r>
      <w:r w:rsidR="00D2760A" w:rsidRPr="00135E62">
        <w:rPr>
          <w:rFonts w:ascii="Garamond" w:hAnsi="Garamond"/>
        </w:rPr>
        <w:t xml:space="preserve">sekretaria </w:t>
      </w:r>
      <w:r w:rsidR="00C0532E" w:rsidRPr="00135E62">
        <w:rPr>
          <w:rFonts w:ascii="Garamond" w:hAnsi="Garamond"/>
        </w:rPr>
        <w:t>teknike.</w:t>
      </w:r>
    </w:p>
    <w:p w14:paraId="2EFD3B74" w14:textId="670D2AF0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11. </w:t>
      </w:r>
      <w:r w:rsidR="00C0532E" w:rsidRPr="00135E62">
        <w:rPr>
          <w:rFonts w:ascii="Garamond" w:hAnsi="Garamond"/>
        </w:rPr>
        <w:t xml:space="preserve">Këshilli teknik është organ kolegjial seleksionues, vlerësues e vendimmarrës, që ka në përbërje 7 anëtarë, të cilët janë pjesë e 15 anëtarëve të KKTKM-së. </w:t>
      </w:r>
    </w:p>
    <w:p w14:paraId="2EFD3B76" w14:textId="46EDA2F1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12. </w:t>
      </w:r>
      <w:r w:rsidR="00C0532E" w:rsidRPr="00135E62">
        <w:rPr>
          <w:rFonts w:ascii="Garamond" w:hAnsi="Garamond"/>
        </w:rPr>
        <w:t xml:space="preserve">Këshilli teknik kryesohet nga drejtori i </w:t>
      </w:r>
      <w:r w:rsidR="00D2760A">
        <w:rPr>
          <w:rFonts w:ascii="Garamond" w:hAnsi="Garamond"/>
        </w:rPr>
        <w:t>p</w:t>
      </w:r>
      <w:r w:rsidR="00C0532E" w:rsidRPr="00135E62">
        <w:rPr>
          <w:rFonts w:ascii="Garamond" w:hAnsi="Garamond"/>
        </w:rPr>
        <w:t xml:space="preserve">ërgjithshëm i Institutit Kombëtar të Trashëgimisë Kulturore (IKTK) dhe vepron si trupë shqyrtuese dhe seleksionuese e përputhshmërisë së kërkesave të paraqitura pranë KKTKM-së. Vendimi ose relacioni që i dërgohet KKTKM-së nga ana e Këshillit teknik firmoset nga kryetari. </w:t>
      </w:r>
    </w:p>
    <w:p w14:paraId="2EFD3B78" w14:textId="357D7ECE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13. </w:t>
      </w:r>
      <w:r w:rsidR="00C0532E" w:rsidRPr="00135E62">
        <w:rPr>
          <w:rFonts w:ascii="Garamond" w:hAnsi="Garamond"/>
        </w:rPr>
        <w:t xml:space="preserve">Këshilli teknik ka kompetencë të miratojë kërkesa që lidhen me ndërhyrjet me karakter mirëmbajtje të pasurive kulturore, sipas listës së ndërhyrjeve të miratuara nga KKTKM-ja. </w:t>
      </w:r>
    </w:p>
    <w:p w14:paraId="2EFD3B7A" w14:textId="7F8206B1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14. </w:t>
      </w:r>
      <w:r w:rsidR="00C0532E" w:rsidRPr="00135E62">
        <w:rPr>
          <w:rFonts w:ascii="Garamond" w:hAnsi="Garamond"/>
        </w:rPr>
        <w:t>Për çështje të tjera, që, sipas parashikimeve të ligjit nr.</w:t>
      </w:r>
      <w:r w:rsidR="005856E6">
        <w:rPr>
          <w:rFonts w:ascii="Garamond" w:hAnsi="Garamond"/>
        </w:rPr>
        <w:t xml:space="preserve"> </w:t>
      </w:r>
      <w:r w:rsidR="00C0532E" w:rsidRPr="00135E62">
        <w:rPr>
          <w:rFonts w:ascii="Garamond" w:hAnsi="Garamond"/>
        </w:rPr>
        <w:t xml:space="preserve">27/2018 janë kompetencë e KKTKM-së, këshilli teknik, pasi shqyrton përputhshmërinë e kërkesave të paraqitura, miraton relacionin përkatës, të hartuar nga sekretaria teknike, dhe ia përcjell për vendim Këshillit Kombëtar të Trashëgimisë Kulturore Materiale. </w:t>
      </w:r>
    </w:p>
    <w:p w14:paraId="2EFD3B7C" w14:textId="0090EEE6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15. </w:t>
      </w:r>
      <w:r w:rsidR="00C0532E" w:rsidRPr="00135E62">
        <w:rPr>
          <w:rFonts w:ascii="Garamond" w:hAnsi="Garamond"/>
        </w:rPr>
        <w:t xml:space="preserve">Sporteli unik është pjesë e strukturës administrative pranë IKTK-së, ku depozitohen të gjitha kërkesat për aplikim, për të cilat është kompetente KKTKM-ja. Detyrat, funksionet dhe mënyra e ushtrimit të tyre përcaktohen në rregulloren për veprimtarinë e KKTKM-së. </w:t>
      </w:r>
    </w:p>
    <w:p w14:paraId="2EFD3B7E" w14:textId="7FCE592B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16. </w:t>
      </w:r>
      <w:r w:rsidR="00C0532E" w:rsidRPr="00135E62">
        <w:rPr>
          <w:rFonts w:ascii="Garamond" w:hAnsi="Garamond"/>
        </w:rPr>
        <w:t>Sekretaria teknike është pjesë e strukturës administrative të IKTK-së, në funksion të KKTKM-së, e cila administron kërkesat dhe përgatit dokumentacionin për vendimmarrje të KKTKM-së. Detyrat, funksionet dhe mënyra e ushtrimit të tyre përcaktohen në rregulloren për veprimtarinë e KKTKM-së.</w:t>
      </w:r>
    </w:p>
    <w:p w14:paraId="2EFD3B80" w14:textId="2A3FD284" w:rsidR="00C0532E" w:rsidRPr="00285C6F" w:rsidRDefault="00E87F5A" w:rsidP="00135E62">
      <w:pPr>
        <w:ind w:firstLine="284"/>
        <w:jc w:val="both"/>
        <w:rPr>
          <w:rFonts w:ascii="Garamond" w:hAnsi="Garamond"/>
          <w:b/>
        </w:rPr>
      </w:pPr>
      <w:r w:rsidRPr="00285C6F">
        <w:rPr>
          <w:rFonts w:ascii="Garamond" w:hAnsi="Garamond"/>
          <w:b/>
        </w:rPr>
        <w:t xml:space="preserve">III. </w:t>
      </w:r>
      <w:r w:rsidR="00C0532E" w:rsidRPr="00285C6F">
        <w:rPr>
          <w:rFonts w:ascii="Garamond" w:hAnsi="Garamond"/>
          <w:b/>
        </w:rPr>
        <w:t>Funksionimi i këshillit</w:t>
      </w:r>
    </w:p>
    <w:p w14:paraId="2EFD3B82" w14:textId="6D7BCA39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1. </w:t>
      </w:r>
      <w:r w:rsidR="00C0532E" w:rsidRPr="00135E62">
        <w:rPr>
          <w:rFonts w:ascii="Garamond" w:hAnsi="Garamond"/>
        </w:rPr>
        <w:t xml:space="preserve">KKTKM-ja mblidhet jo më pak se një herë në 2 muaj. Mbledhjet e këshillit thirren nga kryetari dhe njoftimi përcillet nga sekretaria teknike, të paktën, 3 ditë përpara datës së caktuar për mbledhjen. Në raste të veçanta, mbledhja mbahet edhe në një ditë të ndryshme nga ai i njoftimit, kur janë të pranishëm të gjithë anëtarët dhe miratojnë, paraprakisht, zhvillimin e mbledhjes. Vendimi reflektohet në procesverbalin e mbledhjes. </w:t>
      </w:r>
    </w:p>
    <w:p w14:paraId="2EFD3B84" w14:textId="55EE7D2C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2. </w:t>
      </w:r>
      <w:r w:rsidR="00C0532E" w:rsidRPr="00135E62">
        <w:rPr>
          <w:rFonts w:ascii="Garamond" w:hAnsi="Garamond"/>
        </w:rPr>
        <w:t>Njoftimi për thirrjen e mbledhjes përmban vendin, datën, orën e mbledhjes dhe rendin e ditës. Njoftimit i bashkëlidhet edhe relacioni i këshillit teknik si dhe materiale të tjera, lidhur me çështjet e rendit të ditës. Rendi i ditës miratohet nga kryetari.</w:t>
      </w:r>
    </w:p>
    <w:p w14:paraId="2EFD3B86" w14:textId="3944F5A6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lastRenderedPageBreak/>
        <w:t xml:space="preserve">3. </w:t>
      </w:r>
      <w:r w:rsidR="00C0532E" w:rsidRPr="00135E62">
        <w:rPr>
          <w:rFonts w:ascii="Garamond" w:hAnsi="Garamond"/>
        </w:rPr>
        <w:t xml:space="preserve">Mbledhja e këshillit mund të kërkohet edhe nga 1/3 e anëtarëve, duke i drejtuar kërkesë ministrit përgjegjës për trashëgiminë kulturore. Zhvillimi i mbledhjes, në këtë rast, miratohet nga kryetari dhe u njoftohet të gjithë anëtarëve. </w:t>
      </w:r>
    </w:p>
    <w:p w14:paraId="2EFD3B88" w14:textId="2590B407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4. </w:t>
      </w:r>
      <w:r w:rsidR="00C0532E" w:rsidRPr="00135E62">
        <w:rPr>
          <w:rFonts w:ascii="Garamond" w:hAnsi="Garamond"/>
        </w:rPr>
        <w:t xml:space="preserve">Mbledhjet e KKTKM-së zhvillohen gjithmonë në prani të kryetarit dhe janë të vlefshme kur janë të pranishëm më shumë se gjysma e anëtarëve të tij. Në rast të mosarritjes së kuorumit të kërkuar, kryetari thërret mbledhjen pasardhëse. </w:t>
      </w:r>
    </w:p>
    <w:p w14:paraId="2EFD3B8A" w14:textId="3B573866" w:rsidR="00C0532E" w:rsidRPr="00135E62" w:rsidRDefault="00E87F5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5. </w:t>
      </w:r>
      <w:r w:rsidR="00C0532E" w:rsidRPr="00135E62">
        <w:rPr>
          <w:rFonts w:ascii="Garamond" w:hAnsi="Garamond"/>
        </w:rPr>
        <w:t xml:space="preserve">KKTKM-ja vendos me shumicën e thjeshtë të votave të anëtarëve të pranishëm, me përjashtim të vendimeve për miratimin e lejes për ndërhyrje, sipas nenit 80, të ligjit nr.27/2018, “Për trashëgiminë kulturore dhe muzetë”, për të cilën vendos me shumicë absolute. </w:t>
      </w:r>
    </w:p>
    <w:p w14:paraId="2EFD3B8C" w14:textId="212C50A2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6. </w:t>
      </w:r>
      <w:r w:rsidR="00C0532E" w:rsidRPr="00135E62">
        <w:rPr>
          <w:rFonts w:ascii="Garamond" w:hAnsi="Garamond"/>
        </w:rPr>
        <w:t>Vendimet e KKTKM-së merren me votim të hapur. Anëtarët e KKTKM-së, që janë të pranishëm në mbledhje, nuk mund të abstenojnë.</w:t>
      </w:r>
    </w:p>
    <w:p w14:paraId="2EFD3B8E" w14:textId="6948159F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7. </w:t>
      </w:r>
      <w:r w:rsidR="00C0532E" w:rsidRPr="00135E62">
        <w:rPr>
          <w:rFonts w:ascii="Garamond" w:hAnsi="Garamond"/>
        </w:rPr>
        <w:t>Kryetari i KKTKM-së voton i fundit. Në rastet kur votat ndahen në mënyrë të barabartë, vota e kryetarit është përcaktuese.</w:t>
      </w:r>
    </w:p>
    <w:p w14:paraId="2EFD3B90" w14:textId="0D727172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8. </w:t>
      </w:r>
      <w:r w:rsidR="00C0532E" w:rsidRPr="00135E62">
        <w:rPr>
          <w:rFonts w:ascii="Garamond" w:hAnsi="Garamond"/>
        </w:rPr>
        <w:t>Vendimet e KKTKM-së nënshkruhen nga kryetari dhe siglohen nga sekretari i KKTKM-së.</w:t>
      </w:r>
    </w:p>
    <w:p w14:paraId="2EFD3B92" w14:textId="77777777" w:rsidR="00C0532E" w:rsidRPr="00285C6F" w:rsidRDefault="00C0532E" w:rsidP="00135E62">
      <w:pPr>
        <w:ind w:firstLine="284"/>
        <w:jc w:val="both"/>
        <w:rPr>
          <w:rFonts w:ascii="Garamond" w:hAnsi="Garamond"/>
          <w:b/>
        </w:rPr>
      </w:pPr>
      <w:r w:rsidRPr="00285C6F">
        <w:rPr>
          <w:rFonts w:ascii="Garamond" w:hAnsi="Garamond"/>
          <w:b/>
        </w:rPr>
        <w:t xml:space="preserve">IV. Kompetencat e këshillit </w:t>
      </w:r>
    </w:p>
    <w:p w14:paraId="2EFD3B94" w14:textId="3A47AAC3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1. </w:t>
      </w:r>
      <w:r w:rsidR="00C0532E" w:rsidRPr="00135E62">
        <w:rPr>
          <w:rFonts w:ascii="Garamond" w:hAnsi="Garamond"/>
        </w:rPr>
        <w:t>Këshilli Kombëtar i Trashëgimisë Kulturore Materiale, përfshirë edhe ato të përcaktuara në nenin 38, të ligjit nr.</w:t>
      </w:r>
      <w:r w:rsidR="005856E6">
        <w:rPr>
          <w:rFonts w:ascii="Garamond" w:hAnsi="Garamond"/>
        </w:rPr>
        <w:t xml:space="preserve"> </w:t>
      </w:r>
      <w:r w:rsidR="00C0532E" w:rsidRPr="00135E62">
        <w:rPr>
          <w:rFonts w:ascii="Garamond" w:hAnsi="Garamond"/>
        </w:rPr>
        <w:t xml:space="preserve">27/2018, “Për trashëgiminë kulturore dhe muzetë”, ka këto kompetenca:  </w:t>
      </w:r>
    </w:p>
    <w:p w14:paraId="2EFD3B96" w14:textId="21D92AA3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a) </w:t>
      </w:r>
      <w:r w:rsidR="005856E6" w:rsidRPr="00135E62">
        <w:rPr>
          <w:rFonts w:ascii="Garamond" w:hAnsi="Garamond"/>
        </w:rPr>
        <w:t xml:space="preserve">licencon </w:t>
      </w:r>
      <w:r w:rsidR="00C0532E" w:rsidRPr="00135E62">
        <w:rPr>
          <w:rFonts w:ascii="Garamond" w:hAnsi="Garamond"/>
        </w:rPr>
        <w:t>dhe u revokon licencën subjekteve, personave fizikë apo juridikë në fushën e trashëgimisë kulturore, në projektim, zbatim, mbikëqyrje, kolaudim, vlerësim, veprimtari arkeologjike, të arkeologjisë së shpëtimit dhe arkeologjisë nënujore;</w:t>
      </w:r>
    </w:p>
    <w:p w14:paraId="2EFD3B97" w14:textId="11ECF291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b) </w:t>
      </w:r>
      <w:r w:rsidR="005856E6" w:rsidRPr="00135E62">
        <w:rPr>
          <w:rFonts w:ascii="Garamond" w:hAnsi="Garamond"/>
        </w:rPr>
        <w:t xml:space="preserve">miraton </w:t>
      </w:r>
      <w:r w:rsidR="00C0532E" w:rsidRPr="00135E62">
        <w:rPr>
          <w:rFonts w:ascii="Garamond" w:hAnsi="Garamond"/>
        </w:rPr>
        <w:t>projektet e mirëmbajtjes, të ruajtjes dhe restaurimit të pasurive kulturore materiale, të hartuara nga institucionet e trashëgimisë kulturore që mbulojnë veprimtarinë përkatëse, si dhe subjektet e licencuara për këtë qëllim;</w:t>
      </w:r>
    </w:p>
    <w:p w14:paraId="2EFD3B98" w14:textId="3A97D5E8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c) </w:t>
      </w:r>
      <w:r w:rsidR="005856E6" w:rsidRPr="00135E62">
        <w:rPr>
          <w:rFonts w:ascii="Garamond" w:hAnsi="Garamond"/>
        </w:rPr>
        <w:t xml:space="preserve">mbikëqyr </w:t>
      </w:r>
      <w:r w:rsidR="00C0532E" w:rsidRPr="00135E62">
        <w:rPr>
          <w:rFonts w:ascii="Garamond" w:hAnsi="Garamond"/>
        </w:rPr>
        <w:t>veprimtarinë në fushën e pasurive kulturore materiale dhe të pasurive të peizazhit;</w:t>
      </w:r>
    </w:p>
    <w:p w14:paraId="2EFD3B99" w14:textId="7CE20AB1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ç) </w:t>
      </w:r>
      <w:r w:rsidR="005856E6" w:rsidRPr="00135E62">
        <w:rPr>
          <w:rFonts w:ascii="Garamond" w:hAnsi="Garamond"/>
        </w:rPr>
        <w:t xml:space="preserve">miraton </w:t>
      </w:r>
      <w:r w:rsidRPr="00135E62">
        <w:rPr>
          <w:rFonts w:ascii="Garamond" w:hAnsi="Garamond"/>
        </w:rPr>
        <w:t>lejet për ndërhyrjet me karakter ruajtës e mbrojtës të pasurive kulturore të paluajtshme, sipas parashikimeve të këtij ligji, si dhe lejet e parashikuara në këtë ligj;</w:t>
      </w:r>
    </w:p>
    <w:p w14:paraId="2EFD3B9A" w14:textId="578E9084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d) </w:t>
      </w:r>
      <w:r w:rsidR="005856E6" w:rsidRPr="00135E62">
        <w:rPr>
          <w:rFonts w:ascii="Garamond" w:hAnsi="Garamond"/>
        </w:rPr>
        <w:t>miraton</w:t>
      </w:r>
      <w:r w:rsidR="00C0532E" w:rsidRPr="00135E62">
        <w:rPr>
          <w:rFonts w:ascii="Garamond" w:hAnsi="Garamond"/>
        </w:rPr>
        <w:t>, në parim, kërkesën për deklarimin e interesit kulturor;</w:t>
      </w:r>
    </w:p>
    <w:p w14:paraId="2EFD3B9B" w14:textId="40CE3785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dh) </w:t>
      </w:r>
      <w:r w:rsidR="005856E6" w:rsidRPr="00135E62">
        <w:rPr>
          <w:rFonts w:ascii="Garamond" w:hAnsi="Garamond"/>
        </w:rPr>
        <w:t>miraton</w:t>
      </w:r>
      <w:r w:rsidRPr="00135E62">
        <w:rPr>
          <w:rFonts w:ascii="Garamond" w:hAnsi="Garamond"/>
        </w:rPr>
        <w:t>, në parim, shpalljen e qendrave historike, të parqeve e zonave arkeologjike dhe zonat mbrojtëse të pasurive kulturore;</w:t>
      </w:r>
    </w:p>
    <w:p w14:paraId="2EFD3B9C" w14:textId="493498BF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e) </w:t>
      </w:r>
      <w:r w:rsidR="005856E6" w:rsidRPr="00135E62">
        <w:rPr>
          <w:rFonts w:ascii="Garamond" w:hAnsi="Garamond"/>
        </w:rPr>
        <w:t xml:space="preserve">harton </w:t>
      </w:r>
      <w:r w:rsidR="00C0532E" w:rsidRPr="00135E62">
        <w:rPr>
          <w:rFonts w:ascii="Garamond" w:hAnsi="Garamond"/>
        </w:rPr>
        <w:t>akte të karakterit të përgjithshëm, me qëllim sigurimin e uniformitetit të vlerësimit të interesit kulturor;</w:t>
      </w:r>
    </w:p>
    <w:p w14:paraId="2EFD3B9D" w14:textId="52EE8638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ë) </w:t>
      </w:r>
      <w:r w:rsidR="005856E6" w:rsidRPr="00135E62">
        <w:rPr>
          <w:rFonts w:ascii="Garamond" w:hAnsi="Garamond"/>
        </w:rPr>
        <w:t>miraton</w:t>
      </w:r>
      <w:r w:rsidRPr="00135E62">
        <w:rPr>
          <w:rFonts w:ascii="Garamond" w:hAnsi="Garamond"/>
        </w:rPr>
        <w:t>, vlerëson, në parim, planet e përgjithshme dhe të detajuara vendore, në rastet e përfshirjes në këto plane të zonave të mbrojtura të trashëgimisë kulturore;</w:t>
      </w:r>
    </w:p>
    <w:p w14:paraId="2EFD3B9E" w14:textId="125AA12F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f) </w:t>
      </w:r>
      <w:r w:rsidR="005856E6" w:rsidRPr="00135E62">
        <w:rPr>
          <w:rFonts w:ascii="Garamond" w:hAnsi="Garamond"/>
        </w:rPr>
        <w:t xml:space="preserve">këshillon </w:t>
      </w:r>
      <w:r w:rsidR="00C0532E" w:rsidRPr="00135E62">
        <w:rPr>
          <w:rFonts w:ascii="Garamond" w:hAnsi="Garamond"/>
        </w:rPr>
        <w:t xml:space="preserve">ministrin përgjegjës për trashëgiminë kulturore gjatë shqyrtimit prej tij të kërkesave të subjekteve të veçanta për ushtrimin e aktiviteteve tregtare në zona me pasuri kulturore; </w:t>
      </w:r>
    </w:p>
    <w:p w14:paraId="2EFD3B9F" w14:textId="0F82684C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g) </w:t>
      </w:r>
      <w:r w:rsidR="005856E6" w:rsidRPr="00135E62">
        <w:rPr>
          <w:rFonts w:ascii="Garamond" w:hAnsi="Garamond"/>
        </w:rPr>
        <w:t xml:space="preserve">autorizon </w:t>
      </w:r>
      <w:r w:rsidR="00C0532E" w:rsidRPr="00135E62">
        <w:rPr>
          <w:rFonts w:ascii="Garamond" w:hAnsi="Garamond"/>
        </w:rPr>
        <w:t>institucionet e specializuara dhe/ose subjektet e licencuara për përdorimin e aparaturave metalkërkuese për kryerjen e gërmimeve me karakter arkeologjik;</w:t>
      </w:r>
    </w:p>
    <w:p w14:paraId="2EFD3BA0" w14:textId="6209CA50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gj) </w:t>
      </w:r>
      <w:r w:rsidR="005856E6" w:rsidRPr="00135E62">
        <w:rPr>
          <w:rFonts w:ascii="Garamond" w:hAnsi="Garamond"/>
        </w:rPr>
        <w:t xml:space="preserve">miraton </w:t>
      </w:r>
      <w:r w:rsidRPr="00135E62">
        <w:rPr>
          <w:rFonts w:ascii="Garamond" w:hAnsi="Garamond"/>
        </w:rPr>
        <w:t xml:space="preserve">dhe revokon lejet për kryerjen e hulumtimeve arkeologjike në territore të njohura ose jo si zona me vlera arkeologjike; </w:t>
      </w:r>
    </w:p>
    <w:p w14:paraId="2EFD3BA1" w14:textId="612C1CD5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h) </w:t>
      </w:r>
      <w:r w:rsidR="005856E6" w:rsidRPr="00135E62">
        <w:rPr>
          <w:rFonts w:ascii="Garamond" w:hAnsi="Garamond"/>
        </w:rPr>
        <w:t xml:space="preserve">miraton </w:t>
      </w:r>
      <w:r w:rsidR="00C0532E" w:rsidRPr="00135E62">
        <w:rPr>
          <w:rFonts w:ascii="Garamond" w:hAnsi="Garamond"/>
        </w:rPr>
        <w:t>planet e zhvillimit, të projekteve restauruese e konservuese dhe projektet kërkimore-shkencore të njësive të administrimit dhe koordinimit të parqeve arkeologjike;</w:t>
      </w:r>
    </w:p>
    <w:p w14:paraId="2EFD3BA2" w14:textId="7A5E27AB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i) </w:t>
      </w:r>
      <w:r w:rsidR="005856E6" w:rsidRPr="00135E62">
        <w:rPr>
          <w:rFonts w:ascii="Garamond" w:hAnsi="Garamond"/>
        </w:rPr>
        <w:t xml:space="preserve">miraton </w:t>
      </w:r>
      <w:r w:rsidR="00C0532E" w:rsidRPr="00135E62">
        <w:rPr>
          <w:rFonts w:ascii="Garamond" w:hAnsi="Garamond"/>
        </w:rPr>
        <w:t>hulumtimet arkeologjike sistematike, me karakter kërkimor-shkencor, dhe hulumtimet arkeologjike parandaluese e të shpëtimit;</w:t>
      </w:r>
    </w:p>
    <w:p w14:paraId="2EFD3BA3" w14:textId="1CBD8540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j) </w:t>
      </w:r>
      <w:r w:rsidR="005856E6" w:rsidRPr="00135E62">
        <w:rPr>
          <w:rFonts w:ascii="Garamond" w:hAnsi="Garamond"/>
        </w:rPr>
        <w:t xml:space="preserve">miraton </w:t>
      </w:r>
      <w:r w:rsidR="00C0532E" w:rsidRPr="00135E62">
        <w:rPr>
          <w:rFonts w:ascii="Garamond" w:hAnsi="Garamond"/>
        </w:rPr>
        <w:t xml:space="preserve">dhe revokon lejet për kryerjen e hulumtimeve arkeologjike nënujore; </w:t>
      </w:r>
    </w:p>
    <w:p w14:paraId="2EFD3BA4" w14:textId="23456DEF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k) </w:t>
      </w:r>
      <w:r w:rsidR="005856E6" w:rsidRPr="00135E62">
        <w:rPr>
          <w:rFonts w:ascii="Garamond" w:hAnsi="Garamond"/>
        </w:rPr>
        <w:t xml:space="preserve">vendos </w:t>
      </w:r>
      <w:r w:rsidR="00C0532E" w:rsidRPr="00135E62">
        <w:rPr>
          <w:rFonts w:ascii="Garamond" w:hAnsi="Garamond"/>
        </w:rPr>
        <w:t>për vijueshmërinë e punimeve në rastin e gjetjeve rastësore, sipas neneve 145 e 146, të ligjit nr.</w:t>
      </w:r>
      <w:r w:rsidR="005856E6">
        <w:rPr>
          <w:rFonts w:ascii="Garamond" w:hAnsi="Garamond"/>
        </w:rPr>
        <w:t xml:space="preserve"> </w:t>
      </w:r>
      <w:r w:rsidR="00C0532E" w:rsidRPr="00135E62">
        <w:rPr>
          <w:rFonts w:ascii="Garamond" w:hAnsi="Garamond"/>
        </w:rPr>
        <w:t xml:space="preserve">27/2018; </w:t>
      </w:r>
    </w:p>
    <w:p w14:paraId="2EFD3BA5" w14:textId="2CD0573D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l) </w:t>
      </w:r>
      <w:r w:rsidR="005856E6" w:rsidRPr="00135E62">
        <w:rPr>
          <w:rFonts w:ascii="Garamond" w:hAnsi="Garamond"/>
        </w:rPr>
        <w:t xml:space="preserve">këshillon </w:t>
      </w:r>
      <w:r w:rsidR="00C0532E" w:rsidRPr="00135E62">
        <w:rPr>
          <w:rFonts w:ascii="Garamond" w:hAnsi="Garamond"/>
        </w:rPr>
        <w:t xml:space="preserve">ministrin përgjegjës për trashëgiminë kulturore lidhur me hapjen e procedurës së konkurrimit për dhënien në rijetëzim;  </w:t>
      </w:r>
    </w:p>
    <w:p w14:paraId="2EFD3BA6" w14:textId="3373CC4E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lastRenderedPageBreak/>
        <w:t xml:space="preserve">ll) </w:t>
      </w:r>
      <w:r w:rsidR="005856E6" w:rsidRPr="00135E62">
        <w:rPr>
          <w:rFonts w:ascii="Garamond" w:hAnsi="Garamond"/>
        </w:rPr>
        <w:t xml:space="preserve">shprehet </w:t>
      </w:r>
      <w:r w:rsidR="00C0532E" w:rsidRPr="00135E62">
        <w:rPr>
          <w:rFonts w:ascii="Garamond" w:hAnsi="Garamond"/>
        </w:rPr>
        <w:t>me vendim për kërkesat për ndryshimin e destinacionit të përdorimit të pasurive kulturore, në përputhje me kompetencat e saj;</w:t>
      </w:r>
    </w:p>
    <w:p w14:paraId="2EFD3BA7" w14:textId="79FD57E9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m) </w:t>
      </w:r>
      <w:r w:rsidR="00C0532E" w:rsidRPr="00135E62">
        <w:rPr>
          <w:rFonts w:ascii="Garamond" w:hAnsi="Garamond"/>
        </w:rPr>
        <w:t>Shprehet lidhur me marrëveshjet e bashkëpunimit dy ose shumëpalëshe ndërmjet institucioneve vendase dhe të huaja apo subjekteve të licencuara për kryerjen e veprimtarive hulumtuese;</w:t>
      </w:r>
    </w:p>
    <w:p w14:paraId="2EFD3BA8" w14:textId="325C4885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n) </w:t>
      </w:r>
      <w:r w:rsidR="005856E6" w:rsidRPr="00135E62">
        <w:rPr>
          <w:rFonts w:ascii="Garamond" w:hAnsi="Garamond"/>
        </w:rPr>
        <w:t xml:space="preserve">miraton </w:t>
      </w:r>
      <w:r w:rsidR="00C0532E" w:rsidRPr="00135E62">
        <w:rPr>
          <w:rFonts w:ascii="Garamond" w:hAnsi="Garamond"/>
        </w:rPr>
        <w:t>projektet e zhvillimeve transformuese në territor, sipas nenit 134, të ligjit nr.</w:t>
      </w:r>
      <w:r w:rsidR="005856E6">
        <w:rPr>
          <w:rFonts w:ascii="Garamond" w:hAnsi="Garamond"/>
        </w:rPr>
        <w:t xml:space="preserve"> </w:t>
      </w:r>
      <w:r w:rsidR="00C0532E" w:rsidRPr="00135E62">
        <w:rPr>
          <w:rFonts w:ascii="Garamond" w:hAnsi="Garamond"/>
        </w:rPr>
        <w:t>27/2018;</w:t>
      </w:r>
    </w:p>
    <w:p w14:paraId="2EFD3BA9" w14:textId="76910514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nj) </w:t>
      </w:r>
      <w:r w:rsidR="005856E6" w:rsidRPr="00135E62">
        <w:rPr>
          <w:rFonts w:ascii="Garamond" w:hAnsi="Garamond"/>
        </w:rPr>
        <w:t xml:space="preserve">miraton </w:t>
      </w:r>
      <w:r w:rsidRPr="00135E62">
        <w:rPr>
          <w:rFonts w:ascii="Garamond" w:hAnsi="Garamond"/>
        </w:rPr>
        <w:t>dhënien në përdorim, në formën e rijetëzimit, të pasurive kulturore të regjistruara si pasuri kulturore “me rëndësi kombëtare”, sipas nenit 183, të ligjit nr.</w:t>
      </w:r>
      <w:r w:rsidR="005856E6">
        <w:rPr>
          <w:rFonts w:ascii="Garamond" w:hAnsi="Garamond"/>
        </w:rPr>
        <w:t xml:space="preserve"> </w:t>
      </w:r>
      <w:r w:rsidRPr="00135E62">
        <w:rPr>
          <w:rFonts w:ascii="Garamond" w:hAnsi="Garamond"/>
        </w:rPr>
        <w:t>27/2018;</w:t>
      </w:r>
    </w:p>
    <w:p w14:paraId="2EFD3BAA" w14:textId="778F4F85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o) </w:t>
      </w:r>
      <w:r w:rsidR="005856E6" w:rsidRPr="00135E62">
        <w:rPr>
          <w:rFonts w:ascii="Garamond" w:hAnsi="Garamond"/>
        </w:rPr>
        <w:t xml:space="preserve">shprehet </w:t>
      </w:r>
      <w:r w:rsidR="00C0532E" w:rsidRPr="00135E62">
        <w:rPr>
          <w:rFonts w:ascii="Garamond" w:hAnsi="Garamond"/>
        </w:rPr>
        <w:t xml:space="preserve">me vendim për verifikimin e interesit të veçantë publik të pasurive të peizazhit kulturor; </w:t>
      </w:r>
    </w:p>
    <w:p w14:paraId="2EFD3BAB" w14:textId="47BD6C6A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p) </w:t>
      </w:r>
      <w:r w:rsidR="005856E6" w:rsidRPr="00135E62">
        <w:rPr>
          <w:rFonts w:ascii="Garamond" w:hAnsi="Garamond"/>
        </w:rPr>
        <w:t xml:space="preserve">miraton </w:t>
      </w:r>
      <w:r w:rsidR="00C0532E" w:rsidRPr="00135E62">
        <w:rPr>
          <w:rFonts w:ascii="Garamond" w:hAnsi="Garamond"/>
        </w:rPr>
        <w:t>projektet për ndërhyrje në pasuritë e peizazhit kulturor, sipas nenit 251, të ligjit nr.</w:t>
      </w:r>
      <w:r w:rsidR="005856E6">
        <w:rPr>
          <w:rFonts w:ascii="Garamond" w:hAnsi="Garamond"/>
        </w:rPr>
        <w:t xml:space="preserve"> </w:t>
      </w:r>
      <w:r w:rsidR="00C0532E" w:rsidRPr="00135E62">
        <w:rPr>
          <w:rFonts w:ascii="Garamond" w:hAnsi="Garamond"/>
        </w:rPr>
        <w:t xml:space="preserve">27/2018;  </w:t>
      </w:r>
    </w:p>
    <w:p w14:paraId="2EFD3BAC" w14:textId="54C53764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q) </w:t>
      </w:r>
      <w:r w:rsidR="005856E6" w:rsidRPr="00135E62">
        <w:rPr>
          <w:rFonts w:ascii="Garamond" w:hAnsi="Garamond"/>
        </w:rPr>
        <w:t xml:space="preserve">merr </w:t>
      </w:r>
      <w:r w:rsidR="00C0532E" w:rsidRPr="00135E62">
        <w:rPr>
          <w:rFonts w:ascii="Garamond" w:hAnsi="Garamond"/>
        </w:rPr>
        <w:t xml:space="preserve">vendim për përcaktimin e distancave, të masave/hapësirave dhe varianteve të projektit në fazë ekzekutimi, të nevojshme për të siguruar ruajtjen e vlerave të pasurive të peizazhit kulturor; </w:t>
      </w:r>
    </w:p>
    <w:p w14:paraId="2EFD3BAD" w14:textId="6A4B82D5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r) </w:t>
      </w:r>
      <w:r w:rsidR="005856E6" w:rsidRPr="00135E62">
        <w:rPr>
          <w:rFonts w:ascii="Garamond" w:hAnsi="Garamond"/>
        </w:rPr>
        <w:t xml:space="preserve">çdo </w:t>
      </w:r>
      <w:r w:rsidR="00C0532E" w:rsidRPr="00135E62">
        <w:rPr>
          <w:rFonts w:ascii="Garamond" w:hAnsi="Garamond"/>
        </w:rPr>
        <w:t xml:space="preserve">kompetencë tjetër, të parashikuar në aktet ligjore dhe nënligjore në fushën e trashëgimisë kulturore. </w:t>
      </w:r>
    </w:p>
    <w:p w14:paraId="2EFD3BAF" w14:textId="50AFB67B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2. </w:t>
      </w:r>
      <w:r w:rsidR="00C0532E" w:rsidRPr="00135E62">
        <w:rPr>
          <w:rFonts w:ascii="Garamond" w:hAnsi="Garamond"/>
        </w:rPr>
        <w:t xml:space="preserve">Këshilli teknik shprehet me vendim përfundimtar lidhur me kërkesat për ndërhyrjet me karakter mirëmbajtjeje. Llojet e ndërhyrjeve, sipas kësaj pike, përcaktohen me vendim të KKTKM-së. </w:t>
      </w:r>
    </w:p>
    <w:p w14:paraId="2EFD3BB1" w14:textId="4FAF969A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3. </w:t>
      </w:r>
      <w:r w:rsidR="00C0532E" w:rsidRPr="00135E62">
        <w:rPr>
          <w:rFonts w:ascii="Garamond" w:hAnsi="Garamond"/>
        </w:rPr>
        <w:t>KKTKM-ja shqyrton kërkesën për deklarimin e interesit kulturor ose për miratim, në parim, të vendimit për shpalljen e qendrave historike, të parqeve dhe zonave arkeologjike, mbi bazën e vendimit të komisionit këshillimor, përkatës, për vlerësimin dhe identifikimin e vlerave kulturore, të ngritur sipas nenit 59, të ligjit nr.</w:t>
      </w:r>
      <w:r w:rsidR="005856E6">
        <w:rPr>
          <w:rFonts w:ascii="Garamond" w:hAnsi="Garamond"/>
        </w:rPr>
        <w:t xml:space="preserve"> </w:t>
      </w:r>
      <w:r w:rsidR="00C0532E" w:rsidRPr="00135E62">
        <w:rPr>
          <w:rFonts w:ascii="Garamond" w:hAnsi="Garamond"/>
        </w:rPr>
        <w:t xml:space="preserve">27/2018. Institucioni i specializuar, përkatës, përcjell për miratim, në parim, pranë KKTKM-së vendimin e komisionit dhe dokumentacionin shoqërues. </w:t>
      </w:r>
    </w:p>
    <w:p w14:paraId="2EFD3BB3" w14:textId="7E26449F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4. </w:t>
      </w:r>
      <w:r w:rsidR="00C0532E" w:rsidRPr="00135E62">
        <w:rPr>
          <w:rFonts w:ascii="Garamond" w:hAnsi="Garamond"/>
        </w:rPr>
        <w:t>KKTKM-ja miraton dhe vlerëson, në parim, planet e përgjithshme e të detajuara vendore, në rastet e përfshirjes në këto plane të zonave të mbrojtura të trashëgimisë kulturore, si dhe lejet zhvillimore përpara miratimit të tyre n</w:t>
      </w:r>
      <w:bookmarkStart w:id="0" w:name="_GoBack"/>
      <w:bookmarkEnd w:id="0"/>
      <w:r w:rsidR="00C0532E" w:rsidRPr="00135E62">
        <w:rPr>
          <w:rFonts w:ascii="Garamond" w:hAnsi="Garamond"/>
        </w:rPr>
        <w:t xml:space="preserve">ga organet kompetente, në bazë të ligjit për planifikimin dhe zhvillimin e territorit. </w:t>
      </w:r>
    </w:p>
    <w:p w14:paraId="2EFD3BB5" w14:textId="2A3308D0" w:rsidR="00C0532E" w:rsidRPr="00285C6F" w:rsidRDefault="00C0532E" w:rsidP="00135E62">
      <w:pPr>
        <w:ind w:firstLine="284"/>
        <w:jc w:val="both"/>
        <w:rPr>
          <w:rFonts w:ascii="Garamond" w:hAnsi="Garamond"/>
          <w:b/>
        </w:rPr>
      </w:pPr>
      <w:r w:rsidRPr="00285C6F">
        <w:rPr>
          <w:rFonts w:ascii="Garamond" w:hAnsi="Garamond"/>
          <w:b/>
        </w:rPr>
        <w:t>V. Shpërblimi i anëtarëve të këshillit</w:t>
      </w:r>
    </w:p>
    <w:p w14:paraId="2EFD3BB7" w14:textId="77777777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>Shpërblimi për pjesëmarrje në mbledhje, për çdo anëtar, bëhet sipas përcaktimeve të bëra në vendimin normativ të masës së shpërblimit të këshillave, bordeve ose komisioneve të njësive të qeverisjes qendrore.</w:t>
      </w:r>
    </w:p>
    <w:p w14:paraId="2EFD3BB9" w14:textId="77777777" w:rsidR="00C0532E" w:rsidRPr="005B5A0B" w:rsidRDefault="00C0532E" w:rsidP="00135E62">
      <w:pPr>
        <w:ind w:firstLine="284"/>
        <w:jc w:val="both"/>
        <w:rPr>
          <w:rFonts w:ascii="Garamond" w:hAnsi="Garamond"/>
          <w:b/>
        </w:rPr>
      </w:pPr>
      <w:r w:rsidRPr="005B5A0B">
        <w:rPr>
          <w:rFonts w:ascii="Garamond" w:hAnsi="Garamond"/>
          <w:b/>
        </w:rPr>
        <w:t xml:space="preserve">VI. Dispozitat të fundit  dhe tranzitore </w:t>
      </w:r>
    </w:p>
    <w:p w14:paraId="2EFD3BBB" w14:textId="73D106C1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1. </w:t>
      </w:r>
      <w:r w:rsidR="00C0532E" w:rsidRPr="00135E62">
        <w:rPr>
          <w:rFonts w:ascii="Garamond" w:hAnsi="Garamond"/>
        </w:rPr>
        <w:t>Aplikimet e nisura për shqyrtim dhe vendimmarrje nga Këshilli Kombëtar i Restaurimeve (KKR) dhe Këshilli Kombëtar i Arkeologjisë (KKA) trajtohen sipas akteve të krijimit të KKR-së dhe KKA-së, deri në ngritjen e Institutit Kombëtar të Trashëgimisë Kulturore (IKTK).</w:t>
      </w:r>
    </w:p>
    <w:p w14:paraId="2EFD3BBD" w14:textId="7528BDC3" w:rsidR="00C0532E" w:rsidRPr="00135E62" w:rsidRDefault="00A63B1A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 xml:space="preserve">2. </w:t>
      </w:r>
      <w:r w:rsidR="00C0532E" w:rsidRPr="00135E62">
        <w:rPr>
          <w:rFonts w:ascii="Garamond" w:hAnsi="Garamond"/>
        </w:rPr>
        <w:t>Ngarkohen Ministria e Kulturës, Këshilli Kombëtar i Trashëgimisë Kulturore Materiale dhe institucionet e tjera në fushën e trashëgimisë kulturore për zbatimin e këtij vendimi.</w:t>
      </w:r>
    </w:p>
    <w:p w14:paraId="2EFD3BBF" w14:textId="159CED86" w:rsidR="00C0532E" w:rsidRPr="00135E62" w:rsidRDefault="00C0532E" w:rsidP="00135E62">
      <w:pPr>
        <w:ind w:firstLine="284"/>
        <w:jc w:val="both"/>
        <w:rPr>
          <w:rFonts w:ascii="Garamond" w:hAnsi="Garamond"/>
        </w:rPr>
      </w:pPr>
      <w:r w:rsidRPr="00135E62">
        <w:rPr>
          <w:rFonts w:ascii="Garamond" w:hAnsi="Garamond"/>
        </w:rPr>
        <w:t>Ky ven</w:t>
      </w:r>
      <w:r w:rsidR="00A63B1A" w:rsidRPr="00135E62">
        <w:rPr>
          <w:rFonts w:ascii="Garamond" w:hAnsi="Garamond"/>
        </w:rPr>
        <w:t xml:space="preserve">dim hyn në fuqi pas botimit në </w:t>
      </w:r>
      <w:r w:rsidRPr="00135E62">
        <w:rPr>
          <w:rFonts w:ascii="Garamond" w:hAnsi="Garamond"/>
        </w:rPr>
        <w:t xml:space="preserve">Fletoren </w:t>
      </w:r>
      <w:r w:rsidR="00A63B1A" w:rsidRPr="00135E62">
        <w:rPr>
          <w:rFonts w:ascii="Garamond" w:hAnsi="Garamond"/>
        </w:rPr>
        <w:t>Zyrtare</w:t>
      </w:r>
      <w:r w:rsidRPr="00135E62">
        <w:rPr>
          <w:rFonts w:ascii="Garamond" w:hAnsi="Garamond"/>
        </w:rPr>
        <w:t xml:space="preserve">. </w:t>
      </w:r>
    </w:p>
    <w:p w14:paraId="2EFD3BC0" w14:textId="77777777" w:rsidR="00CC5826" w:rsidRPr="00135E62" w:rsidRDefault="00CC5826" w:rsidP="00135E62">
      <w:pPr>
        <w:ind w:firstLine="284"/>
        <w:jc w:val="both"/>
        <w:rPr>
          <w:rFonts w:ascii="Garamond" w:hAnsi="Garamond"/>
        </w:rPr>
      </w:pPr>
    </w:p>
    <w:p w14:paraId="2EFD3BC8" w14:textId="68DB715F" w:rsidR="002A0170" w:rsidRPr="00135E62" w:rsidRDefault="002A0170" w:rsidP="005856E6">
      <w:pPr>
        <w:ind w:firstLine="284"/>
        <w:jc w:val="right"/>
        <w:rPr>
          <w:rFonts w:ascii="Garamond" w:hAnsi="Garamond"/>
        </w:rPr>
      </w:pPr>
      <w:r w:rsidRPr="00135E62">
        <w:rPr>
          <w:rFonts w:ascii="Garamond" w:hAnsi="Garamond"/>
        </w:rPr>
        <w:t>ZËVENDËSKRYEMINIST</w:t>
      </w:r>
      <w:r w:rsidR="005856E6">
        <w:rPr>
          <w:rFonts w:ascii="Garamond" w:hAnsi="Garamond"/>
        </w:rPr>
        <w:t>Ë</w:t>
      </w:r>
      <w:r w:rsidRPr="00135E62">
        <w:rPr>
          <w:rFonts w:ascii="Garamond" w:hAnsi="Garamond"/>
        </w:rPr>
        <w:t>R</w:t>
      </w:r>
    </w:p>
    <w:p w14:paraId="2EFD3BCA" w14:textId="7A1C1263" w:rsidR="00EC7EC1" w:rsidRPr="005856E6" w:rsidRDefault="00A63B1A" w:rsidP="005856E6">
      <w:pPr>
        <w:ind w:firstLine="284"/>
        <w:jc w:val="right"/>
        <w:rPr>
          <w:rFonts w:ascii="Garamond" w:hAnsi="Garamond"/>
          <w:b/>
        </w:rPr>
      </w:pPr>
      <w:r w:rsidRPr="005856E6">
        <w:rPr>
          <w:rFonts w:ascii="Garamond" w:hAnsi="Garamond"/>
          <w:b/>
        </w:rPr>
        <w:t>Erion Braçe</w:t>
      </w:r>
    </w:p>
    <w:sectPr w:rsidR="00EC7EC1" w:rsidRPr="005856E6" w:rsidSect="00CA2C8C">
      <w:headerReference w:type="default" r:id="rId14"/>
      <w:footerReference w:type="default" r:id="rId15"/>
      <w:pgSz w:w="11900" w:h="16840" w:code="9"/>
      <w:pgMar w:top="1440" w:right="1440" w:bottom="1440" w:left="1440" w:header="708" w:footer="4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C71E09" w16cid:durableId="1F81A0C3"/>
  <w16cid:commentId w16cid:paraId="0FF0F4AA" w16cid:durableId="1F81A3B4"/>
  <w16cid:commentId w16cid:paraId="4270DF09" w16cid:durableId="1F81A47F"/>
  <w16cid:commentId w16cid:paraId="47BEE43D" w16cid:durableId="1F81A517"/>
  <w16cid:commentId w16cid:paraId="66C9491B" w16cid:durableId="1F81A5D4"/>
  <w16cid:commentId w16cid:paraId="744E1D92" w16cid:durableId="1F81A07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03CE3" w14:textId="77777777" w:rsidR="005B5A0B" w:rsidRDefault="005B5A0B" w:rsidP="000062E6">
      <w:r>
        <w:separator/>
      </w:r>
    </w:p>
  </w:endnote>
  <w:endnote w:type="continuationSeparator" w:id="0">
    <w:p w14:paraId="256E52AA" w14:textId="77777777" w:rsidR="005B5A0B" w:rsidRDefault="005B5A0B" w:rsidP="000062E6">
      <w:r>
        <w:continuationSeparator/>
      </w:r>
    </w:p>
  </w:endnote>
  <w:endnote w:type="continuationNotice" w:id="1">
    <w:p w14:paraId="29348EAA" w14:textId="77777777" w:rsidR="005B5A0B" w:rsidRDefault="005B5A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12032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EFD3BD4" w14:textId="77777777" w:rsidR="005B5A0B" w:rsidRPr="002A0170" w:rsidRDefault="005B5A0B">
        <w:pPr>
          <w:pStyle w:val="Footer"/>
          <w:jc w:val="right"/>
          <w:rPr>
            <w:rFonts w:ascii="Times New Roman" w:hAnsi="Times New Roman" w:cs="Times New Roman"/>
          </w:rPr>
        </w:pPr>
        <w:r w:rsidRPr="002A0170">
          <w:rPr>
            <w:rFonts w:ascii="Times New Roman" w:hAnsi="Times New Roman" w:cs="Times New Roman"/>
          </w:rPr>
          <w:fldChar w:fldCharType="begin"/>
        </w:r>
        <w:r w:rsidRPr="002A0170">
          <w:rPr>
            <w:rFonts w:ascii="Times New Roman" w:hAnsi="Times New Roman" w:cs="Times New Roman"/>
          </w:rPr>
          <w:instrText xml:space="preserve"> PAGE   \* MERGEFORMAT </w:instrText>
        </w:r>
        <w:r w:rsidRPr="002A0170">
          <w:rPr>
            <w:rFonts w:ascii="Times New Roman" w:hAnsi="Times New Roman" w:cs="Times New Roman"/>
          </w:rPr>
          <w:fldChar w:fldCharType="separate"/>
        </w:r>
        <w:r w:rsidR="00656CDB">
          <w:rPr>
            <w:rFonts w:ascii="Times New Roman" w:hAnsi="Times New Roman" w:cs="Times New Roman"/>
            <w:noProof/>
          </w:rPr>
          <w:t>4</w:t>
        </w:r>
        <w:r w:rsidRPr="002A017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EFD3BD5" w14:textId="77777777" w:rsidR="005B5A0B" w:rsidRDefault="005B5A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5295E5" w14:textId="77777777" w:rsidR="005B5A0B" w:rsidRDefault="005B5A0B" w:rsidP="000062E6">
      <w:r>
        <w:separator/>
      </w:r>
    </w:p>
  </w:footnote>
  <w:footnote w:type="continuationSeparator" w:id="0">
    <w:p w14:paraId="57C20D44" w14:textId="77777777" w:rsidR="005B5A0B" w:rsidRDefault="005B5A0B" w:rsidP="000062E6">
      <w:r>
        <w:continuationSeparator/>
      </w:r>
    </w:p>
  </w:footnote>
  <w:footnote w:type="continuationNotice" w:id="1">
    <w:p w14:paraId="3FE82F84" w14:textId="77777777" w:rsidR="005B5A0B" w:rsidRDefault="005B5A0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C0380" w14:textId="77777777" w:rsidR="005B5A0B" w:rsidRDefault="005B5A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E731D"/>
    <w:multiLevelType w:val="hybridMultilevel"/>
    <w:tmpl w:val="9416730E"/>
    <w:lvl w:ilvl="0" w:tplc="8E8C2EA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209224B"/>
    <w:multiLevelType w:val="hybridMultilevel"/>
    <w:tmpl w:val="40F2F8A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21131923"/>
    <w:multiLevelType w:val="hybridMultilevel"/>
    <w:tmpl w:val="768E8E16"/>
    <w:lvl w:ilvl="0" w:tplc="72ACC1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4841BD"/>
    <w:multiLevelType w:val="hybridMultilevel"/>
    <w:tmpl w:val="37C257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9549A"/>
    <w:multiLevelType w:val="hybridMultilevel"/>
    <w:tmpl w:val="395870F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245224C3"/>
    <w:multiLevelType w:val="hybridMultilevel"/>
    <w:tmpl w:val="EF5AFD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B1A62"/>
    <w:multiLevelType w:val="hybridMultilevel"/>
    <w:tmpl w:val="2CEA57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3619A"/>
    <w:multiLevelType w:val="multilevel"/>
    <w:tmpl w:val="1A6ABF34"/>
    <w:lvl w:ilvl="0">
      <w:start w:val="1"/>
      <w:numFmt w:val="lowerLetter"/>
      <w:lvlText w:val="%1)"/>
      <w:lvlJc w:val="left"/>
      <w:pPr>
        <w:ind w:left="1170" w:hanging="360"/>
      </w:pPr>
    </w:lvl>
    <w:lvl w:ilvl="1">
      <w:start w:val="1"/>
      <w:numFmt w:val="decimal"/>
      <w:lvlText w:val="%1.%2."/>
      <w:lvlJc w:val="left"/>
      <w:pPr>
        <w:ind w:left="160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034" w:hanging="504"/>
      </w:pPr>
    </w:lvl>
    <w:lvl w:ilvl="3">
      <w:start w:val="1"/>
      <w:numFmt w:val="decimal"/>
      <w:lvlText w:val="%1.%2.%3.%4."/>
      <w:lvlJc w:val="left"/>
      <w:pPr>
        <w:ind w:left="2538" w:hanging="648"/>
      </w:pPr>
    </w:lvl>
    <w:lvl w:ilvl="4">
      <w:start w:val="1"/>
      <w:numFmt w:val="decimal"/>
      <w:lvlText w:val="%1.%2.%3.%4.%5."/>
      <w:lvlJc w:val="left"/>
      <w:pPr>
        <w:ind w:left="3042" w:hanging="792"/>
      </w:pPr>
    </w:lvl>
    <w:lvl w:ilvl="5">
      <w:start w:val="1"/>
      <w:numFmt w:val="decimal"/>
      <w:lvlText w:val="%1.%2.%3.%4.%5.%6."/>
      <w:lvlJc w:val="left"/>
      <w:pPr>
        <w:ind w:left="3546" w:hanging="936"/>
      </w:pPr>
    </w:lvl>
    <w:lvl w:ilvl="6">
      <w:start w:val="1"/>
      <w:numFmt w:val="decimal"/>
      <w:lvlText w:val="%1.%2.%3.%4.%5.%6.%7."/>
      <w:lvlJc w:val="left"/>
      <w:pPr>
        <w:ind w:left="4050" w:hanging="1080"/>
      </w:pPr>
    </w:lvl>
    <w:lvl w:ilvl="7">
      <w:start w:val="1"/>
      <w:numFmt w:val="decimal"/>
      <w:lvlText w:val="%1.%2.%3.%4.%5.%6.%7.%8."/>
      <w:lvlJc w:val="left"/>
      <w:pPr>
        <w:ind w:left="4554" w:hanging="1224"/>
      </w:pPr>
    </w:lvl>
    <w:lvl w:ilvl="8">
      <w:start w:val="1"/>
      <w:numFmt w:val="decimal"/>
      <w:lvlText w:val="%1.%2.%3.%4.%5.%6.%7.%8.%9."/>
      <w:lvlJc w:val="left"/>
      <w:pPr>
        <w:ind w:left="5130" w:hanging="1440"/>
      </w:pPr>
    </w:lvl>
  </w:abstractNum>
  <w:abstractNum w:abstractNumId="8" w15:restartNumberingAfterBreak="0">
    <w:nsid w:val="3472431E"/>
    <w:multiLevelType w:val="hybridMultilevel"/>
    <w:tmpl w:val="4D680034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40DB7"/>
    <w:multiLevelType w:val="hybridMultilevel"/>
    <w:tmpl w:val="97F64786"/>
    <w:lvl w:ilvl="0" w:tplc="8C56352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EA205E0"/>
    <w:multiLevelType w:val="hybridMultilevel"/>
    <w:tmpl w:val="6B5AD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EC5133"/>
    <w:multiLevelType w:val="hybridMultilevel"/>
    <w:tmpl w:val="FB56CB76"/>
    <w:lvl w:ilvl="0" w:tplc="1C9ABAAE">
      <w:start w:val="2"/>
      <w:numFmt w:val="upperRoman"/>
      <w:lvlText w:val="%1."/>
      <w:lvlJc w:val="left"/>
      <w:pPr>
        <w:ind w:left="720" w:hanging="72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645618"/>
    <w:multiLevelType w:val="hybridMultilevel"/>
    <w:tmpl w:val="00BA3594"/>
    <w:lvl w:ilvl="0" w:tplc="ACDAD3E2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858B8"/>
    <w:multiLevelType w:val="hybridMultilevel"/>
    <w:tmpl w:val="00D08464"/>
    <w:lvl w:ilvl="0" w:tplc="C570D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BC5A0D"/>
    <w:multiLevelType w:val="hybridMultilevel"/>
    <w:tmpl w:val="BAEA2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066866"/>
    <w:multiLevelType w:val="hybridMultilevel"/>
    <w:tmpl w:val="BEC4E07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AE38AC"/>
    <w:multiLevelType w:val="hybridMultilevel"/>
    <w:tmpl w:val="DED65BFC"/>
    <w:lvl w:ilvl="0" w:tplc="0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55C80"/>
    <w:multiLevelType w:val="hybridMultilevel"/>
    <w:tmpl w:val="A704D902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71E65FE1"/>
    <w:multiLevelType w:val="hybridMultilevel"/>
    <w:tmpl w:val="9F62EE50"/>
    <w:lvl w:ilvl="0" w:tplc="115421FE">
      <w:start w:val="1"/>
      <w:numFmt w:val="upperLetter"/>
      <w:lvlText w:val="%1."/>
      <w:lvlJc w:val="left"/>
      <w:pPr>
        <w:ind w:left="360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9F3639"/>
    <w:multiLevelType w:val="hybridMultilevel"/>
    <w:tmpl w:val="E098A30A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14"/>
  </w:num>
  <w:num w:numId="6">
    <w:abstractNumId w:val="10"/>
  </w:num>
  <w:num w:numId="7">
    <w:abstractNumId w:val="6"/>
  </w:num>
  <w:num w:numId="8">
    <w:abstractNumId w:val="15"/>
  </w:num>
  <w:num w:numId="9">
    <w:abstractNumId w:val="18"/>
  </w:num>
  <w:num w:numId="10">
    <w:abstractNumId w:val="19"/>
  </w:num>
  <w:num w:numId="11">
    <w:abstractNumId w:val="16"/>
  </w:num>
  <w:num w:numId="12">
    <w:abstractNumId w:val="12"/>
  </w:num>
  <w:num w:numId="13">
    <w:abstractNumId w:val="2"/>
  </w:num>
  <w:num w:numId="14">
    <w:abstractNumId w:val="3"/>
  </w:num>
  <w:num w:numId="15">
    <w:abstractNumId w:val="17"/>
  </w:num>
  <w:num w:numId="16">
    <w:abstractNumId w:val="13"/>
  </w:num>
  <w:num w:numId="17">
    <w:abstractNumId w:val="11"/>
  </w:num>
  <w:num w:numId="18">
    <w:abstractNumId w:val="9"/>
  </w:num>
  <w:num w:numId="19">
    <w:abstractNumId w:val="8"/>
  </w:num>
  <w:num w:numId="20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9DF"/>
    <w:rsid w:val="000062E6"/>
    <w:rsid w:val="000157C6"/>
    <w:rsid w:val="000317B1"/>
    <w:rsid w:val="00040C10"/>
    <w:rsid w:val="0005233A"/>
    <w:rsid w:val="00066442"/>
    <w:rsid w:val="00066599"/>
    <w:rsid w:val="0006664F"/>
    <w:rsid w:val="0007183A"/>
    <w:rsid w:val="00071D20"/>
    <w:rsid w:val="00076775"/>
    <w:rsid w:val="00090168"/>
    <w:rsid w:val="000A3F6B"/>
    <w:rsid w:val="000B1B20"/>
    <w:rsid w:val="000C5D2D"/>
    <w:rsid w:val="000D03FD"/>
    <w:rsid w:val="000E198A"/>
    <w:rsid w:val="000E360D"/>
    <w:rsid w:val="000E5BE1"/>
    <w:rsid w:val="000F3CAE"/>
    <w:rsid w:val="001008AE"/>
    <w:rsid w:val="00102917"/>
    <w:rsid w:val="0010382C"/>
    <w:rsid w:val="00113EF1"/>
    <w:rsid w:val="00114663"/>
    <w:rsid w:val="00130CE1"/>
    <w:rsid w:val="00135E62"/>
    <w:rsid w:val="001428B0"/>
    <w:rsid w:val="00143192"/>
    <w:rsid w:val="001450CD"/>
    <w:rsid w:val="00146BBC"/>
    <w:rsid w:val="001522F0"/>
    <w:rsid w:val="00164700"/>
    <w:rsid w:val="0016616D"/>
    <w:rsid w:val="00167170"/>
    <w:rsid w:val="00173A2C"/>
    <w:rsid w:val="00196E27"/>
    <w:rsid w:val="001A3C68"/>
    <w:rsid w:val="001B5019"/>
    <w:rsid w:val="001C3D7F"/>
    <w:rsid w:val="001E01D5"/>
    <w:rsid w:val="001E2AB9"/>
    <w:rsid w:val="001F0920"/>
    <w:rsid w:val="001F2739"/>
    <w:rsid w:val="001F4AE5"/>
    <w:rsid w:val="001F6C4D"/>
    <w:rsid w:val="001F7B2C"/>
    <w:rsid w:val="00204BB1"/>
    <w:rsid w:val="00213C29"/>
    <w:rsid w:val="00220DAB"/>
    <w:rsid w:val="00227D0C"/>
    <w:rsid w:val="00236415"/>
    <w:rsid w:val="00250680"/>
    <w:rsid w:val="00251E8C"/>
    <w:rsid w:val="00263A7D"/>
    <w:rsid w:val="00285C6F"/>
    <w:rsid w:val="00287998"/>
    <w:rsid w:val="002A0170"/>
    <w:rsid w:val="002A3AB4"/>
    <w:rsid w:val="002B3F3F"/>
    <w:rsid w:val="002C408A"/>
    <w:rsid w:val="002E0903"/>
    <w:rsid w:val="002F0213"/>
    <w:rsid w:val="002F5CA6"/>
    <w:rsid w:val="00304BD5"/>
    <w:rsid w:val="00307AF3"/>
    <w:rsid w:val="003166FB"/>
    <w:rsid w:val="003210FD"/>
    <w:rsid w:val="00325833"/>
    <w:rsid w:val="00327A30"/>
    <w:rsid w:val="00327B7C"/>
    <w:rsid w:val="003358A1"/>
    <w:rsid w:val="00341A56"/>
    <w:rsid w:val="00343886"/>
    <w:rsid w:val="003462F7"/>
    <w:rsid w:val="003533D3"/>
    <w:rsid w:val="00356D94"/>
    <w:rsid w:val="003735F6"/>
    <w:rsid w:val="00381897"/>
    <w:rsid w:val="00384016"/>
    <w:rsid w:val="003916A7"/>
    <w:rsid w:val="00391DE0"/>
    <w:rsid w:val="00395F73"/>
    <w:rsid w:val="00397F6C"/>
    <w:rsid w:val="003A032E"/>
    <w:rsid w:val="003A59C2"/>
    <w:rsid w:val="003B4450"/>
    <w:rsid w:val="003C24E7"/>
    <w:rsid w:val="003C4E73"/>
    <w:rsid w:val="003F0B41"/>
    <w:rsid w:val="003F6DF0"/>
    <w:rsid w:val="0040240D"/>
    <w:rsid w:val="0041172C"/>
    <w:rsid w:val="004150E1"/>
    <w:rsid w:val="004158FA"/>
    <w:rsid w:val="00424442"/>
    <w:rsid w:val="00425ED2"/>
    <w:rsid w:val="00427501"/>
    <w:rsid w:val="00427E1E"/>
    <w:rsid w:val="00431B1B"/>
    <w:rsid w:val="004325B6"/>
    <w:rsid w:val="00445BCF"/>
    <w:rsid w:val="00471E2D"/>
    <w:rsid w:val="00472E48"/>
    <w:rsid w:val="00483F24"/>
    <w:rsid w:val="004941DB"/>
    <w:rsid w:val="004A10D7"/>
    <w:rsid w:val="004A76BE"/>
    <w:rsid w:val="004B1B20"/>
    <w:rsid w:val="004B4CCF"/>
    <w:rsid w:val="004D6FEF"/>
    <w:rsid w:val="004E4182"/>
    <w:rsid w:val="004E4247"/>
    <w:rsid w:val="004F7202"/>
    <w:rsid w:val="005104DD"/>
    <w:rsid w:val="00515F21"/>
    <w:rsid w:val="00526BD9"/>
    <w:rsid w:val="00531D48"/>
    <w:rsid w:val="005362CE"/>
    <w:rsid w:val="00537D0B"/>
    <w:rsid w:val="0054123B"/>
    <w:rsid w:val="0056459C"/>
    <w:rsid w:val="00565945"/>
    <w:rsid w:val="00570F5F"/>
    <w:rsid w:val="00580CD1"/>
    <w:rsid w:val="005856E6"/>
    <w:rsid w:val="005860AC"/>
    <w:rsid w:val="00591E91"/>
    <w:rsid w:val="005B3388"/>
    <w:rsid w:val="005B5A0B"/>
    <w:rsid w:val="005B7380"/>
    <w:rsid w:val="005C4DCD"/>
    <w:rsid w:val="005C62BF"/>
    <w:rsid w:val="005C68A8"/>
    <w:rsid w:val="005C6AD6"/>
    <w:rsid w:val="005C6D7C"/>
    <w:rsid w:val="005D00DF"/>
    <w:rsid w:val="005E0062"/>
    <w:rsid w:val="005F7881"/>
    <w:rsid w:val="00601F81"/>
    <w:rsid w:val="00602CA8"/>
    <w:rsid w:val="006067A1"/>
    <w:rsid w:val="00612023"/>
    <w:rsid w:val="00616C09"/>
    <w:rsid w:val="00622DDF"/>
    <w:rsid w:val="00627905"/>
    <w:rsid w:val="00634A0D"/>
    <w:rsid w:val="0064533B"/>
    <w:rsid w:val="00646628"/>
    <w:rsid w:val="00656CDB"/>
    <w:rsid w:val="00662BDB"/>
    <w:rsid w:val="00667F41"/>
    <w:rsid w:val="00672F24"/>
    <w:rsid w:val="0067528D"/>
    <w:rsid w:val="0068614C"/>
    <w:rsid w:val="00697F38"/>
    <w:rsid w:val="006C00D0"/>
    <w:rsid w:val="006C54E6"/>
    <w:rsid w:val="006D0E1D"/>
    <w:rsid w:val="006D6C15"/>
    <w:rsid w:val="006D6F13"/>
    <w:rsid w:val="006E1F85"/>
    <w:rsid w:val="00705A51"/>
    <w:rsid w:val="00706077"/>
    <w:rsid w:val="00710A05"/>
    <w:rsid w:val="00710D8B"/>
    <w:rsid w:val="007364D3"/>
    <w:rsid w:val="00753799"/>
    <w:rsid w:val="00761061"/>
    <w:rsid w:val="00773194"/>
    <w:rsid w:val="00775A40"/>
    <w:rsid w:val="00784248"/>
    <w:rsid w:val="00795311"/>
    <w:rsid w:val="007A0E8B"/>
    <w:rsid w:val="007A217A"/>
    <w:rsid w:val="007A2EC8"/>
    <w:rsid w:val="007A4BF7"/>
    <w:rsid w:val="007A7FAF"/>
    <w:rsid w:val="007B69F6"/>
    <w:rsid w:val="007C2056"/>
    <w:rsid w:val="007D3011"/>
    <w:rsid w:val="007D67B3"/>
    <w:rsid w:val="007E7099"/>
    <w:rsid w:val="008045CB"/>
    <w:rsid w:val="00807817"/>
    <w:rsid w:val="00810757"/>
    <w:rsid w:val="00814E85"/>
    <w:rsid w:val="0082395B"/>
    <w:rsid w:val="008328F0"/>
    <w:rsid w:val="0083569F"/>
    <w:rsid w:val="00852C5B"/>
    <w:rsid w:val="00862F08"/>
    <w:rsid w:val="00870A03"/>
    <w:rsid w:val="00875003"/>
    <w:rsid w:val="00880735"/>
    <w:rsid w:val="00883FF7"/>
    <w:rsid w:val="00895962"/>
    <w:rsid w:val="0089712D"/>
    <w:rsid w:val="008971C7"/>
    <w:rsid w:val="008A00EF"/>
    <w:rsid w:val="008A0C75"/>
    <w:rsid w:val="008A57A7"/>
    <w:rsid w:val="008A721D"/>
    <w:rsid w:val="008B0DE0"/>
    <w:rsid w:val="008C6FA8"/>
    <w:rsid w:val="0091376E"/>
    <w:rsid w:val="00915A8D"/>
    <w:rsid w:val="00925C7C"/>
    <w:rsid w:val="00935B47"/>
    <w:rsid w:val="0094739C"/>
    <w:rsid w:val="0096204F"/>
    <w:rsid w:val="009821B7"/>
    <w:rsid w:val="00985F26"/>
    <w:rsid w:val="00990EE7"/>
    <w:rsid w:val="009A2F29"/>
    <w:rsid w:val="009B21B9"/>
    <w:rsid w:val="009B293E"/>
    <w:rsid w:val="009B5525"/>
    <w:rsid w:val="009B7E7F"/>
    <w:rsid w:val="009C050A"/>
    <w:rsid w:val="009C0746"/>
    <w:rsid w:val="009C081A"/>
    <w:rsid w:val="009C17BB"/>
    <w:rsid w:val="009D685F"/>
    <w:rsid w:val="009E2AFB"/>
    <w:rsid w:val="009E6DA9"/>
    <w:rsid w:val="009E71A5"/>
    <w:rsid w:val="009F2570"/>
    <w:rsid w:val="009F2C89"/>
    <w:rsid w:val="009F54F1"/>
    <w:rsid w:val="009F6F3B"/>
    <w:rsid w:val="00A0242F"/>
    <w:rsid w:val="00A0419C"/>
    <w:rsid w:val="00A30083"/>
    <w:rsid w:val="00A33EAF"/>
    <w:rsid w:val="00A371B3"/>
    <w:rsid w:val="00A41E41"/>
    <w:rsid w:val="00A51388"/>
    <w:rsid w:val="00A63B1A"/>
    <w:rsid w:val="00A92D63"/>
    <w:rsid w:val="00A970EE"/>
    <w:rsid w:val="00AD4ED7"/>
    <w:rsid w:val="00AD7416"/>
    <w:rsid w:val="00AE3321"/>
    <w:rsid w:val="00AF1200"/>
    <w:rsid w:val="00AF583A"/>
    <w:rsid w:val="00B06019"/>
    <w:rsid w:val="00B1445A"/>
    <w:rsid w:val="00B160CA"/>
    <w:rsid w:val="00B16352"/>
    <w:rsid w:val="00B1776A"/>
    <w:rsid w:val="00B239BC"/>
    <w:rsid w:val="00B372DE"/>
    <w:rsid w:val="00B43696"/>
    <w:rsid w:val="00B5777B"/>
    <w:rsid w:val="00B6303F"/>
    <w:rsid w:val="00B719B0"/>
    <w:rsid w:val="00B80DDD"/>
    <w:rsid w:val="00B80F49"/>
    <w:rsid w:val="00B811C7"/>
    <w:rsid w:val="00B824D8"/>
    <w:rsid w:val="00B8311B"/>
    <w:rsid w:val="00B8474C"/>
    <w:rsid w:val="00BA26E8"/>
    <w:rsid w:val="00BB16AF"/>
    <w:rsid w:val="00BB2B60"/>
    <w:rsid w:val="00BB35D1"/>
    <w:rsid w:val="00BB5F93"/>
    <w:rsid w:val="00BC4242"/>
    <w:rsid w:val="00BC59B0"/>
    <w:rsid w:val="00BD49FC"/>
    <w:rsid w:val="00BE4847"/>
    <w:rsid w:val="00BF5CB4"/>
    <w:rsid w:val="00BF66FE"/>
    <w:rsid w:val="00C0487A"/>
    <w:rsid w:val="00C0532E"/>
    <w:rsid w:val="00C06A62"/>
    <w:rsid w:val="00C070D3"/>
    <w:rsid w:val="00C17A03"/>
    <w:rsid w:val="00C261D4"/>
    <w:rsid w:val="00C51C19"/>
    <w:rsid w:val="00C71635"/>
    <w:rsid w:val="00C7229D"/>
    <w:rsid w:val="00C73F12"/>
    <w:rsid w:val="00C77618"/>
    <w:rsid w:val="00C83813"/>
    <w:rsid w:val="00C94AE6"/>
    <w:rsid w:val="00CA2C8C"/>
    <w:rsid w:val="00CB0591"/>
    <w:rsid w:val="00CC0FA7"/>
    <w:rsid w:val="00CC252A"/>
    <w:rsid w:val="00CC5826"/>
    <w:rsid w:val="00CD6E27"/>
    <w:rsid w:val="00CE0E71"/>
    <w:rsid w:val="00CE2E1B"/>
    <w:rsid w:val="00CE6970"/>
    <w:rsid w:val="00CF0635"/>
    <w:rsid w:val="00CF0CA3"/>
    <w:rsid w:val="00CF2A97"/>
    <w:rsid w:val="00CF42AB"/>
    <w:rsid w:val="00D00AC9"/>
    <w:rsid w:val="00D02790"/>
    <w:rsid w:val="00D03E86"/>
    <w:rsid w:val="00D07D0B"/>
    <w:rsid w:val="00D147E9"/>
    <w:rsid w:val="00D20E18"/>
    <w:rsid w:val="00D2760A"/>
    <w:rsid w:val="00D35320"/>
    <w:rsid w:val="00D4032D"/>
    <w:rsid w:val="00D57449"/>
    <w:rsid w:val="00D6670F"/>
    <w:rsid w:val="00D73A21"/>
    <w:rsid w:val="00D773AE"/>
    <w:rsid w:val="00D80E0D"/>
    <w:rsid w:val="00D810BD"/>
    <w:rsid w:val="00D83683"/>
    <w:rsid w:val="00D860E4"/>
    <w:rsid w:val="00D86712"/>
    <w:rsid w:val="00D96B1C"/>
    <w:rsid w:val="00DA7278"/>
    <w:rsid w:val="00DB0C84"/>
    <w:rsid w:val="00DB1CAC"/>
    <w:rsid w:val="00DC1CD6"/>
    <w:rsid w:val="00DD0781"/>
    <w:rsid w:val="00DD34D9"/>
    <w:rsid w:val="00DD3D1C"/>
    <w:rsid w:val="00DE2B50"/>
    <w:rsid w:val="00DE381B"/>
    <w:rsid w:val="00DE5234"/>
    <w:rsid w:val="00DF3877"/>
    <w:rsid w:val="00E01E80"/>
    <w:rsid w:val="00E03EF8"/>
    <w:rsid w:val="00E053C3"/>
    <w:rsid w:val="00E1454F"/>
    <w:rsid w:val="00E30154"/>
    <w:rsid w:val="00E5047D"/>
    <w:rsid w:val="00E54D95"/>
    <w:rsid w:val="00E73D53"/>
    <w:rsid w:val="00E802DA"/>
    <w:rsid w:val="00E80681"/>
    <w:rsid w:val="00E874D3"/>
    <w:rsid w:val="00E87F5A"/>
    <w:rsid w:val="00EB01C7"/>
    <w:rsid w:val="00EB7367"/>
    <w:rsid w:val="00EC3941"/>
    <w:rsid w:val="00EC74E2"/>
    <w:rsid w:val="00EC7EC1"/>
    <w:rsid w:val="00EE7DE7"/>
    <w:rsid w:val="00F03E4A"/>
    <w:rsid w:val="00F17DD7"/>
    <w:rsid w:val="00F20E8D"/>
    <w:rsid w:val="00F21674"/>
    <w:rsid w:val="00F30929"/>
    <w:rsid w:val="00F33B42"/>
    <w:rsid w:val="00F37376"/>
    <w:rsid w:val="00F43CDA"/>
    <w:rsid w:val="00F544DF"/>
    <w:rsid w:val="00F55D73"/>
    <w:rsid w:val="00F73464"/>
    <w:rsid w:val="00F74DD0"/>
    <w:rsid w:val="00F819DF"/>
    <w:rsid w:val="00F82F10"/>
    <w:rsid w:val="00FA1A70"/>
    <w:rsid w:val="00FA4196"/>
    <w:rsid w:val="00FB2AF9"/>
    <w:rsid w:val="00FB3DDB"/>
    <w:rsid w:val="00FC7405"/>
    <w:rsid w:val="00FD64D9"/>
    <w:rsid w:val="00FE4857"/>
    <w:rsid w:val="00FF0AFC"/>
    <w:rsid w:val="00FF36A1"/>
    <w:rsid w:val="00FF5112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EFD3B29"/>
  <w15:docId w15:val="{39F2677E-6663-4990-89B8-6E49B554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B7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9D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7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7D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7D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D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D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62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62E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062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62E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2019-04-15T16:54:55Z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Për përbërjen, mënyrën e funksionimit, kompetencat dhe shpërblimin e anëtarëve të Këshillit Kombëtar të trashëgimisë kulturore materiale</Titulli>
    <Modifikuesi xmlns="0e656187-b300-4fb0-8bf4-3a50f872073c">jorina.kryeziu</Modifikuesi>
    <Nr_x002e__x0020_prot_x0020_QBZ xmlns="0e656187-b300-4fb0-8bf4-3a50f872073c">579</Nr_x002e__x0020_prot_x0020_QBZ>
    <Data_x0020_e_x0020_Modifikimit xmlns="0e656187-b300-4fb0-8bf4-3a50f872073c">2019-04-16T13:33:51Z</Data_x0020_e_x0020_Modifikimit>
    <Dekretuar xmlns="0e656187-b300-4fb0-8bf4-3a50f872073c">false</Dekretuar>
    <Data xmlns="0e656187-b300-4fb0-8bf4-3a50f872073c">2019-04-09T22:00:00Z</Data>
    <Nr_x002e__x0020_protokolli_x0020_i_x0020_aktit xmlns="0e656187-b300-4fb0-8bf4-3a50f872073c">1726/1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6129D440FC4C2EBD111DF5F26BA4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6129D440FC4C2EBD111DF5F26BA4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D5004-2D33-400A-9B3F-023A5F0F0055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AF1E0E9-9CF4-46AC-B3E6-7420B93897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7410D-8164-4EBB-9F48-1237BEFFE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D7CCDA-8C3E-4283-B8E0-6B5EE5F0584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317DDA6-CA8A-4190-AB31-EFC491B1F4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ED1E97-9F53-4717-85BF-D445C4D58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EB3D369-75E4-4E73-BAB8-335371AC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1947</Words>
  <Characters>11099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mënyrën e funksionimit, kompetencat dhe shpërblimin e anëtarëve të Këshillit Kombëtar të trashëgimisë kulturore materiale</vt:lpstr>
    </vt:vector>
  </TitlesOfParts>
  <Company/>
  <LinksUpToDate>false</LinksUpToDate>
  <CharactersWithSpaces>13020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mënyrën e funksionimit, kompetencat dhe shpërblimin e anëtarëve të Këshillit Kombëtar të trashëgimisë kulturore materiale</dc:title>
  <dc:creator>Microsoft Office User</dc:creator>
  <cp:lastModifiedBy>Amarilda Halilaj</cp:lastModifiedBy>
  <cp:revision>28</cp:revision>
  <cp:lastPrinted>2019-04-10T10:02:00Z</cp:lastPrinted>
  <dcterms:created xsi:type="dcterms:W3CDTF">2019-04-03T13:01:00Z</dcterms:created>
  <dcterms:modified xsi:type="dcterms:W3CDTF">2019-04-16T13:28:00Z</dcterms:modified>
</cp:coreProperties>
</file>