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0B092" w14:textId="6D592984" w:rsidR="006D6C92" w:rsidRPr="00A301BF" w:rsidRDefault="004C71E9" w:rsidP="00805B3B">
      <w:pPr>
        <w:jc w:val="center"/>
        <w:rPr>
          <w:rFonts w:ascii="Garamond" w:hAnsi="Garamond"/>
          <w:b/>
        </w:rPr>
      </w:pPr>
      <w:r w:rsidRPr="00A301BF">
        <w:rPr>
          <w:rFonts w:ascii="Garamond" w:hAnsi="Garamond"/>
          <w:b/>
        </w:rPr>
        <w:t>VENDI</w:t>
      </w:r>
      <w:r w:rsidR="006D6C92" w:rsidRPr="00A301BF">
        <w:rPr>
          <w:rFonts w:ascii="Garamond" w:hAnsi="Garamond"/>
          <w:b/>
        </w:rPr>
        <w:t>M</w:t>
      </w:r>
    </w:p>
    <w:p w14:paraId="1050B094" w14:textId="410B7CA4" w:rsidR="006D6C92" w:rsidRPr="00A301BF" w:rsidRDefault="006D6C92" w:rsidP="00805B3B">
      <w:pPr>
        <w:jc w:val="center"/>
        <w:rPr>
          <w:rFonts w:ascii="Garamond" w:hAnsi="Garamond"/>
          <w:b/>
        </w:rPr>
      </w:pPr>
      <w:r w:rsidRPr="00A301BF">
        <w:rPr>
          <w:rFonts w:ascii="Garamond" w:hAnsi="Garamond"/>
          <w:b/>
        </w:rPr>
        <w:t>Nr.</w:t>
      </w:r>
      <w:r w:rsidR="00805B3B" w:rsidRPr="00A301BF">
        <w:rPr>
          <w:rFonts w:ascii="Garamond" w:hAnsi="Garamond"/>
          <w:b/>
        </w:rPr>
        <w:t xml:space="preserve"> </w:t>
      </w:r>
      <w:r w:rsidR="00532549" w:rsidRPr="00A301BF">
        <w:rPr>
          <w:rFonts w:ascii="Garamond" w:hAnsi="Garamond"/>
          <w:b/>
        </w:rPr>
        <w:t>217</w:t>
      </w:r>
      <w:r w:rsidRPr="00A301BF">
        <w:rPr>
          <w:rFonts w:ascii="Garamond" w:hAnsi="Garamond"/>
          <w:b/>
        </w:rPr>
        <w:t>, datë</w:t>
      </w:r>
      <w:r w:rsidR="00532549" w:rsidRPr="00A301BF">
        <w:rPr>
          <w:rFonts w:ascii="Garamond" w:hAnsi="Garamond"/>
          <w:b/>
        </w:rPr>
        <w:t xml:space="preserve"> 17.4.2019</w:t>
      </w:r>
    </w:p>
    <w:p w14:paraId="1050B095" w14:textId="77777777" w:rsidR="008F70F4" w:rsidRPr="00805B3B" w:rsidRDefault="008F70F4" w:rsidP="004C71E9">
      <w:pPr>
        <w:rPr>
          <w:rFonts w:ascii="Garamond" w:hAnsi="Garamond"/>
        </w:rPr>
      </w:pPr>
    </w:p>
    <w:p w14:paraId="1050B098" w14:textId="3C110379" w:rsidR="005139F7" w:rsidRPr="00805B3B" w:rsidRDefault="00805B3B" w:rsidP="00805B3B">
      <w:pPr>
        <w:jc w:val="center"/>
        <w:rPr>
          <w:rFonts w:ascii="Garamond" w:hAnsi="Garamond"/>
          <w:b/>
        </w:rPr>
      </w:pPr>
      <w:r w:rsidRPr="00805B3B">
        <w:rPr>
          <w:rFonts w:ascii="Garamond" w:hAnsi="Garamond"/>
          <w:b/>
        </w:rPr>
        <w:t xml:space="preserve">PËR </w:t>
      </w:r>
      <w:r w:rsidR="001C0FF1" w:rsidRPr="00805B3B">
        <w:rPr>
          <w:rFonts w:ascii="Garamond" w:hAnsi="Garamond"/>
          <w:b/>
        </w:rPr>
        <w:t xml:space="preserve">MIRATIMIN </w:t>
      </w:r>
      <w:r w:rsidR="00526BFD" w:rsidRPr="00805B3B">
        <w:rPr>
          <w:rFonts w:ascii="Garamond" w:hAnsi="Garamond"/>
          <w:b/>
        </w:rPr>
        <w:t>E</w:t>
      </w:r>
      <w:r w:rsidR="00D5057A" w:rsidRPr="00805B3B">
        <w:rPr>
          <w:rFonts w:ascii="Garamond" w:hAnsi="Garamond"/>
          <w:b/>
        </w:rPr>
        <w:t xml:space="preserve"> </w:t>
      </w:r>
      <w:r w:rsidR="001C0FF1" w:rsidRPr="00805B3B">
        <w:rPr>
          <w:rFonts w:ascii="Garamond" w:hAnsi="Garamond"/>
          <w:b/>
        </w:rPr>
        <w:t>MARRËVESHJES</w:t>
      </w:r>
      <w:r w:rsidR="004D2DB0" w:rsidRPr="00805B3B">
        <w:rPr>
          <w:rFonts w:ascii="Garamond" w:hAnsi="Garamond"/>
          <w:b/>
        </w:rPr>
        <w:t>,</w:t>
      </w:r>
      <w:r w:rsidR="001C0FF1" w:rsidRPr="00805B3B">
        <w:rPr>
          <w:rFonts w:ascii="Garamond" w:hAnsi="Garamond"/>
          <w:b/>
        </w:rPr>
        <w:t xml:space="preserve"> NDËRMJET KËSHILLIT</w:t>
      </w:r>
      <w:r w:rsidRPr="00805B3B">
        <w:rPr>
          <w:rFonts w:ascii="Garamond" w:hAnsi="Garamond"/>
          <w:b/>
        </w:rPr>
        <w:t xml:space="preserve"> </w:t>
      </w:r>
      <w:r w:rsidR="001C0FF1" w:rsidRPr="00805B3B">
        <w:rPr>
          <w:rFonts w:ascii="Garamond" w:hAnsi="Garamond"/>
          <w:b/>
        </w:rPr>
        <w:t>TË MINISTRAVE TË REPUBLIKËS SË SHQIPËRISË DHE QEVERISË SË REPUBLIKËS SË POLONISË</w:t>
      </w:r>
      <w:r w:rsidR="004D2DB0" w:rsidRPr="00805B3B">
        <w:rPr>
          <w:rFonts w:ascii="Garamond" w:hAnsi="Garamond"/>
          <w:b/>
        </w:rPr>
        <w:t>,</w:t>
      </w:r>
      <w:r w:rsidR="001C0FF1" w:rsidRPr="00805B3B">
        <w:rPr>
          <w:rFonts w:ascii="Garamond" w:hAnsi="Garamond"/>
          <w:b/>
        </w:rPr>
        <w:t xml:space="preserve"> PËR PUNËSIMIN NË PUNË FITIMPRURËSE TË ANËTARËVE TË FAMILJES S</w:t>
      </w:r>
      <w:r w:rsidR="001C0FF1" w:rsidRPr="00805B3B">
        <w:rPr>
          <w:rFonts w:ascii="Garamond" w:eastAsia="MingLiU-ExtB" w:hAnsi="Garamond"/>
          <w:b/>
        </w:rPr>
        <w:t>Ë</w:t>
      </w:r>
      <w:r w:rsidR="001C0FF1" w:rsidRPr="00805B3B">
        <w:rPr>
          <w:rFonts w:ascii="Garamond" w:hAnsi="Garamond"/>
          <w:b/>
        </w:rPr>
        <w:t xml:space="preserve"> NJË ANËTARI TË NJË MISIONI DIPLOMATIK APO KONSULLOR</w:t>
      </w:r>
    </w:p>
    <w:p w14:paraId="1050B099" w14:textId="77777777" w:rsidR="005139F7" w:rsidRPr="00805B3B" w:rsidRDefault="005139F7" w:rsidP="004C71E9">
      <w:pPr>
        <w:rPr>
          <w:rFonts w:ascii="Garamond" w:hAnsi="Garamond"/>
        </w:rPr>
      </w:pPr>
    </w:p>
    <w:p w14:paraId="1050B09A" w14:textId="1704B1E2" w:rsidR="0069323B" w:rsidRPr="00805B3B" w:rsidRDefault="0069323B" w:rsidP="00805B3B">
      <w:pPr>
        <w:widowControl w:val="0"/>
        <w:ind w:firstLine="284"/>
        <w:jc w:val="both"/>
        <w:rPr>
          <w:rFonts w:ascii="Garamond" w:hAnsi="Garamond"/>
        </w:rPr>
      </w:pPr>
      <w:r w:rsidRPr="00805B3B">
        <w:rPr>
          <w:rFonts w:ascii="Garamond" w:hAnsi="Garamond"/>
        </w:rPr>
        <w:t xml:space="preserve">Në mbështetje të nenit </w:t>
      </w:r>
      <w:r w:rsidR="00DF6A7D" w:rsidRPr="00805B3B">
        <w:rPr>
          <w:rFonts w:ascii="Garamond" w:hAnsi="Garamond"/>
        </w:rPr>
        <w:t xml:space="preserve">100 të Kushtetutës dhe të nenit </w:t>
      </w:r>
      <w:r w:rsidR="000D1BA2" w:rsidRPr="00805B3B">
        <w:rPr>
          <w:rFonts w:ascii="Garamond" w:hAnsi="Garamond"/>
        </w:rPr>
        <w:t>1</w:t>
      </w:r>
      <w:r w:rsidR="00526BFD" w:rsidRPr="00805B3B">
        <w:rPr>
          <w:rFonts w:ascii="Garamond" w:hAnsi="Garamond"/>
        </w:rPr>
        <w:t>9</w:t>
      </w:r>
      <w:r w:rsidR="00686F81" w:rsidRPr="00805B3B">
        <w:rPr>
          <w:rFonts w:ascii="Garamond" w:hAnsi="Garamond"/>
        </w:rPr>
        <w:t>,</w:t>
      </w:r>
      <w:r w:rsidR="00E26C9F" w:rsidRPr="00805B3B">
        <w:rPr>
          <w:rFonts w:ascii="Garamond" w:hAnsi="Garamond"/>
        </w:rPr>
        <w:t xml:space="preserve"> </w:t>
      </w:r>
      <w:r w:rsidRPr="00805B3B">
        <w:rPr>
          <w:rFonts w:ascii="Garamond" w:hAnsi="Garamond"/>
        </w:rPr>
        <w:t>të ligjit nr.</w:t>
      </w:r>
      <w:r w:rsidR="008B6B71">
        <w:rPr>
          <w:rFonts w:ascii="Garamond" w:hAnsi="Garamond"/>
        </w:rPr>
        <w:t xml:space="preserve"> </w:t>
      </w:r>
      <w:r w:rsidR="00DF6A7D" w:rsidRPr="00805B3B">
        <w:rPr>
          <w:rFonts w:ascii="Garamond" w:hAnsi="Garamond"/>
        </w:rPr>
        <w:t>43/2016</w:t>
      </w:r>
      <w:r w:rsidRPr="00805B3B">
        <w:rPr>
          <w:rFonts w:ascii="Garamond" w:hAnsi="Garamond"/>
        </w:rPr>
        <w:t xml:space="preserve">, </w:t>
      </w:r>
      <w:r w:rsidR="008B6B71">
        <w:rPr>
          <w:rFonts w:ascii="Garamond" w:hAnsi="Garamond"/>
        </w:rPr>
        <w:t>“</w:t>
      </w:r>
      <w:r w:rsidRPr="00805B3B">
        <w:rPr>
          <w:rFonts w:ascii="Garamond" w:hAnsi="Garamond"/>
        </w:rPr>
        <w:t xml:space="preserve">Për </w:t>
      </w:r>
      <w:r w:rsidR="00DF6A7D" w:rsidRPr="00805B3B">
        <w:rPr>
          <w:rFonts w:ascii="Garamond" w:hAnsi="Garamond"/>
        </w:rPr>
        <w:t>marrëveshjet</w:t>
      </w:r>
      <w:r w:rsidRPr="00805B3B">
        <w:rPr>
          <w:rFonts w:ascii="Garamond" w:hAnsi="Garamond"/>
        </w:rPr>
        <w:t xml:space="preserve"> ndërkombëtare</w:t>
      </w:r>
      <w:r w:rsidR="00DF6A7D" w:rsidRPr="00805B3B">
        <w:rPr>
          <w:rFonts w:ascii="Garamond" w:hAnsi="Garamond"/>
        </w:rPr>
        <w:t xml:space="preserve"> në Republikën e Shqipërisë</w:t>
      </w:r>
      <w:r w:rsidR="008B6B71">
        <w:rPr>
          <w:rFonts w:ascii="Garamond" w:hAnsi="Garamond"/>
        </w:rPr>
        <w:t>”</w:t>
      </w:r>
      <w:r w:rsidR="00686F81" w:rsidRPr="00805B3B">
        <w:rPr>
          <w:rFonts w:ascii="Garamond" w:hAnsi="Garamond"/>
        </w:rPr>
        <w:t>, me propozimin e Kryeministrit dhe ministë</w:t>
      </w:r>
      <w:r w:rsidR="00D7775E" w:rsidRPr="00805B3B">
        <w:rPr>
          <w:rFonts w:ascii="Garamond" w:hAnsi="Garamond"/>
        </w:rPr>
        <w:t>r</w:t>
      </w:r>
      <w:r w:rsidRPr="00805B3B">
        <w:rPr>
          <w:rFonts w:ascii="Garamond" w:hAnsi="Garamond"/>
        </w:rPr>
        <w:t xml:space="preserve"> </w:t>
      </w:r>
      <w:r w:rsidR="00C57A97" w:rsidRPr="00805B3B">
        <w:rPr>
          <w:rFonts w:ascii="Garamond" w:hAnsi="Garamond"/>
        </w:rPr>
        <w:t>për</w:t>
      </w:r>
      <w:r w:rsidR="000D1BA2" w:rsidRPr="00805B3B">
        <w:rPr>
          <w:rFonts w:ascii="Garamond" w:hAnsi="Garamond"/>
        </w:rPr>
        <w:t xml:space="preserve"> </w:t>
      </w:r>
      <w:r w:rsidR="00C57A97" w:rsidRPr="00805B3B">
        <w:rPr>
          <w:rFonts w:ascii="Garamond" w:hAnsi="Garamond"/>
        </w:rPr>
        <w:t>Evropën</w:t>
      </w:r>
      <w:r w:rsidR="000D1BA2" w:rsidRPr="00805B3B">
        <w:rPr>
          <w:rFonts w:ascii="Garamond" w:hAnsi="Garamond"/>
        </w:rPr>
        <w:t xml:space="preserve"> dhe Punët e</w:t>
      </w:r>
      <w:r w:rsidRPr="00805B3B">
        <w:rPr>
          <w:rFonts w:ascii="Garamond" w:hAnsi="Garamond"/>
        </w:rPr>
        <w:t xml:space="preserve"> Jashtme, Këshilli i Ministrave</w:t>
      </w:r>
    </w:p>
    <w:p w14:paraId="1050B09B" w14:textId="77777777" w:rsidR="00D7775E" w:rsidRPr="00805B3B" w:rsidRDefault="00D7775E" w:rsidP="004C71E9">
      <w:pPr>
        <w:rPr>
          <w:rFonts w:ascii="Garamond" w:hAnsi="Garamond"/>
        </w:rPr>
      </w:pPr>
    </w:p>
    <w:p w14:paraId="1050B09C" w14:textId="7D6DB94A" w:rsidR="006D6C92" w:rsidRPr="00805B3B" w:rsidRDefault="0003062C" w:rsidP="00805B3B">
      <w:pPr>
        <w:jc w:val="center"/>
        <w:rPr>
          <w:rFonts w:ascii="Garamond" w:hAnsi="Garamond"/>
        </w:rPr>
      </w:pPr>
      <w:r w:rsidRPr="00805B3B">
        <w:rPr>
          <w:rFonts w:ascii="Garamond" w:hAnsi="Garamond"/>
        </w:rPr>
        <w:t>VENDOS</w:t>
      </w:r>
      <w:r w:rsidR="006D6C92" w:rsidRPr="00805B3B">
        <w:rPr>
          <w:rFonts w:ascii="Garamond" w:hAnsi="Garamond"/>
        </w:rPr>
        <w:t>I:</w:t>
      </w:r>
    </w:p>
    <w:p w14:paraId="1050B09D" w14:textId="77777777" w:rsidR="006D6C92" w:rsidRPr="00805B3B" w:rsidRDefault="006D6C92" w:rsidP="004C71E9">
      <w:pPr>
        <w:rPr>
          <w:rFonts w:ascii="Garamond" w:hAnsi="Garamond"/>
        </w:rPr>
      </w:pPr>
    </w:p>
    <w:p w14:paraId="1050B09E" w14:textId="77777777" w:rsidR="006D6C92" w:rsidRPr="00805B3B" w:rsidRDefault="006D6C92" w:rsidP="00805B3B">
      <w:pPr>
        <w:ind w:firstLine="284"/>
        <w:jc w:val="both"/>
        <w:rPr>
          <w:rFonts w:ascii="Garamond" w:hAnsi="Garamond"/>
        </w:rPr>
      </w:pPr>
      <w:r w:rsidRPr="00805B3B">
        <w:rPr>
          <w:rFonts w:ascii="Garamond" w:hAnsi="Garamond"/>
        </w:rPr>
        <w:t xml:space="preserve">Miratimin </w:t>
      </w:r>
      <w:r w:rsidR="00526BFD" w:rsidRPr="00805B3B">
        <w:rPr>
          <w:rFonts w:ascii="Garamond" w:hAnsi="Garamond"/>
        </w:rPr>
        <w:t>e</w:t>
      </w:r>
      <w:r w:rsidR="0069323B" w:rsidRPr="00805B3B">
        <w:rPr>
          <w:rFonts w:ascii="Garamond" w:hAnsi="Garamond"/>
        </w:rPr>
        <w:t xml:space="preserve"> </w:t>
      </w:r>
      <w:r w:rsidR="00FF21B1" w:rsidRPr="00805B3B">
        <w:rPr>
          <w:rFonts w:ascii="Garamond" w:hAnsi="Garamond"/>
        </w:rPr>
        <w:t>m</w:t>
      </w:r>
      <w:r w:rsidRPr="00805B3B">
        <w:rPr>
          <w:rFonts w:ascii="Garamond" w:hAnsi="Garamond"/>
        </w:rPr>
        <w:t>arrëveshjes</w:t>
      </w:r>
      <w:r w:rsidR="00FF21B1" w:rsidRPr="00805B3B">
        <w:rPr>
          <w:rFonts w:ascii="Garamond" w:hAnsi="Garamond"/>
        </w:rPr>
        <w:t>,</w:t>
      </w:r>
      <w:r w:rsidRPr="00805B3B">
        <w:rPr>
          <w:rFonts w:ascii="Garamond" w:hAnsi="Garamond"/>
        </w:rPr>
        <w:t xml:space="preserve"> </w:t>
      </w:r>
      <w:r w:rsidR="0057632F" w:rsidRPr="00805B3B">
        <w:rPr>
          <w:rFonts w:ascii="Garamond" w:hAnsi="Garamond"/>
        </w:rPr>
        <w:t xml:space="preserve">ndërmjet </w:t>
      </w:r>
      <w:r w:rsidR="00D32B37" w:rsidRPr="00805B3B">
        <w:rPr>
          <w:rFonts w:ascii="Garamond" w:hAnsi="Garamond"/>
        </w:rPr>
        <w:t xml:space="preserve">Këshillit të Ministrave të Republikës së Shqipërisë dhe </w:t>
      </w:r>
      <w:r w:rsidR="00686F81" w:rsidRPr="00805B3B">
        <w:rPr>
          <w:rFonts w:ascii="Garamond" w:hAnsi="Garamond"/>
        </w:rPr>
        <w:t>q</w:t>
      </w:r>
      <w:r w:rsidR="00D32B37" w:rsidRPr="00805B3B">
        <w:rPr>
          <w:rFonts w:ascii="Garamond" w:hAnsi="Garamond"/>
        </w:rPr>
        <w:t>everisë së</w:t>
      </w:r>
      <w:r w:rsidR="002D29E9" w:rsidRPr="00805B3B">
        <w:rPr>
          <w:rFonts w:ascii="Garamond" w:hAnsi="Garamond"/>
        </w:rPr>
        <w:t xml:space="preserve"> Republikës </w:t>
      </w:r>
      <w:r w:rsidR="00C57A97" w:rsidRPr="00805B3B">
        <w:rPr>
          <w:rFonts w:ascii="Garamond" w:hAnsi="Garamond"/>
        </w:rPr>
        <w:t>së</w:t>
      </w:r>
      <w:r w:rsidR="000D1BA2" w:rsidRPr="00805B3B">
        <w:rPr>
          <w:rFonts w:ascii="Garamond" w:hAnsi="Garamond"/>
        </w:rPr>
        <w:t xml:space="preserve"> </w:t>
      </w:r>
      <w:r w:rsidR="00C57A97" w:rsidRPr="00805B3B">
        <w:rPr>
          <w:rFonts w:ascii="Garamond" w:hAnsi="Garamond"/>
        </w:rPr>
        <w:t>Polonisë</w:t>
      </w:r>
      <w:r w:rsidR="00686F81" w:rsidRPr="00805B3B">
        <w:rPr>
          <w:rFonts w:ascii="Garamond" w:hAnsi="Garamond"/>
        </w:rPr>
        <w:t>, p</w:t>
      </w:r>
      <w:r w:rsidR="00C57A97" w:rsidRPr="00805B3B">
        <w:rPr>
          <w:rFonts w:ascii="Garamond" w:hAnsi="Garamond"/>
        </w:rPr>
        <w:t>ër punësimin në punë fitimprurëse të anëtarëve të familjes s</w:t>
      </w:r>
      <w:r w:rsidR="00C57A97" w:rsidRPr="00805B3B">
        <w:rPr>
          <w:rFonts w:ascii="Garamond" w:eastAsia="MingLiU-ExtB" w:hAnsi="Garamond"/>
        </w:rPr>
        <w:t xml:space="preserve">ë </w:t>
      </w:r>
      <w:r w:rsidR="00C57A97" w:rsidRPr="00805B3B">
        <w:rPr>
          <w:rFonts w:ascii="Garamond" w:hAnsi="Garamond"/>
        </w:rPr>
        <w:t xml:space="preserve">një anëtari të një misioni diplomatik apo konsullor, </w:t>
      </w:r>
      <w:r w:rsidRPr="00805B3B">
        <w:rPr>
          <w:rFonts w:ascii="Garamond" w:hAnsi="Garamond"/>
        </w:rPr>
        <w:t xml:space="preserve">sipas tekstit bashkëlidhur këtij vendimi. </w:t>
      </w:r>
    </w:p>
    <w:p w14:paraId="1050B0A0" w14:textId="5F98E716" w:rsidR="006D6C92" w:rsidRPr="00805B3B" w:rsidRDefault="006D6C92" w:rsidP="00805B3B">
      <w:pPr>
        <w:ind w:firstLine="284"/>
        <w:jc w:val="both"/>
        <w:rPr>
          <w:rFonts w:ascii="Garamond" w:hAnsi="Garamond"/>
        </w:rPr>
      </w:pPr>
      <w:r w:rsidRPr="00805B3B">
        <w:rPr>
          <w:rFonts w:ascii="Garamond" w:hAnsi="Garamond"/>
        </w:rPr>
        <w:t xml:space="preserve">Ky vendim hyn në fuqi </w:t>
      </w:r>
      <w:r w:rsidR="0069323B" w:rsidRPr="00805B3B">
        <w:rPr>
          <w:rFonts w:ascii="Garamond" w:hAnsi="Garamond"/>
        </w:rPr>
        <w:t xml:space="preserve">pas botimit në Fletoren </w:t>
      </w:r>
      <w:r w:rsidR="006E49D4" w:rsidRPr="00805B3B">
        <w:rPr>
          <w:rFonts w:ascii="Garamond" w:hAnsi="Garamond"/>
        </w:rPr>
        <w:t>Z</w:t>
      </w:r>
      <w:r w:rsidR="006E49D4">
        <w:rPr>
          <w:rFonts w:ascii="Garamond" w:hAnsi="Garamond"/>
        </w:rPr>
        <w:t>yrtare</w:t>
      </w:r>
      <w:r w:rsidRPr="00805B3B">
        <w:rPr>
          <w:rFonts w:ascii="Garamond" w:hAnsi="Garamond"/>
        </w:rPr>
        <w:t>.</w:t>
      </w:r>
    </w:p>
    <w:p w14:paraId="1050B0A1" w14:textId="77777777" w:rsidR="006D6C92" w:rsidRPr="00805B3B" w:rsidRDefault="006D6C92" w:rsidP="00805B3B">
      <w:pPr>
        <w:ind w:firstLine="284"/>
        <w:jc w:val="both"/>
        <w:rPr>
          <w:rFonts w:ascii="Garamond" w:hAnsi="Garamond"/>
        </w:rPr>
      </w:pPr>
    </w:p>
    <w:p w14:paraId="1050B0AA" w14:textId="7693BA9B" w:rsidR="00881E33" w:rsidRPr="00805B3B" w:rsidRDefault="00A301BF" w:rsidP="00805B3B">
      <w:pPr>
        <w:jc w:val="right"/>
        <w:rPr>
          <w:rFonts w:ascii="Garamond" w:hAnsi="Garamond"/>
        </w:rPr>
      </w:pPr>
      <w:r>
        <w:rPr>
          <w:rFonts w:ascii="Garamond" w:hAnsi="Garamond"/>
        </w:rPr>
        <w:t>ZËVENDËSKRYEMINISTËR</w:t>
      </w:r>
    </w:p>
    <w:p w14:paraId="1050B0AC" w14:textId="748C2F9C" w:rsidR="00881E33" w:rsidRPr="00805B3B" w:rsidRDefault="00805B3B" w:rsidP="00805B3B">
      <w:pPr>
        <w:jc w:val="right"/>
        <w:rPr>
          <w:rFonts w:ascii="Garamond" w:hAnsi="Garamond"/>
          <w:b/>
        </w:rPr>
      </w:pPr>
      <w:r w:rsidRPr="00805B3B">
        <w:rPr>
          <w:rFonts w:ascii="Garamond" w:hAnsi="Garamond"/>
          <w:b/>
        </w:rPr>
        <w:t>Erion Braçe</w:t>
      </w:r>
    </w:p>
    <w:p w14:paraId="1050B0AD" w14:textId="77777777" w:rsidR="00881E33" w:rsidRPr="00805B3B" w:rsidRDefault="00881E33" w:rsidP="004C71E9">
      <w:pPr>
        <w:rPr>
          <w:rFonts w:ascii="Garamond" w:hAnsi="Garamond"/>
        </w:rPr>
      </w:pPr>
    </w:p>
    <w:p w14:paraId="1050B0AF" w14:textId="77777777" w:rsidR="00FC0C70" w:rsidRPr="00805B3B" w:rsidRDefault="00FC0C70" w:rsidP="004C71E9">
      <w:pPr>
        <w:rPr>
          <w:rFonts w:ascii="Garamond" w:hAnsi="Garamond"/>
        </w:rPr>
      </w:pPr>
    </w:p>
    <w:p w14:paraId="1050B0B0" w14:textId="77777777" w:rsidR="00526BFD" w:rsidRPr="00805B3B" w:rsidRDefault="00FC0C70" w:rsidP="004C71E9">
      <w:pPr>
        <w:rPr>
          <w:rFonts w:ascii="Garamond" w:hAnsi="Garamond"/>
        </w:rPr>
      </w:pPr>
      <w:r w:rsidRPr="00805B3B">
        <w:rPr>
          <w:rFonts w:ascii="Garamond" w:hAnsi="Garamond"/>
        </w:rPr>
        <w:t xml:space="preserve">   </w:t>
      </w:r>
    </w:p>
    <w:p w14:paraId="3FE012E5" w14:textId="4DB571CA" w:rsidR="002A1A22" w:rsidRPr="002A1A22" w:rsidRDefault="000B5703" w:rsidP="002A1A22">
      <w:pPr>
        <w:jc w:val="center"/>
        <w:rPr>
          <w:rFonts w:ascii="Garamond" w:hAnsi="Garamond"/>
          <w:b/>
        </w:rPr>
      </w:pPr>
      <w:r w:rsidRPr="002A1A22">
        <w:rPr>
          <w:rFonts w:ascii="Garamond" w:hAnsi="Garamond"/>
          <w:b/>
        </w:rPr>
        <w:t>MARRËVESHJE</w:t>
      </w:r>
    </w:p>
    <w:p w14:paraId="0F80022F" w14:textId="2D223933" w:rsidR="000B5703" w:rsidRPr="000B5703" w:rsidRDefault="000B5703" w:rsidP="002A1A22">
      <w:pPr>
        <w:jc w:val="center"/>
        <w:rPr>
          <w:rFonts w:ascii="Garamond" w:hAnsi="Garamond"/>
        </w:rPr>
      </w:pPr>
      <w:r w:rsidRPr="000B5703">
        <w:rPr>
          <w:rFonts w:ascii="Garamond" w:hAnsi="Garamond"/>
        </w:rPr>
        <w:t xml:space="preserve">NDËRMJET KËSHILLIT TË MINISTRAVE TË </w:t>
      </w:r>
      <w:r w:rsidR="00ED3DA8" w:rsidRPr="000B5703">
        <w:rPr>
          <w:rFonts w:ascii="Garamond" w:hAnsi="Garamond"/>
        </w:rPr>
        <w:t>REPUBLIKËS</w:t>
      </w:r>
      <w:r w:rsidRPr="000B5703">
        <w:rPr>
          <w:rFonts w:ascii="Garamond" w:hAnsi="Garamond"/>
        </w:rPr>
        <w:t xml:space="preserve"> SË SHQIPËRISË DHE QEVERISË SË REPUBLIKËS SË POLONISË P</w:t>
      </w:r>
      <w:r w:rsidR="00ED3DA8">
        <w:rPr>
          <w:rFonts w:ascii="Garamond" w:hAnsi="Garamond"/>
        </w:rPr>
        <w:t>Ë</w:t>
      </w:r>
      <w:r w:rsidRPr="000B5703">
        <w:rPr>
          <w:rFonts w:ascii="Garamond" w:hAnsi="Garamond"/>
        </w:rPr>
        <w:t>R PUNËSIMIN NË PUNË FITIMPRURËSE TË ANËTARËVE TË FAMILJES SË NJË ANËTARI TË NJË MISIONI DIPLOMATIK APO KONSULLOR</w:t>
      </w:r>
    </w:p>
    <w:p w14:paraId="7C2FB811" w14:textId="77777777" w:rsidR="002A1A22" w:rsidRDefault="002A1A22" w:rsidP="002A1A22">
      <w:pPr>
        <w:jc w:val="center"/>
        <w:rPr>
          <w:rFonts w:ascii="Garamond" w:hAnsi="Garamond"/>
        </w:rPr>
      </w:pPr>
    </w:p>
    <w:p w14:paraId="3CE08523" w14:textId="7F84C7B0" w:rsidR="000B5703" w:rsidRPr="000B5703" w:rsidRDefault="000B5703" w:rsidP="002A1A22">
      <w:pPr>
        <w:ind w:firstLine="284"/>
        <w:jc w:val="both"/>
        <w:rPr>
          <w:rFonts w:ascii="Garamond" w:hAnsi="Garamond"/>
        </w:rPr>
      </w:pPr>
      <w:r w:rsidRPr="000B5703">
        <w:rPr>
          <w:rFonts w:ascii="Garamond" w:hAnsi="Garamond"/>
        </w:rPr>
        <w:t xml:space="preserve">Këshilli i Ministrave i Republikës së Shqipërisë dhe Qeveria e Republikës së Polonisë, në vijim referuar si </w:t>
      </w:r>
      <w:r w:rsidR="008B6B71">
        <w:rPr>
          <w:rFonts w:ascii="Garamond" w:hAnsi="Garamond"/>
        </w:rPr>
        <w:t>“</w:t>
      </w:r>
      <w:r w:rsidRPr="000B5703">
        <w:rPr>
          <w:rFonts w:ascii="Garamond" w:hAnsi="Garamond"/>
        </w:rPr>
        <w:t>Pal</w:t>
      </w:r>
      <w:r w:rsidR="008B6B71">
        <w:rPr>
          <w:rFonts w:ascii="Garamond" w:hAnsi="Garamond"/>
        </w:rPr>
        <w:t>ë</w:t>
      </w:r>
      <w:r w:rsidRPr="000B5703">
        <w:rPr>
          <w:rFonts w:ascii="Garamond" w:hAnsi="Garamond"/>
        </w:rPr>
        <w:t>t</w:t>
      </w:r>
      <w:r w:rsidR="008B6B71">
        <w:rPr>
          <w:rFonts w:ascii="Garamond" w:hAnsi="Garamond"/>
        </w:rPr>
        <w:t>”</w:t>
      </w:r>
      <w:r w:rsidRPr="000B5703">
        <w:rPr>
          <w:rFonts w:ascii="Garamond" w:hAnsi="Garamond"/>
        </w:rPr>
        <w:t xml:space="preserve">, </w:t>
      </w:r>
    </w:p>
    <w:p w14:paraId="0C60752C" w14:textId="77777777" w:rsidR="000B5703" w:rsidRPr="000B5703" w:rsidRDefault="000B5703" w:rsidP="002A1A22">
      <w:pPr>
        <w:ind w:firstLine="284"/>
        <w:jc w:val="both"/>
        <w:rPr>
          <w:rFonts w:ascii="Garamond" w:hAnsi="Garamond"/>
        </w:rPr>
      </w:pPr>
      <w:r w:rsidRPr="000B5703">
        <w:rPr>
          <w:rFonts w:ascii="Garamond" w:hAnsi="Garamond"/>
        </w:rPr>
        <w:t xml:space="preserve">kanë rënë dakord si më poshtë: </w:t>
      </w:r>
    </w:p>
    <w:p w14:paraId="36CC872E" w14:textId="77777777" w:rsidR="002A1A22" w:rsidRDefault="002A1A22" w:rsidP="002A1A22">
      <w:pPr>
        <w:ind w:firstLine="284"/>
        <w:jc w:val="both"/>
        <w:rPr>
          <w:rFonts w:ascii="Garamond" w:hAnsi="Garamond"/>
        </w:rPr>
      </w:pPr>
    </w:p>
    <w:p w14:paraId="5F6AC1E8" w14:textId="0B885EAD" w:rsidR="002A1A22" w:rsidRDefault="000B5703" w:rsidP="002A1A22">
      <w:pPr>
        <w:ind w:firstLine="284"/>
        <w:jc w:val="center"/>
        <w:rPr>
          <w:rFonts w:ascii="Garamond" w:hAnsi="Garamond"/>
        </w:rPr>
      </w:pPr>
      <w:r w:rsidRPr="000B5703">
        <w:rPr>
          <w:rFonts w:ascii="Garamond" w:hAnsi="Garamond"/>
        </w:rPr>
        <w:t>Neni 1</w:t>
      </w:r>
    </w:p>
    <w:p w14:paraId="6B7BCA36" w14:textId="09A4C62D" w:rsidR="000B5703" w:rsidRPr="002A1A22" w:rsidRDefault="000B5703" w:rsidP="002A1A22">
      <w:pPr>
        <w:ind w:firstLine="284"/>
        <w:jc w:val="center"/>
        <w:rPr>
          <w:rFonts w:ascii="Garamond" w:hAnsi="Garamond"/>
          <w:b/>
        </w:rPr>
      </w:pPr>
      <w:r w:rsidRPr="002A1A22">
        <w:rPr>
          <w:rFonts w:ascii="Garamond" w:hAnsi="Garamond"/>
          <w:b/>
        </w:rPr>
        <w:t>Autorizim për të ndjekur punësim fitimprurës</w:t>
      </w:r>
    </w:p>
    <w:p w14:paraId="489EB4BC" w14:textId="77777777" w:rsidR="002A1A22" w:rsidRPr="002A1A22" w:rsidRDefault="002A1A22" w:rsidP="002A1A22">
      <w:pPr>
        <w:ind w:firstLine="284"/>
        <w:jc w:val="center"/>
        <w:rPr>
          <w:rFonts w:ascii="Garamond" w:hAnsi="Garamond"/>
          <w:b/>
        </w:rPr>
      </w:pPr>
    </w:p>
    <w:p w14:paraId="0709606C" w14:textId="63DEE1D8" w:rsidR="000B5703" w:rsidRPr="000B5703" w:rsidRDefault="000B5703" w:rsidP="002A1A22">
      <w:pPr>
        <w:ind w:firstLine="284"/>
        <w:jc w:val="both"/>
        <w:rPr>
          <w:rFonts w:ascii="Garamond" w:hAnsi="Garamond"/>
        </w:rPr>
      </w:pPr>
      <w:r w:rsidRPr="000B5703">
        <w:rPr>
          <w:rFonts w:ascii="Garamond" w:hAnsi="Garamond"/>
        </w:rPr>
        <w:t>Anëtarët e familjes që janë pjesë e familjes së anëtarit të misionit diplomatik apo postit konsullor të Republikës së Shqipërisë në Republikën e Polonisë dhe anëtarët e familjes që janë pjesë e familjes së anëtarit të misionit diplomatik apo postit konsullor të Republikës së Polonisë në Republikën e Shqipërisë, do të autorizohen, mbi baza reciproke, për t</w:t>
      </w:r>
      <w:r w:rsidR="00CD654F">
        <w:rPr>
          <w:rFonts w:ascii="Garamond" w:hAnsi="Garamond"/>
        </w:rPr>
        <w:t>’</w:t>
      </w:r>
      <w:r w:rsidRPr="000B5703">
        <w:rPr>
          <w:rFonts w:ascii="Garamond" w:hAnsi="Garamond"/>
        </w:rPr>
        <w:t xml:space="preserve">u angazhuar në një punësim fitimprurëse në shtetin pritës, në përputhje me ligjin e atij shteti dhe dispozitat e kësaj Marrëveshjeje. </w:t>
      </w:r>
    </w:p>
    <w:p w14:paraId="11537016" w14:textId="77777777" w:rsidR="002A1A22" w:rsidRDefault="002A1A22" w:rsidP="002A1A22">
      <w:pPr>
        <w:ind w:firstLine="284"/>
        <w:jc w:val="both"/>
        <w:rPr>
          <w:rFonts w:ascii="Garamond" w:hAnsi="Garamond"/>
        </w:rPr>
      </w:pPr>
    </w:p>
    <w:p w14:paraId="48FFB743" w14:textId="1B29FE09" w:rsidR="002A1A22" w:rsidRDefault="000B5703" w:rsidP="002A1A22">
      <w:pPr>
        <w:ind w:firstLine="284"/>
        <w:jc w:val="center"/>
        <w:rPr>
          <w:rFonts w:ascii="Garamond" w:hAnsi="Garamond"/>
        </w:rPr>
      </w:pPr>
      <w:r w:rsidRPr="000B5703">
        <w:rPr>
          <w:rFonts w:ascii="Garamond" w:hAnsi="Garamond"/>
        </w:rPr>
        <w:t>Neni 2</w:t>
      </w:r>
    </w:p>
    <w:p w14:paraId="0DC4CACE" w14:textId="3503560B" w:rsidR="000B5703" w:rsidRPr="002A1A22" w:rsidRDefault="000B5703" w:rsidP="002A1A22">
      <w:pPr>
        <w:ind w:firstLine="284"/>
        <w:jc w:val="center"/>
        <w:rPr>
          <w:rFonts w:ascii="Garamond" w:hAnsi="Garamond"/>
          <w:b/>
        </w:rPr>
      </w:pPr>
      <w:r w:rsidRPr="002A1A22">
        <w:rPr>
          <w:rFonts w:ascii="Garamond" w:hAnsi="Garamond"/>
          <w:b/>
        </w:rPr>
        <w:t>Përkufizimet</w:t>
      </w:r>
    </w:p>
    <w:p w14:paraId="7A43EEB8" w14:textId="77777777" w:rsidR="002A1A22" w:rsidRDefault="002A1A22" w:rsidP="002A1A22">
      <w:pPr>
        <w:ind w:firstLine="284"/>
        <w:jc w:val="center"/>
        <w:rPr>
          <w:rFonts w:ascii="Garamond" w:hAnsi="Garamond"/>
        </w:rPr>
      </w:pPr>
    </w:p>
    <w:p w14:paraId="51A503D2" w14:textId="3853C13F" w:rsidR="000B5703" w:rsidRPr="000B5703" w:rsidRDefault="00A00E54" w:rsidP="002A1A22">
      <w:pPr>
        <w:ind w:firstLine="284"/>
        <w:jc w:val="both"/>
        <w:rPr>
          <w:rFonts w:ascii="Garamond" w:hAnsi="Garamond"/>
        </w:rPr>
      </w:pPr>
      <w:r>
        <w:rPr>
          <w:rFonts w:ascii="Garamond" w:hAnsi="Garamond"/>
        </w:rPr>
        <w:t>Për qëllimet e kësaj Marrëvesh</w:t>
      </w:r>
      <w:r w:rsidR="000B5703" w:rsidRPr="000B5703">
        <w:rPr>
          <w:rFonts w:ascii="Garamond" w:hAnsi="Garamond"/>
        </w:rPr>
        <w:t xml:space="preserve">jeje: </w:t>
      </w:r>
    </w:p>
    <w:p w14:paraId="429077F7" w14:textId="3D365BB8" w:rsidR="000B5703" w:rsidRPr="000B5703" w:rsidRDefault="000B5703" w:rsidP="002A1A22">
      <w:pPr>
        <w:ind w:firstLine="284"/>
        <w:jc w:val="both"/>
        <w:rPr>
          <w:rFonts w:ascii="Garamond" w:hAnsi="Garamond"/>
        </w:rPr>
      </w:pPr>
      <w:r w:rsidRPr="000B5703">
        <w:rPr>
          <w:rFonts w:ascii="Garamond" w:hAnsi="Garamond"/>
        </w:rPr>
        <w:t xml:space="preserve">1) </w:t>
      </w:r>
      <w:r w:rsidR="008B6B71">
        <w:rPr>
          <w:rFonts w:ascii="Garamond" w:hAnsi="Garamond"/>
        </w:rPr>
        <w:t>“</w:t>
      </w:r>
      <w:r w:rsidR="0019628E">
        <w:rPr>
          <w:rFonts w:ascii="Garamond" w:hAnsi="Garamond"/>
        </w:rPr>
        <w:t>P</w:t>
      </w:r>
      <w:r w:rsidRPr="000B5703">
        <w:rPr>
          <w:rFonts w:ascii="Garamond" w:hAnsi="Garamond"/>
        </w:rPr>
        <w:t>unësim fitimprur</w:t>
      </w:r>
      <w:r w:rsidR="00CD654F">
        <w:rPr>
          <w:rFonts w:ascii="Garamond" w:hAnsi="Garamond"/>
        </w:rPr>
        <w:t>ë</w:t>
      </w:r>
      <w:r w:rsidRPr="000B5703">
        <w:rPr>
          <w:rFonts w:ascii="Garamond" w:hAnsi="Garamond"/>
        </w:rPr>
        <w:t>s</w:t>
      </w:r>
      <w:r w:rsidR="008B6B71">
        <w:rPr>
          <w:rFonts w:ascii="Garamond" w:hAnsi="Garamond"/>
        </w:rPr>
        <w:t>”</w:t>
      </w:r>
      <w:r w:rsidRPr="000B5703">
        <w:rPr>
          <w:rFonts w:ascii="Garamond" w:hAnsi="Garamond"/>
        </w:rPr>
        <w:t xml:space="preserve"> do të thotë çdo formë punësimi tjetër me pagesë, si të vetëpunësuar ose si punonjës, duke përfshirë trajnimin profesional ose përmbushjen e një funksioni në bordin e një personi juridik që kryen veprimtari biznesi. </w:t>
      </w:r>
    </w:p>
    <w:p w14:paraId="3B570F0E" w14:textId="1A07F3A0" w:rsidR="000B5703" w:rsidRPr="000B5703" w:rsidRDefault="000B5703" w:rsidP="002A1A22">
      <w:pPr>
        <w:ind w:firstLine="284"/>
        <w:jc w:val="both"/>
        <w:rPr>
          <w:rFonts w:ascii="Garamond" w:hAnsi="Garamond"/>
        </w:rPr>
      </w:pPr>
      <w:r w:rsidRPr="000B5703">
        <w:rPr>
          <w:rFonts w:ascii="Garamond" w:hAnsi="Garamond"/>
        </w:rPr>
        <w:lastRenderedPageBreak/>
        <w:t xml:space="preserve">2) </w:t>
      </w:r>
      <w:r w:rsidR="008B6B71">
        <w:rPr>
          <w:rFonts w:ascii="Garamond" w:hAnsi="Garamond"/>
        </w:rPr>
        <w:t>“</w:t>
      </w:r>
      <w:r w:rsidR="0019628E">
        <w:rPr>
          <w:rFonts w:ascii="Garamond" w:hAnsi="Garamond"/>
        </w:rPr>
        <w:t>N</w:t>
      </w:r>
      <w:r w:rsidRPr="000B5703">
        <w:rPr>
          <w:rFonts w:ascii="Garamond" w:hAnsi="Garamond"/>
        </w:rPr>
        <w:t>jë anëtar i një misioni diplomatik apo posti konsullor</w:t>
      </w:r>
      <w:r w:rsidR="008B6B71">
        <w:rPr>
          <w:rFonts w:ascii="Garamond" w:hAnsi="Garamond"/>
        </w:rPr>
        <w:t>”</w:t>
      </w:r>
      <w:r w:rsidRPr="000B5703">
        <w:rPr>
          <w:rFonts w:ascii="Garamond" w:hAnsi="Garamond"/>
        </w:rPr>
        <w:t xml:space="preserve"> do të thotë një punonjës i Shtetit dërgues që kryen funksionet e një agjenti diplomatik, nëpunësi konsullor ose anëtar i personelit administrativ dhe teknik të misionit diplomatik apo të postit konsullor në shtetin pritës, në përputhje me përcaktimet e përfshira në nenin 1 shkronja </w:t>
      </w:r>
      <w:r w:rsidR="0019628E">
        <w:rPr>
          <w:rFonts w:ascii="Garamond" w:hAnsi="Garamond"/>
        </w:rPr>
        <w:t>“</w:t>
      </w:r>
      <w:r w:rsidRPr="000B5703">
        <w:rPr>
          <w:rFonts w:ascii="Garamond" w:hAnsi="Garamond"/>
        </w:rPr>
        <w:t>e</w:t>
      </w:r>
      <w:r w:rsidR="0019628E">
        <w:rPr>
          <w:rFonts w:ascii="Garamond" w:hAnsi="Garamond"/>
        </w:rPr>
        <w:t>”</w:t>
      </w:r>
      <w:r w:rsidRPr="000B5703">
        <w:rPr>
          <w:rFonts w:ascii="Garamond" w:hAnsi="Garamond"/>
        </w:rPr>
        <w:t xml:space="preserve"> dhe </w:t>
      </w:r>
      <w:r w:rsidR="00DE6DCF">
        <w:rPr>
          <w:rFonts w:ascii="Garamond" w:hAnsi="Garamond"/>
        </w:rPr>
        <w:t xml:space="preserve">“f” </w:t>
      </w:r>
      <w:r w:rsidRPr="000B5703">
        <w:rPr>
          <w:rFonts w:ascii="Garamond" w:hAnsi="Garamond"/>
        </w:rPr>
        <w:t>të Konventës së Vjenës m</w:t>
      </w:r>
      <w:r w:rsidR="00CD654F">
        <w:rPr>
          <w:rFonts w:ascii="Garamond" w:hAnsi="Garamond"/>
        </w:rPr>
        <w:t>b</w:t>
      </w:r>
      <w:r w:rsidRPr="000B5703">
        <w:rPr>
          <w:rFonts w:ascii="Garamond" w:hAnsi="Garamond"/>
        </w:rPr>
        <w:t>i Marrëdhëniet Diplomatike të datës 18 prill 1 961 dhe në nenin 1 paragrafi 1, sh</w:t>
      </w:r>
      <w:r w:rsidR="006D015A">
        <w:rPr>
          <w:rFonts w:ascii="Garamond" w:hAnsi="Garamond"/>
        </w:rPr>
        <w:t xml:space="preserve">kronja </w:t>
      </w:r>
      <w:r w:rsidR="0019628E">
        <w:rPr>
          <w:rFonts w:ascii="Garamond" w:hAnsi="Garamond"/>
        </w:rPr>
        <w:t>“</w:t>
      </w:r>
      <w:r w:rsidR="006D015A">
        <w:rPr>
          <w:rFonts w:ascii="Garamond" w:hAnsi="Garamond"/>
        </w:rPr>
        <w:t>d</w:t>
      </w:r>
      <w:r w:rsidR="0019628E">
        <w:rPr>
          <w:rFonts w:ascii="Garamond" w:hAnsi="Garamond"/>
        </w:rPr>
        <w:t>”</w:t>
      </w:r>
      <w:r w:rsidR="00D73403">
        <w:rPr>
          <w:rFonts w:ascii="Garamond" w:hAnsi="Garamond"/>
        </w:rPr>
        <w:t xml:space="preserve"> dhe “</w:t>
      </w:r>
      <w:r w:rsidR="006D015A">
        <w:rPr>
          <w:rFonts w:ascii="Garamond" w:hAnsi="Garamond"/>
        </w:rPr>
        <w:t>e</w:t>
      </w:r>
      <w:r w:rsidR="00D73403">
        <w:rPr>
          <w:rFonts w:ascii="Garamond" w:hAnsi="Garamond"/>
        </w:rPr>
        <w:t xml:space="preserve">” </w:t>
      </w:r>
      <w:r w:rsidR="006D015A">
        <w:rPr>
          <w:rFonts w:ascii="Garamond" w:hAnsi="Garamond"/>
        </w:rPr>
        <w:t>të Konventës s</w:t>
      </w:r>
      <w:r w:rsidRPr="000B5703">
        <w:rPr>
          <w:rFonts w:ascii="Garamond" w:hAnsi="Garamond"/>
        </w:rPr>
        <w:t xml:space="preserve">ë </w:t>
      </w:r>
      <w:r w:rsidR="006D015A">
        <w:rPr>
          <w:rFonts w:ascii="Garamond" w:hAnsi="Garamond"/>
        </w:rPr>
        <w:t>Vje</w:t>
      </w:r>
      <w:r w:rsidRPr="000B5703">
        <w:rPr>
          <w:rFonts w:ascii="Garamond" w:hAnsi="Garamond"/>
        </w:rPr>
        <w:t>nës mbi Marrëdhëniet Konsullore të 24 prilli</w:t>
      </w:r>
      <w:r w:rsidR="00ED3DA8">
        <w:rPr>
          <w:rFonts w:ascii="Garamond" w:hAnsi="Garamond"/>
        </w:rPr>
        <w:t>t</w:t>
      </w:r>
      <w:r w:rsidRPr="000B5703">
        <w:rPr>
          <w:rFonts w:ascii="Garamond" w:hAnsi="Garamond"/>
        </w:rPr>
        <w:t xml:space="preserve"> 1963, i cili nuk është shtetas i shtetit </w:t>
      </w:r>
      <w:r w:rsidR="00CD654F" w:rsidRPr="000B5703">
        <w:rPr>
          <w:rFonts w:ascii="Garamond" w:hAnsi="Garamond"/>
        </w:rPr>
        <w:t>pritës</w:t>
      </w:r>
      <w:r w:rsidRPr="000B5703">
        <w:rPr>
          <w:rFonts w:ascii="Garamond" w:hAnsi="Garamond"/>
        </w:rPr>
        <w:t xml:space="preserve"> dhe nuk e posedon të </w:t>
      </w:r>
      <w:r w:rsidR="00CD654F" w:rsidRPr="000B5703">
        <w:rPr>
          <w:rFonts w:ascii="Garamond" w:hAnsi="Garamond"/>
        </w:rPr>
        <w:t>drejtën</w:t>
      </w:r>
      <w:r w:rsidRPr="000B5703">
        <w:rPr>
          <w:rFonts w:ascii="Garamond" w:hAnsi="Garamond"/>
        </w:rPr>
        <w:t xml:space="preserve"> e qëndrimit të përhershëm në të: </w:t>
      </w:r>
    </w:p>
    <w:p w14:paraId="15E95B23" w14:textId="37B81FB9" w:rsidR="000B5703" w:rsidRPr="000B5703" w:rsidRDefault="006D015A" w:rsidP="002A1A22">
      <w:pPr>
        <w:ind w:firstLine="284"/>
        <w:jc w:val="both"/>
        <w:rPr>
          <w:rFonts w:ascii="Garamond" w:hAnsi="Garamond"/>
        </w:rPr>
      </w:pPr>
      <w:r>
        <w:rPr>
          <w:rFonts w:ascii="Garamond" w:hAnsi="Garamond"/>
        </w:rPr>
        <w:t xml:space="preserve">3) </w:t>
      </w:r>
      <w:r w:rsidR="008B6B71">
        <w:rPr>
          <w:rFonts w:ascii="Garamond" w:hAnsi="Garamond"/>
        </w:rPr>
        <w:t>“</w:t>
      </w:r>
      <w:r>
        <w:rPr>
          <w:rFonts w:ascii="Garamond" w:hAnsi="Garamond"/>
        </w:rPr>
        <w:t>Anëtar i f</w:t>
      </w:r>
      <w:r w:rsidR="000B5703" w:rsidRPr="000B5703">
        <w:rPr>
          <w:rFonts w:ascii="Garamond" w:hAnsi="Garamond"/>
        </w:rPr>
        <w:t>amiljes</w:t>
      </w:r>
      <w:r w:rsidR="008B6B71">
        <w:rPr>
          <w:rFonts w:ascii="Garamond" w:hAnsi="Garamond"/>
        </w:rPr>
        <w:t>”</w:t>
      </w:r>
      <w:r w:rsidR="000B5703" w:rsidRPr="000B5703">
        <w:rPr>
          <w:rFonts w:ascii="Garamond" w:hAnsi="Garamond"/>
        </w:rPr>
        <w:t xml:space="preserve"> n</w:t>
      </w:r>
      <w:r w:rsidR="00CA69E5">
        <w:rPr>
          <w:rFonts w:ascii="Garamond" w:hAnsi="Garamond"/>
        </w:rPr>
        <w:t>ë</w:t>
      </w:r>
      <w:r w:rsidR="000B5703" w:rsidRPr="000B5703">
        <w:rPr>
          <w:rFonts w:ascii="Garamond" w:hAnsi="Garamond"/>
        </w:rPr>
        <w:t>nk</w:t>
      </w:r>
      <w:r w:rsidR="0090714F">
        <w:rPr>
          <w:rFonts w:ascii="Garamond" w:hAnsi="Garamond"/>
        </w:rPr>
        <w:t>upton personin e</w:t>
      </w:r>
      <w:r w:rsidR="000B5703" w:rsidRPr="000B5703">
        <w:rPr>
          <w:rFonts w:ascii="Garamond" w:hAnsi="Garamond"/>
        </w:rPr>
        <w:t xml:space="preserve"> mëposhtëm që është pjesë e familjes dhe i varur nga një pjesëtar i misionit diplomatik apo postit konsullor të Shtetit dërgues: </w:t>
      </w:r>
    </w:p>
    <w:p w14:paraId="56192C24" w14:textId="526879BF" w:rsidR="00A83A32" w:rsidRDefault="000B5703" w:rsidP="002A1A22">
      <w:pPr>
        <w:ind w:firstLine="284"/>
        <w:jc w:val="both"/>
        <w:rPr>
          <w:rFonts w:ascii="Garamond" w:hAnsi="Garamond"/>
        </w:rPr>
      </w:pPr>
      <w:r w:rsidRPr="000B5703">
        <w:rPr>
          <w:rFonts w:ascii="Garamond" w:hAnsi="Garamond"/>
        </w:rPr>
        <w:t xml:space="preserve">a) </w:t>
      </w:r>
      <w:r w:rsidR="0019628E">
        <w:rPr>
          <w:rFonts w:ascii="Garamond" w:hAnsi="Garamond"/>
        </w:rPr>
        <w:t>b</w:t>
      </w:r>
      <w:r w:rsidRPr="000B5703">
        <w:rPr>
          <w:rFonts w:ascii="Garamond" w:hAnsi="Garamond"/>
        </w:rPr>
        <w:t xml:space="preserve">ashkëshort/e; </w:t>
      </w:r>
    </w:p>
    <w:p w14:paraId="1050B0B1" w14:textId="15672483" w:rsidR="00FC0C70" w:rsidRDefault="00A83A32" w:rsidP="002A1A22">
      <w:pPr>
        <w:ind w:firstLine="284"/>
        <w:jc w:val="both"/>
        <w:rPr>
          <w:rFonts w:ascii="Garamond" w:hAnsi="Garamond"/>
        </w:rPr>
      </w:pPr>
      <w:r>
        <w:rPr>
          <w:rFonts w:ascii="Garamond" w:hAnsi="Garamond"/>
        </w:rPr>
        <w:t>b</w:t>
      </w:r>
      <w:r w:rsidR="000B5703" w:rsidRPr="000B5703">
        <w:rPr>
          <w:rFonts w:ascii="Garamond" w:hAnsi="Garamond"/>
        </w:rPr>
        <w:t>) fëmijë nën 21 vjeç;</w:t>
      </w:r>
    </w:p>
    <w:p w14:paraId="30F06ED6" w14:textId="77777777" w:rsidR="00A83A32" w:rsidRDefault="00CA69E5" w:rsidP="002A1A22">
      <w:pPr>
        <w:ind w:firstLine="284"/>
        <w:jc w:val="both"/>
        <w:rPr>
          <w:rFonts w:ascii="Garamond" w:hAnsi="Garamond"/>
        </w:rPr>
      </w:pPr>
      <w:r>
        <w:rPr>
          <w:rFonts w:ascii="Garamond" w:hAnsi="Garamond"/>
        </w:rPr>
        <w:t>c) fë</w:t>
      </w:r>
      <w:r w:rsidR="008947D9" w:rsidRPr="008947D9">
        <w:rPr>
          <w:rFonts w:ascii="Garamond" w:hAnsi="Garamond"/>
        </w:rPr>
        <w:t xml:space="preserve">mijë nën 25 vjeç, i cili ndjek me kohë të plotë studimet në një institucion arsimor pas shkollës së mesme; </w:t>
      </w:r>
    </w:p>
    <w:p w14:paraId="5228C005" w14:textId="06006171" w:rsidR="008947D9" w:rsidRPr="008947D9" w:rsidRDefault="00A83A32" w:rsidP="002A1A22">
      <w:pPr>
        <w:ind w:firstLine="284"/>
        <w:jc w:val="both"/>
        <w:rPr>
          <w:rFonts w:ascii="Garamond" w:hAnsi="Garamond"/>
        </w:rPr>
      </w:pPr>
      <w:r>
        <w:rPr>
          <w:rFonts w:ascii="Garamond" w:hAnsi="Garamond"/>
        </w:rPr>
        <w:t>d)</w:t>
      </w:r>
      <w:r w:rsidR="0019628E">
        <w:rPr>
          <w:rFonts w:ascii="Garamond" w:hAnsi="Garamond"/>
        </w:rPr>
        <w:t xml:space="preserve"> </w:t>
      </w:r>
      <w:r>
        <w:rPr>
          <w:rFonts w:ascii="Garamond" w:hAnsi="Garamond"/>
        </w:rPr>
        <w:t>fë</w:t>
      </w:r>
      <w:r w:rsidR="008947D9" w:rsidRPr="008947D9">
        <w:rPr>
          <w:rFonts w:ascii="Garamond" w:hAnsi="Garamond"/>
        </w:rPr>
        <w:t>mij</w:t>
      </w:r>
      <w:r w:rsidR="0019628E">
        <w:rPr>
          <w:rFonts w:ascii="Garamond" w:hAnsi="Garamond"/>
        </w:rPr>
        <w:t>ë</w:t>
      </w:r>
      <w:r w:rsidR="008947D9" w:rsidRPr="008947D9">
        <w:rPr>
          <w:rFonts w:ascii="Garamond" w:hAnsi="Garamond"/>
        </w:rPr>
        <w:t xml:space="preserve"> me paaftësi fizike ose mendore që është i paaftë për t</w:t>
      </w:r>
      <w:r w:rsidR="0019628E">
        <w:rPr>
          <w:rFonts w:ascii="Garamond" w:hAnsi="Garamond"/>
        </w:rPr>
        <w:t>’</w:t>
      </w:r>
      <w:r w:rsidR="008947D9" w:rsidRPr="008947D9">
        <w:rPr>
          <w:rFonts w:ascii="Garamond" w:hAnsi="Garamond"/>
        </w:rPr>
        <w:t xml:space="preserve">u kujdesur për veten e tij/saj. </w:t>
      </w:r>
    </w:p>
    <w:p w14:paraId="21C686EF" w14:textId="77777777" w:rsidR="00CA69E5" w:rsidRDefault="00CA69E5" w:rsidP="002A1A22">
      <w:pPr>
        <w:ind w:firstLine="284"/>
        <w:jc w:val="both"/>
        <w:rPr>
          <w:rFonts w:ascii="Garamond" w:hAnsi="Garamond"/>
        </w:rPr>
      </w:pPr>
    </w:p>
    <w:p w14:paraId="58334076" w14:textId="0F47956E" w:rsidR="00CA69E5" w:rsidRDefault="008947D9" w:rsidP="00CA69E5">
      <w:pPr>
        <w:ind w:firstLine="284"/>
        <w:jc w:val="center"/>
        <w:rPr>
          <w:rFonts w:ascii="Garamond" w:hAnsi="Garamond"/>
        </w:rPr>
      </w:pPr>
      <w:r w:rsidRPr="008947D9">
        <w:rPr>
          <w:rFonts w:ascii="Garamond" w:hAnsi="Garamond"/>
        </w:rPr>
        <w:t>Neni 3</w:t>
      </w:r>
    </w:p>
    <w:p w14:paraId="005B637A" w14:textId="483C5B4D" w:rsidR="008947D9" w:rsidRPr="00CA69E5" w:rsidRDefault="008947D9" w:rsidP="00CA69E5">
      <w:pPr>
        <w:ind w:firstLine="284"/>
        <w:jc w:val="center"/>
        <w:rPr>
          <w:rFonts w:ascii="Garamond" w:hAnsi="Garamond"/>
          <w:b/>
        </w:rPr>
      </w:pPr>
      <w:r w:rsidRPr="00CA69E5">
        <w:rPr>
          <w:rFonts w:ascii="Garamond" w:hAnsi="Garamond"/>
          <w:b/>
        </w:rPr>
        <w:t>Procedurat</w:t>
      </w:r>
    </w:p>
    <w:p w14:paraId="549911AA" w14:textId="77777777" w:rsidR="00CA69E5" w:rsidRPr="00CA69E5" w:rsidRDefault="00CA69E5" w:rsidP="002A1A22">
      <w:pPr>
        <w:ind w:firstLine="284"/>
        <w:jc w:val="both"/>
        <w:rPr>
          <w:rFonts w:ascii="Garamond" w:hAnsi="Garamond"/>
          <w:b/>
        </w:rPr>
      </w:pPr>
    </w:p>
    <w:p w14:paraId="4D03F9C4" w14:textId="48BBBB30" w:rsidR="008947D9" w:rsidRPr="008947D9" w:rsidRDefault="00CA69E5" w:rsidP="002A1A22">
      <w:pPr>
        <w:ind w:firstLine="284"/>
        <w:jc w:val="both"/>
        <w:rPr>
          <w:rFonts w:ascii="Garamond" w:hAnsi="Garamond"/>
        </w:rPr>
      </w:pPr>
      <w:r>
        <w:rPr>
          <w:rFonts w:ascii="Garamond" w:hAnsi="Garamond"/>
        </w:rPr>
        <w:t>1</w:t>
      </w:r>
      <w:r w:rsidR="008947D9" w:rsidRPr="008947D9">
        <w:rPr>
          <w:rFonts w:ascii="Garamond" w:hAnsi="Garamond"/>
        </w:rPr>
        <w:t xml:space="preserve">. Nëse një anëtar i familjes dëshiron të angazhohet në një punë fitimprurëse në Shtetin pritës, Ambasada e Shtetit dërgues duhet të paraqesë një kërkesë të përshtatshme me shkrim pranë Protokollit Diplomatik të Ministrisë së Punëve të Jashtme të Shtetit pritës. </w:t>
      </w:r>
    </w:p>
    <w:p w14:paraId="2C91A1C2" w14:textId="77777777" w:rsidR="008947D9" w:rsidRPr="008947D9" w:rsidRDefault="008947D9" w:rsidP="002A1A22">
      <w:pPr>
        <w:ind w:firstLine="284"/>
        <w:jc w:val="both"/>
        <w:rPr>
          <w:rFonts w:ascii="Garamond" w:hAnsi="Garamond"/>
        </w:rPr>
      </w:pPr>
      <w:r w:rsidRPr="008947D9">
        <w:rPr>
          <w:rFonts w:ascii="Garamond" w:hAnsi="Garamond"/>
        </w:rPr>
        <w:t xml:space="preserve">2. Kërkesa e përmendur në paragrafin 1 duhet të identifikojë anëtarin e familjes, i cili dëshiron të angazhohet në punë fitimprurëse në shtetin pritës dhe duhet të përmbajë një përshkrim të shkurtër të pozicionit që ai/ajo synon të zërë, informacion në lidhje me punëdhënësin potencial dhe çdo informacion tjetër të kërkuar nga autoritetet kompetente të shtetit pritës, në përputhje me ligjin e tij të brendshëm. </w:t>
      </w:r>
    </w:p>
    <w:p w14:paraId="69F75143" w14:textId="361C83C3" w:rsidR="008947D9" w:rsidRPr="008947D9" w:rsidRDefault="008947D9" w:rsidP="002A1A22">
      <w:pPr>
        <w:ind w:firstLine="284"/>
        <w:jc w:val="both"/>
        <w:rPr>
          <w:rFonts w:ascii="Garamond" w:hAnsi="Garamond"/>
        </w:rPr>
      </w:pPr>
      <w:r w:rsidRPr="008947D9">
        <w:rPr>
          <w:rFonts w:ascii="Garamond" w:hAnsi="Garamond"/>
        </w:rPr>
        <w:t>3. Protokolli diplomatik i Ministrisë së Punëve të Jashtme të Shtetit pritës, pas konfirmimit se anëtari i fa</w:t>
      </w:r>
      <w:r w:rsidR="0019628E">
        <w:rPr>
          <w:rFonts w:ascii="Garamond" w:hAnsi="Garamond"/>
        </w:rPr>
        <w:t>m</w:t>
      </w:r>
      <w:r w:rsidRPr="008947D9">
        <w:rPr>
          <w:rFonts w:ascii="Garamond" w:hAnsi="Garamond"/>
        </w:rPr>
        <w:t xml:space="preserve">iljes në fjalë i plotëson kushtet e shtjelluara në këtë Marrëveshje, do të informojë Ambasadën e Shtetit tjetër, sa më shpejtë që të jetë e mundur, se anëtari i familjes në fjalë mund të angazhohet në punësim fitimprurës në territorin e Shtetit pritës. </w:t>
      </w:r>
    </w:p>
    <w:p w14:paraId="4FF5639C" w14:textId="77777777" w:rsidR="008947D9" w:rsidRPr="008947D9" w:rsidRDefault="008947D9" w:rsidP="002A1A22">
      <w:pPr>
        <w:ind w:firstLine="284"/>
        <w:jc w:val="both"/>
        <w:rPr>
          <w:rFonts w:ascii="Garamond" w:hAnsi="Garamond"/>
        </w:rPr>
      </w:pPr>
      <w:r w:rsidRPr="008947D9">
        <w:rPr>
          <w:rFonts w:ascii="Garamond" w:hAnsi="Garamond"/>
        </w:rPr>
        <w:t xml:space="preserve">4. Anëtari i familjes do të përjashtohet nga detyrimi për të marrë një leje punësimi në punë fitimprurëse në shtetin pritës, përveç lejes së parashikuar në paragrafin 3. </w:t>
      </w:r>
    </w:p>
    <w:p w14:paraId="136603A0" w14:textId="77777777" w:rsidR="00010F96" w:rsidRDefault="00010F96" w:rsidP="002A1A22">
      <w:pPr>
        <w:ind w:firstLine="284"/>
        <w:jc w:val="both"/>
        <w:rPr>
          <w:rFonts w:ascii="Garamond" w:hAnsi="Garamond"/>
        </w:rPr>
      </w:pPr>
    </w:p>
    <w:p w14:paraId="4BA5CC2B" w14:textId="0278BEB2" w:rsidR="00010F96" w:rsidRDefault="008947D9" w:rsidP="00010F96">
      <w:pPr>
        <w:ind w:firstLine="284"/>
        <w:jc w:val="center"/>
        <w:rPr>
          <w:rFonts w:ascii="Garamond" w:hAnsi="Garamond"/>
        </w:rPr>
      </w:pPr>
      <w:r w:rsidRPr="008947D9">
        <w:rPr>
          <w:rFonts w:ascii="Garamond" w:hAnsi="Garamond"/>
        </w:rPr>
        <w:t>Neni 4</w:t>
      </w:r>
    </w:p>
    <w:p w14:paraId="13FB4392" w14:textId="20F79A1F" w:rsidR="008947D9" w:rsidRPr="00010F96" w:rsidRDefault="008947D9" w:rsidP="00010F96">
      <w:pPr>
        <w:ind w:firstLine="284"/>
        <w:jc w:val="center"/>
        <w:rPr>
          <w:rFonts w:ascii="Garamond" w:hAnsi="Garamond"/>
          <w:b/>
        </w:rPr>
      </w:pPr>
      <w:r w:rsidRPr="00010F96">
        <w:rPr>
          <w:rFonts w:ascii="Garamond" w:hAnsi="Garamond"/>
          <w:b/>
        </w:rPr>
        <w:t>Imunitet nga juridiksioni civil dhe administrativ</w:t>
      </w:r>
    </w:p>
    <w:p w14:paraId="620C0716" w14:textId="77777777" w:rsidR="00010F96" w:rsidRDefault="00010F96" w:rsidP="002A1A22">
      <w:pPr>
        <w:ind w:firstLine="284"/>
        <w:jc w:val="both"/>
        <w:rPr>
          <w:rFonts w:ascii="Garamond" w:hAnsi="Garamond"/>
        </w:rPr>
      </w:pPr>
    </w:p>
    <w:p w14:paraId="295C0119" w14:textId="135B8777" w:rsidR="008947D9" w:rsidRPr="008947D9" w:rsidRDefault="008947D9" w:rsidP="002A1A22">
      <w:pPr>
        <w:ind w:firstLine="284"/>
        <w:jc w:val="both"/>
        <w:rPr>
          <w:rFonts w:ascii="Garamond" w:hAnsi="Garamond"/>
        </w:rPr>
      </w:pPr>
      <w:r w:rsidRPr="008947D9">
        <w:rPr>
          <w:rFonts w:ascii="Garamond" w:hAnsi="Garamond"/>
        </w:rPr>
        <w:t>Nëse anëtarë të anëtarit të familjes</w:t>
      </w:r>
      <w:r w:rsidR="0090714F">
        <w:rPr>
          <w:rFonts w:ascii="Garamond" w:hAnsi="Garamond"/>
        </w:rPr>
        <w:t xml:space="preserve">, </w:t>
      </w:r>
      <w:r w:rsidRPr="008947D9">
        <w:rPr>
          <w:rFonts w:ascii="Garamond" w:hAnsi="Garamond"/>
        </w:rPr>
        <w:t>gëzojnë imunitet nga juridiksioni civil dhe administrativ i Shtetit pritës në përputhje me Konventën</w:t>
      </w:r>
      <w:r w:rsidR="00767D7F">
        <w:rPr>
          <w:rFonts w:ascii="Garamond" w:hAnsi="Garamond"/>
        </w:rPr>
        <w:t xml:space="preserve"> e Vjenës</w:t>
      </w:r>
      <w:r w:rsidR="007D6DD9">
        <w:rPr>
          <w:rFonts w:ascii="Garamond" w:hAnsi="Garamond"/>
        </w:rPr>
        <w:t>,</w:t>
      </w:r>
      <w:r w:rsidR="00767D7F">
        <w:rPr>
          <w:rFonts w:ascii="Garamond" w:hAnsi="Garamond"/>
        </w:rPr>
        <w:t xml:space="preserve"> 18 prill 1961</w:t>
      </w:r>
      <w:r w:rsidR="007D6DD9">
        <w:rPr>
          <w:rFonts w:ascii="Garamond" w:hAnsi="Garamond"/>
        </w:rPr>
        <w:t>,</w:t>
      </w:r>
      <w:r w:rsidR="00767D7F">
        <w:rPr>
          <w:rFonts w:ascii="Garamond" w:hAnsi="Garamond"/>
        </w:rPr>
        <w:t xml:space="preserve"> mbi marrëdhëniet dipl</w:t>
      </w:r>
      <w:r w:rsidRPr="008947D9">
        <w:rPr>
          <w:rFonts w:ascii="Garamond" w:hAnsi="Garamond"/>
        </w:rPr>
        <w:t>omatike apo me Konventën e Vjenës për Marrëdhëniet Konsullore të vitit 1963, ose çdo marrëveshje tjet</w:t>
      </w:r>
      <w:r w:rsidR="007D6DD9">
        <w:rPr>
          <w:rFonts w:ascii="Garamond" w:hAnsi="Garamond"/>
        </w:rPr>
        <w:t>ë</w:t>
      </w:r>
      <w:r w:rsidRPr="008947D9">
        <w:rPr>
          <w:rFonts w:ascii="Garamond" w:hAnsi="Garamond"/>
        </w:rPr>
        <w:t xml:space="preserve">r ndërkombëtare të ratifikuar nga Palët, ky imunitet nuk do të zbatohet lidhur me çdo veprim apo mosveprim në lidhje me punësimin fitimprurës. </w:t>
      </w:r>
    </w:p>
    <w:p w14:paraId="29F22AE4" w14:textId="77777777" w:rsidR="00010F96" w:rsidRDefault="00010F96" w:rsidP="002A1A22">
      <w:pPr>
        <w:ind w:firstLine="284"/>
        <w:jc w:val="both"/>
        <w:rPr>
          <w:rFonts w:ascii="Garamond" w:hAnsi="Garamond"/>
        </w:rPr>
      </w:pPr>
    </w:p>
    <w:p w14:paraId="4A64245A" w14:textId="7DC1B825" w:rsidR="00010F96" w:rsidRDefault="008947D9" w:rsidP="00010F96">
      <w:pPr>
        <w:ind w:firstLine="284"/>
        <w:jc w:val="center"/>
        <w:rPr>
          <w:rFonts w:ascii="Garamond" w:hAnsi="Garamond"/>
        </w:rPr>
      </w:pPr>
      <w:r w:rsidRPr="008947D9">
        <w:rPr>
          <w:rFonts w:ascii="Garamond" w:hAnsi="Garamond"/>
        </w:rPr>
        <w:t>Neni 5</w:t>
      </w:r>
    </w:p>
    <w:p w14:paraId="49A2D361" w14:textId="379B0ACE" w:rsidR="008947D9" w:rsidRPr="00010F96" w:rsidRDefault="00010F96" w:rsidP="00010F96">
      <w:pPr>
        <w:ind w:firstLine="284"/>
        <w:jc w:val="center"/>
        <w:rPr>
          <w:rFonts w:ascii="Garamond" w:hAnsi="Garamond"/>
          <w:b/>
        </w:rPr>
      </w:pPr>
      <w:r>
        <w:rPr>
          <w:rFonts w:ascii="Garamond" w:hAnsi="Garamond"/>
          <w:b/>
        </w:rPr>
        <w:t>Imunitet nga juridiksioni pe</w:t>
      </w:r>
      <w:r w:rsidR="008947D9" w:rsidRPr="00010F96">
        <w:rPr>
          <w:rFonts w:ascii="Garamond" w:hAnsi="Garamond"/>
          <w:b/>
        </w:rPr>
        <w:t>nal</w:t>
      </w:r>
    </w:p>
    <w:p w14:paraId="0D57D637" w14:textId="77777777" w:rsidR="00010F96" w:rsidRDefault="00010F96" w:rsidP="002A1A22">
      <w:pPr>
        <w:ind w:firstLine="284"/>
        <w:jc w:val="both"/>
        <w:rPr>
          <w:rFonts w:ascii="Garamond" w:hAnsi="Garamond"/>
        </w:rPr>
      </w:pPr>
    </w:p>
    <w:p w14:paraId="06940C07" w14:textId="0941A339" w:rsidR="008947D9" w:rsidRPr="008947D9" w:rsidRDefault="008947D9" w:rsidP="002A1A22">
      <w:pPr>
        <w:ind w:firstLine="284"/>
        <w:jc w:val="both"/>
        <w:rPr>
          <w:rFonts w:ascii="Garamond" w:hAnsi="Garamond"/>
        </w:rPr>
      </w:pPr>
      <w:r w:rsidRPr="008947D9">
        <w:rPr>
          <w:rFonts w:ascii="Garamond" w:hAnsi="Garamond"/>
        </w:rPr>
        <w:t xml:space="preserve">Nëse anëtarët </w:t>
      </w:r>
      <w:r w:rsidR="00497E9A">
        <w:rPr>
          <w:rFonts w:ascii="Garamond" w:hAnsi="Garamond"/>
        </w:rPr>
        <w:t>e familjes, të autorizuar për t</w:t>
      </w:r>
      <w:r w:rsidR="00CD654F">
        <w:rPr>
          <w:rFonts w:ascii="Garamond" w:hAnsi="Garamond"/>
        </w:rPr>
        <w:t>’</w:t>
      </w:r>
      <w:r w:rsidRPr="008947D9">
        <w:rPr>
          <w:rFonts w:ascii="Garamond" w:hAnsi="Garamond"/>
        </w:rPr>
        <w:t xml:space="preserve">u angazhuar me punë fitimprurëse, gëzojnë imunitet ndaj juridikionit penal në përputhje me Konventën e Vjenës për Marrëdhëniet Diplomatike të vitit 1961,ose ndonjë marrëveshje tjetër ndërkombëtare në fuqi të ratifikuar nga Palët: </w:t>
      </w:r>
    </w:p>
    <w:p w14:paraId="256B7FC7" w14:textId="22E40D62" w:rsidR="00166210" w:rsidRPr="00166210" w:rsidRDefault="008947D9" w:rsidP="007D6DD9">
      <w:pPr>
        <w:ind w:firstLine="284"/>
        <w:jc w:val="both"/>
        <w:rPr>
          <w:rFonts w:ascii="Garamond" w:hAnsi="Garamond"/>
        </w:rPr>
      </w:pPr>
      <w:r w:rsidRPr="008947D9">
        <w:rPr>
          <w:rFonts w:ascii="Garamond" w:hAnsi="Garamond"/>
        </w:rPr>
        <w:t>a) Shteti dërgues do marrë në shqyrtim seriozisht çdo kërkesë të Shtetit pritës për heqjen e imunitetit të juridiksionit penal të anëtarit të varur nga familja, akuzuar për kryerjen e një krimi, ose në lidhje me një veprim apo mosveprim që rezulton në përgj</w:t>
      </w:r>
      <w:r w:rsidRPr="0090714F">
        <w:rPr>
          <w:rFonts w:ascii="Garamond" w:hAnsi="Garamond"/>
        </w:rPr>
        <w:t>egjësi penale</w:t>
      </w:r>
      <w:r w:rsidR="007D6DD9" w:rsidRPr="0090714F">
        <w:rPr>
          <w:rFonts w:ascii="Garamond" w:hAnsi="Garamond"/>
        </w:rPr>
        <w:t xml:space="preserve"> </w:t>
      </w:r>
      <w:r w:rsidR="00166210" w:rsidRPr="0090714F">
        <w:rPr>
          <w:rFonts w:ascii="Garamond" w:hAnsi="Garamond"/>
        </w:rPr>
        <w:t>në lidhje</w:t>
      </w:r>
      <w:r w:rsidR="00166210" w:rsidRPr="00166210">
        <w:rPr>
          <w:rFonts w:ascii="Garamond" w:hAnsi="Garamond"/>
        </w:rPr>
        <w:t xml:space="preserve"> me punësimin fitimprurës të personin nën varësi përveçse në rrethana të veçanta në të cilat shteti </w:t>
      </w:r>
      <w:r w:rsidR="00166210" w:rsidRPr="00166210">
        <w:rPr>
          <w:rFonts w:ascii="Garamond" w:hAnsi="Garamond"/>
        </w:rPr>
        <w:lastRenderedPageBreak/>
        <w:t>dërgues konsideron se heqja dorë është kundër interesave të tij. Kur imuniteti nuk është hequr anëtari i familjes do të humbas t</w:t>
      </w:r>
      <w:r w:rsidR="00D40973">
        <w:rPr>
          <w:rFonts w:ascii="Garamond" w:hAnsi="Garamond"/>
        </w:rPr>
        <w:t>ë drejtën për punësim fitimprurë</w:t>
      </w:r>
      <w:r w:rsidR="00166210" w:rsidRPr="00166210">
        <w:rPr>
          <w:rFonts w:ascii="Garamond" w:hAnsi="Garamond"/>
        </w:rPr>
        <w:t>s dhe do t</w:t>
      </w:r>
      <w:r w:rsidR="007D6DD9">
        <w:rPr>
          <w:rFonts w:ascii="Garamond" w:hAnsi="Garamond"/>
        </w:rPr>
        <w:t>’</w:t>
      </w:r>
      <w:r w:rsidR="00166210" w:rsidRPr="00166210">
        <w:rPr>
          <w:rFonts w:ascii="Garamond" w:hAnsi="Garamond"/>
        </w:rPr>
        <w:t>i k</w:t>
      </w:r>
      <w:r w:rsidR="007D6DD9">
        <w:rPr>
          <w:rFonts w:ascii="Garamond" w:hAnsi="Garamond"/>
        </w:rPr>
        <w:t>ë</w:t>
      </w:r>
      <w:r w:rsidR="00166210" w:rsidRPr="00166210">
        <w:rPr>
          <w:rFonts w:ascii="Garamond" w:hAnsi="Garamond"/>
        </w:rPr>
        <w:t xml:space="preserve">rkohet të lërë territorin e Shtetit pritës. </w:t>
      </w:r>
    </w:p>
    <w:p w14:paraId="2811C58B" w14:textId="644C6117" w:rsidR="00166210" w:rsidRPr="00166210" w:rsidRDefault="005E1BD3" w:rsidP="002A1A22">
      <w:pPr>
        <w:ind w:firstLine="284"/>
        <w:jc w:val="both"/>
        <w:rPr>
          <w:rFonts w:ascii="Garamond" w:hAnsi="Garamond"/>
        </w:rPr>
      </w:pPr>
      <w:r>
        <w:rPr>
          <w:rFonts w:ascii="Garamond" w:hAnsi="Garamond"/>
        </w:rPr>
        <w:t>b) Heq</w:t>
      </w:r>
      <w:r w:rsidR="00166210" w:rsidRPr="00166210">
        <w:rPr>
          <w:rFonts w:ascii="Garamond" w:hAnsi="Garamond"/>
        </w:rPr>
        <w:t xml:space="preserve">ja e imunitetit ndaj juridiksionit penal nuk do të kuptohet se mund të zgjatet deri në vuajtjen e një dënimi, për të cilin qëllim do të kërkohet një dokument i veçantë i heqjes dorë. Në raste të tilla, Shteti </w:t>
      </w:r>
      <w:r w:rsidR="0090714F" w:rsidRPr="0090714F">
        <w:rPr>
          <w:rFonts w:ascii="Garamond" w:hAnsi="Garamond"/>
        </w:rPr>
        <w:t>dë</w:t>
      </w:r>
      <w:r w:rsidR="00166210" w:rsidRPr="0090714F">
        <w:rPr>
          <w:rFonts w:ascii="Garamond" w:hAnsi="Garamond"/>
        </w:rPr>
        <w:t>rgues do</w:t>
      </w:r>
      <w:r w:rsidR="00166210" w:rsidRPr="00166210">
        <w:rPr>
          <w:rFonts w:ascii="Garamond" w:hAnsi="Garamond"/>
        </w:rPr>
        <w:t xml:space="preserve"> të studiojë seriozisht heqjen e këtij imuniteti të dytë. </w:t>
      </w:r>
    </w:p>
    <w:p w14:paraId="376023D6" w14:textId="77777777" w:rsidR="0084752E" w:rsidRDefault="0084752E" w:rsidP="002A1A22">
      <w:pPr>
        <w:ind w:firstLine="284"/>
        <w:jc w:val="both"/>
        <w:rPr>
          <w:rFonts w:ascii="Garamond" w:hAnsi="Garamond"/>
        </w:rPr>
      </w:pPr>
    </w:p>
    <w:p w14:paraId="7E4B9B16" w14:textId="17B13BFA" w:rsidR="0084752E" w:rsidRDefault="00166210" w:rsidP="0084752E">
      <w:pPr>
        <w:ind w:firstLine="284"/>
        <w:jc w:val="center"/>
        <w:rPr>
          <w:rFonts w:ascii="Garamond" w:hAnsi="Garamond"/>
        </w:rPr>
      </w:pPr>
      <w:r w:rsidRPr="00166210">
        <w:rPr>
          <w:rFonts w:ascii="Garamond" w:hAnsi="Garamond"/>
        </w:rPr>
        <w:t>Neni 6</w:t>
      </w:r>
    </w:p>
    <w:p w14:paraId="4CD42D94" w14:textId="0556B061" w:rsidR="00166210" w:rsidRPr="0084752E" w:rsidRDefault="00166210" w:rsidP="0084752E">
      <w:pPr>
        <w:ind w:firstLine="284"/>
        <w:jc w:val="center"/>
        <w:rPr>
          <w:rFonts w:ascii="Garamond" w:hAnsi="Garamond"/>
          <w:b/>
        </w:rPr>
      </w:pPr>
      <w:r w:rsidRPr="0084752E">
        <w:rPr>
          <w:rFonts w:ascii="Garamond" w:hAnsi="Garamond"/>
          <w:b/>
        </w:rPr>
        <w:t>Regjimet fiskale dhe sigurimet shoqërore</w:t>
      </w:r>
    </w:p>
    <w:p w14:paraId="78E8D7F1" w14:textId="77777777" w:rsidR="0084752E" w:rsidRPr="0084752E" w:rsidRDefault="0084752E" w:rsidP="002A1A22">
      <w:pPr>
        <w:ind w:firstLine="284"/>
        <w:jc w:val="both"/>
        <w:rPr>
          <w:rFonts w:ascii="Garamond" w:hAnsi="Garamond"/>
          <w:b/>
        </w:rPr>
      </w:pPr>
    </w:p>
    <w:p w14:paraId="02E55691" w14:textId="719A09D4" w:rsidR="00166210" w:rsidRPr="00166210" w:rsidRDefault="00166210" w:rsidP="002A1A22">
      <w:pPr>
        <w:ind w:firstLine="284"/>
        <w:jc w:val="both"/>
        <w:rPr>
          <w:rFonts w:ascii="Garamond" w:hAnsi="Garamond"/>
        </w:rPr>
      </w:pPr>
      <w:r w:rsidRPr="00166210">
        <w:rPr>
          <w:rFonts w:ascii="Garamond" w:hAnsi="Garamond"/>
        </w:rPr>
        <w:t>Anëtar</w:t>
      </w:r>
      <w:r w:rsidR="00CF5FE8">
        <w:rPr>
          <w:rFonts w:ascii="Garamond" w:hAnsi="Garamond"/>
        </w:rPr>
        <w:t>i i familjes i angazhuar në punë fitimprurë</w:t>
      </w:r>
      <w:r w:rsidRPr="00166210">
        <w:rPr>
          <w:rFonts w:ascii="Garamond" w:hAnsi="Garamond"/>
        </w:rPr>
        <w:t>se do t</w:t>
      </w:r>
      <w:r w:rsidR="00CD654F">
        <w:rPr>
          <w:rFonts w:ascii="Garamond" w:hAnsi="Garamond"/>
        </w:rPr>
        <w:t>’</w:t>
      </w:r>
      <w:r w:rsidRPr="00166210">
        <w:rPr>
          <w:rFonts w:ascii="Garamond" w:hAnsi="Garamond"/>
        </w:rPr>
        <w:t xml:space="preserve">i nënshtrohet dispozitave për tatimin mbi të ardhurat, sigurimet shoqërore dhe shëndetësore në fuqi në Shtetin pritës në lidhje me çdo çështje që ka të bëjë me angazhimin në punësim fitimprurës në këtë shtet. </w:t>
      </w:r>
    </w:p>
    <w:p w14:paraId="21140DBD" w14:textId="77777777" w:rsidR="00CF5FE8" w:rsidRDefault="00CF5FE8" w:rsidP="002A1A22">
      <w:pPr>
        <w:ind w:firstLine="284"/>
        <w:jc w:val="both"/>
        <w:rPr>
          <w:rFonts w:ascii="Garamond" w:hAnsi="Garamond"/>
        </w:rPr>
      </w:pPr>
    </w:p>
    <w:p w14:paraId="195FDB89" w14:textId="2C830C42" w:rsidR="00CF5FE8" w:rsidRDefault="00166210" w:rsidP="00CF5FE8">
      <w:pPr>
        <w:ind w:firstLine="284"/>
        <w:jc w:val="center"/>
        <w:rPr>
          <w:rFonts w:ascii="Garamond" w:hAnsi="Garamond"/>
        </w:rPr>
      </w:pPr>
      <w:r w:rsidRPr="00166210">
        <w:rPr>
          <w:rFonts w:ascii="Garamond" w:hAnsi="Garamond"/>
        </w:rPr>
        <w:t>Neni 7</w:t>
      </w:r>
    </w:p>
    <w:p w14:paraId="3336BD50" w14:textId="3A7A1D6A" w:rsidR="00166210" w:rsidRPr="00CF5FE8" w:rsidRDefault="00166210" w:rsidP="00CF5FE8">
      <w:pPr>
        <w:ind w:firstLine="284"/>
        <w:jc w:val="center"/>
        <w:rPr>
          <w:rFonts w:ascii="Garamond" w:hAnsi="Garamond"/>
          <w:b/>
        </w:rPr>
      </w:pPr>
      <w:r w:rsidRPr="00CF5FE8">
        <w:rPr>
          <w:rFonts w:ascii="Garamond" w:hAnsi="Garamond"/>
          <w:b/>
        </w:rPr>
        <w:t>Njohja e kualifikimeve</w:t>
      </w:r>
    </w:p>
    <w:p w14:paraId="7E7A3AEA" w14:textId="77777777" w:rsidR="00CF5FE8" w:rsidRPr="00CF5FE8" w:rsidRDefault="00CF5FE8" w:rsidP="002A1A22">
      <w:pPr>
        <w:ind w:firstLine="284"/>
        <w:jc w:val="both"/>
        <w:rPr>
          <w:rFonts w:ascii="Garamond" w:hAnsi="Garamond"/>
          <w:b/>
        </w:rPr>
      </w:pPr>
    </w:p>
    <w:p w14:paraId="5609683A" w14:textId="306E9360" w:rsidR="00166210" w:rsidRPr="00166210" w:rsidRDefault="00166210" w:rsidP="002A1A22">
      <w:pPr>
        <w:ind w:firstLine="284"/>
        <w:jc w:val="both"/>
        <w:rPr>
          <w:rFonts w:ascii="Garamond" w:hAnsi="Garamond"/>
        </w:rPr>
      </w:pPr>
      <w:r w:rsidRPr="00166210">
        <w:rPr>
          <w:rFonts w:ascii="Garamond" w:hAnsi="Garamond"/>
        </w:rPr>
        <w:t>1. Kjo Marrëveshje nuk e lejon një anëtar të familjes për t</w:t>
      </w:r>
      <w:r w:rsidR="00CD654F">
        <w:rPr>
          <w:rFonts w:ascii="Garamond" w:hAnsi="Garamond"/>
        </w:rPr>
        <w:t>’</w:t>
      </w:r>
      <w:r w:rsidRPr="00166210">
        <w:rPr>
          <w:rFonts w:ascii="Garamond" w:hAnsi="Garamond"/>
        </w:rPr>
        <w:t>u angazhuar në punë fitimprur</w:t>
      </w:r>
      <w:r w:rsidR="007D6DD9">
        <w:rPr>
          <w:rFonts w:ascii="Garamond" w:hAnsi="Garamond"/>
        </w:rPr>
        <w:t>ë</w:t>
      </w:r>
      <w:r w:rsidRPr="00166210">
        <w:rPr>
          <w:rFonts w:ascii="Garamond" w:hAnsi="Garamond"/>
        </w:rPr>
        <w:t xml:space="preserve">se në pozicione që sipas ligjit të brendshëm të shtetit pritës mund të mbahen vetëm nga shtetasit e atij shteti. </w:t>
      </w:r>
    </w:p>
    <w:p w14:paraId="41F05276" w14:textId="77777777" w:rsidR="00166210" w:rsidRPr="00166210" w:rsidRDefault="00166210" w:rsidP="002A1A22">
      <w:pPr>
        <w:ind w:firstLine="284"/>
        <w:jc w:val="both"/>
        <w:rPr>
          <w:rFonts w:ascii="Garamond" w:hAnsi="Garamond"/>
        </w:rPr>
      </w:pPr>
      <w:r w:rsidRPr="00166210">
        <w:rPr>
          <w:rFonts w:ascii="Garamond" w:hAnsi="Garamond"/>
        </w:rPr>
        <w:t xml:space="preserve">2. Kjo Marrëveshje nuk parasheh mundësinë që anëtarët e familjes të kërkojnë njohje automatike të kredencialeve profesionale të tyre, titujve shkencorë dhe/ose kualifikimeve të tjera. Njohja e tyre do të kryhet në përputhje me ligjin e brendshëm të shtetit pritës. </w:t>
      </w:r>
    </w:p>
    <w:p w14:paraId="79C73263" w14:textId="77777777" w:rsidR="00CF5FE8" w:rsidRDefault="00CF5FE8" w:rsidP="002A1A22">
      <w:pPr>
        <w:ind w:firstLine="284"/>
        <w:jc w:val="both"/>
        <w:rPr>
          <w:rFonts w:ascii="Garamond" w:hAnsi="Garamond"/>
        </w:rPr>
      </w:pPr>
    </w:p>
    <w:p w14:paraId="69E4F9B9" w14:textId="49DC4CE4" w:rsidR="00CF5FE8" w:rsidRDefault="00166210" w:rsidP="00CF5FE8">
      <w:pPr>
        <w:ind w:firstLine="284"/>
        <w:jc w:val="center"/>
        <w:rPr>
          <w:rFonts w:ascii="Garamond" w:hAnsi="Garamond"/>
        </w:rPr>
      </w:pPr>
      <w:r w:rsidRPr="00166210">
        <w:rPr>
          <w:rFonts w:ascii="Garamond" w:hAnsi="Garamond"/>
        </w:rPr>
        <w:t>Neni 8</w:t>
      </w:r>
    </w:p>
    <w:p w14:paraId="3B984718" w14:textId="237EB559" w:rsidR="00166210" w:rsidRPr="00CF5FE8" w:rsidRDefault="00166210" w:rsidP="00CF5FE8">
      <w:pPr>
        <w:ind w:firstLine="284"/>
        <w:jc w:val="center"/>
        <w:rPr>
          <w:rFonts w:ascii="Garamond" w:hAnsi="Garamond"/>
          <w:b/>
        </w:rPr>
      </w:pPr>
      <w:r w:rsidRPr="00CF5FE8">
        <w:rPr>
          <w:rFonts w:ascii="Garamond" w:hAnsi="Garamond"/>
          <w:b/>
        </w:rPr>
        <w:t>Ndërprerja e autorizimit</w:t>
      </w:r>
    </w:p>
    <w:p w14:paraId="7731BAE8" w14:textId="77777777" w:rsidR="00CF5FE8" w:rsidRDefault="00CF5FE8" w:rsidP="002A1A22">
      <w:pPr>
        <w:ind w:firstLine="284"/>
        <w:jc w:val="both"/>
        <w:rPr>
          <w:rFonts w:ascii="Garamond" w:hAnsi="Garamond"/>
        </w:rPr>
      </w:pPr>
    </w:p>
    <w:p w14:paraId="5BEC2F78" w14:textId="3FF9B7F6" w:rsidR="00166210" w:rsidRPr="00166210" w:rsidRDefault="00166210" w:rsidP="002A1A22">
      <w:pPr>
        <w:ind w:firstLine="284"/>
        <w:jc w:val="both"/>
        <w:rPr>
          <w:rFonts w:ascii="Garamond" w:hAnsi="Garamond"/>
        </w:rPr>
      </w:pPr>
      <w:r w:rsidRPr="00166210">
        <w:rPr>
          <w:rFonts w:ascii="Garamond" w:hAnsi="Garamond"/>
        </w:rPr>
        <w:t>1. Ambasada e Shtetit dërgues do të informoj</w:t>
      </w:r>
      <w:r w:rsidR="007D6DD9">
        <w:rPr>
          <w:rFonts w:ascii="Garamond" w:hAnsi="Garamond"/>
        </w:rPr>
        <w:t>ë</w:t>
      </w:r>
      <w:r w:rsidRPr="00166210">
        <w:rPr>
          <w:rFonts w:ascii="Garamond" w:hAnsi="Garamond"/>
        </w:rPr>
        <w:t xml:space="preserve"> protokollin diplomatik të Ministrisë së Punëve të Jashtme të Shtetit pritës në lidhje me çdo ndryshim në statusin e anëtarit të familjes të angazhuar në punë fitimprurëse. </w:t>
      </w:r>
    </w:p>
    <w:p w14:paraId="0EE600F0" w14:textId="3689EA32" w:rsidR="00166210" w:rsidRPr="00166210" w:rsidRDefault="00166210" w:rsidP="002A1A22">
      <w:pPr>
        <w:ind w:firstLine="284"/>
        <w:jc w:val="both"/>
        <w:rPr>
          <w:rFonts w:ascii="Garamond" w:hAnsi="Garamond"/>
        </w:rPr>
      </w:pPr>
      <w:r w:rsidRPr="00166210">
        <w:rPr>
          <w:rFonts w:ascii="Garamond" w:hAnsi="Garamond"/>
        </w:rPr>
        <w:t>2. Leja për angazhi</w:t>
      </w:r>
      <w:r w:rsidR="007D6DD9">
        <w:rPr>
          <w:rFonts w:ascii="Garamond" w:hAnsi="Garamond"/>
        </w:rPr>
        <w:t>m</w:t>
      </w:r>
      <w:r w:rsidRPr="00166210">
        <w:rPr>
          <w:rFonts w:ascii="Garamond" w:hAnsi="Garamond"/>
        </w:rPr>
        <w:t xml:space="preserve"> në punë fitimprur</w:t>
      </w:r>
      <w:r w:rsidR="007D6DD9">
        <w:rPr>
          <w:rFonts w:ascii="Garamond" w:hAnsi="Garamond"/>
        </w:rPr>
        <w:t>ë</w:t>
      </w:r>
      <w:r w:rsidRPr="00166210">
        <w:rPr>
          <w:rFonts w:ascii="Garamond" w:hAnsi="Garamond"/>
        </w:rPr>
        <w:t xml:space="preserve">se nga ana e anëtarit të familjes, të parashikuar në nenin 3 paragrafi 3, do të jetë e vlefshme deri në ditën: </w:t>
      </w:r>
    </w:p>
    <w:p w14:paraId="6A94F919" w14:textId="57EAFA83" w:rsidR="000D74F3" w:rsidRDefault="00166210" w:rsidP="002A1A22">
      <w:pPr>
        <w:ind w:firstLine="284"/>
        <w:jc w:val="both"/>
        <w:rPr>
          <w:rFonts w:ascii="Garamond" w:hAnsi="Garamond"/>
        </w:rPr>
      </w:pPr>
      <w:r w:rsidRPr="00166210">
        <w:rPr>
          <w:rFonts w:ascii="Garamond" w:hAnsi="Garamond"/>
        </w:rPr>
        <w:t>1) kur një anëtar i familjes humbet statusin e tij/saj, në përputhje me nenin 2</w:t>
      </w:r>
      <w:r w:rsidR="007D6DD9">
        <w:rPr>
          <w:rFonts w:ascii="Garamond" w:hAnsi="Garamond"/>
        </w:rPr>
        <w:t>,</w:t>
      </w:r>
      <w:r w:rsidRPr="00166210">
        <w:rPr>
          <w:rFonts w:ascii="Garamond" w:hAnsi="Garamond"/>
        </w:rPr>
        <w:t xml:space="preserve"> pika 3</w:t>
      </w:r>
      <w:r w:rsidR="007D6DD9">
        <w:rPr>
          <w:rFonts w:ascii="Garamond" w:hAnsi="Garamond"/>
        </w:rPr>
        <w:t>;</w:t>
      </w:r>
      <w:r w:rsidRPr="00166210">
        <w:rPr>
          <w:rFonts w:ascii="Garamond" w:hAnsi="Garamond"/>
        </w:rPr>
        <w:t xml:space="preserve"> ose </w:t>
      </w:r>
    </w:p>
    <w:p w14:paraId="5C8D7AA0" w14:textId="22A74797" w:rsidR="000D74F3" w:rsidRDefault="00166210" w:rsidP="002A1A22">
      <w:pPr>
        <w:ind w:firstLine="284"/>
        <w:jc w:val="both"/>
        <w:rPr>
          <w:rFonts w:ascii="Garamond" w:hAnsi="Garamond"/>
        </w:rPr>
      </w:pPr>
      <w:r w:rsidRPr="00166210">
        <w:rPr>
          <w:rFonts w:ascii="Garamond" w:hAnsi="Garamond"/>
        </w:rPr>
        <w:t>2) e përfundimit apo mbarimit të kontratës së pun</w:t>
      </w:r>
      <w:r w:rsidR="007D6DD9">
        <w:rPr>
          <w:rFonts w:ascii="Garamond" w:hAnsi="Garamond"/>
        </w:rPr>
        <w:t>ë</w:t>
      </w:r>
      <w:r w:rsidRPr="00166210">
        <w:rPr>
          <w:rFonts w:ascii="Garamond" w:hAnsi="Garamond"/>
        </w:rPr>
        <w:t>s së anëtari</w:t>
      </w:r>
      <w:r w:rsidR="000D74F3">
        <w:rPr>
          <w:rFonts w:ascii="Garamond" w:hAnsi="Garamond"/>
        </w:rPr>
        <w:t>t të familjes apo kontratë tjetë</w:t>
      </w:r>
      <w:r w:rsidRPr="00166210">
        <w:rPr>
          <w:rFonts w:ascii="Garamond" w:hAnsi="Garamond"/>
        </w:rPr>
        <w:t>r për a</w:t>
      </w:r>
      <w:r w:rsidR="00C64681">
        <w:rPr>
          <w:rFonts w:ascii="Garamond" w:hAnsi="Garamond"/>
        </w:rPr>
        <w:t xml:space="preserve">ngazhimin në punë fitimprurëse </w:t>
      </w:r>
      <w:r w:rsidRPr="00166210">
        <w:rPr>
          <w:rFonts w:ascii="Garamond" w:hAnsi="Garamond"/>
        </w:rPr>
        <w:t xml:space="preserve">ose </w:t>
      </w:r>
    </w:p>
    <w:p w14:paraId="5C7C270F" w14:textId="505EC515" w:rsidR="00166210" w:rsidRDefault="00166210" w:rsidP="002A1A22">
      <w:pPr>
        <w:ind w:firstLine="284"/>
        <w:jc w:val="both"/>
        <w:rPr>
          <w:rFonts w:ascii="Garamond" w:hAnsi="Garamond"/>
        </w:rPr>
      </w:pPr>
      <w:r w:rsidRPr="00166210">
        <w:rPr>
          <w:rFonts w:ascii="Garamond" w:hAnsi="Garamond"/>
        </w:rPr>
        <w:t xml:space="preserve">3) e </w:t>
      </w:r>
      <w:r w:rsidR="007D6DD9">
        <w:rPr>
          <w:rFonts w:ascii="Garamond" w:hAnsi="Garamond"/>
        </w:rPr>
        <w:t>m</w:t>
      </w:r>
      <w:r w:rsidRPr="00166210">
        <w:rPr>
          <w:rFonts w:ascii="Garamond" w:hAnsi="Garamond"/>
        </w:rPr>
        <w:t>barimit të det</w:t>
      </w:r>
      <w:r w:rsidR="007D6DD9">
        <w:rPr>
          <w:rFonts w:ascii="Garamond" w:hAnsi="Garamond"/>
        </w:rPr>
        <w:t>y</w:t>
      </w:r>
      <w:r w:rsidRPr="00166210">
        <w:rPr>
          <w:rFonts w:ascii="Garamond" w:hAnsi="Garamond"/>
        </w:rPr>
        <w:t>rës në shtetin pritës të anëtarit të misionit diplomatik apo postit konsullor nga i cili varet statusi i atij anëtari të familjes.</w:t>
      </w:r>
    </w:p>
    <w:p w14:paraId="039C549D" w14:textId="77777777" w:rsidR="00166210" w:rsidRPr="00166210" w:rsidRDefault="00166210" w:rsidP="002A1A22">
      <w:pPr>
        <w:ind w:firstLine="284"/>
        <w:jc w:val="both"/>
        <w:rPr>
          <w:rFonts w:ascii="Garamond" w:hAnsi="Garamond"/>
        </w:rPr>
      </w:pPr>
      <w:r w:rsidRPr="00166210">
        <w:rPr>
          <w:rFonts w:ascii="Garamond" w:hAnsi="Garamond"/>
        </w:rPr>
        <w:t xml:space="preserve">3. Ndryshimi në punësim fitimprurës nga ana e anëtarit të familjes kërkon leje të re në përputhje me procedurat dhe rregullat e parashikuara në nenin 3. </w:t>
      </w:r>
    </w:p>
    <w:p w14:paraId="390EDAF9" w14:textId="77777777" w:rsidR="000D74F3" w:rsidRDefault="000D74F3" w:rsidP="002A1A22">
      <w:pPr>
        <w:ind w:firstLine="284"/>
        <w:jc w:val="both"/>
        <w:rPr>
          <w:rFonts w:ascii="Garamond" w:hAnsi="Garamond"/>
        </w:rPr>
      </w:pPr>
    </w:p>
    <w:p w14:paraId="09F3448C" w14:textId="352E18CF" w:rsidR="000D74F3" w:rsidRDefault="00166210" w:rsidP="000D74F3">
      <w:pPr>
        <w:ind w:firstLine="284"/>
        <w:jc w:val="center"/>
        <w:rPr>
          <w:rFonts w:ascii="Garamond" w:hAnsi="Garamond"/>
        </w:rPr>
      </w:pPr>
      <w:r w:rsidRPr="00166210">
        <w:rPr>
          <w:rFonts w:ascii="Garamond" w:hAnsi="Garamond"/>
        </w:rPr>
        <w:t>Neni 9</w:t>
      </w:r>
    </w:p>
    <w:p w14:paraId="1F66B2E6" w14:textId="23F91305" w:rsidR="00166210" w:rsidRPr="000D74F3" w:rsidRDefault="000D74F3" w:rsidP="000D74F3">
      <w:pPr>
        <w:ind w:firstLine="284"/>
        <w:jc w:val="center"/>
        <w:rPr>
          <w:rFonts w:ascii="Garamond" w:hAnsi="Garamond"/>
          <w:b/>
        </w:rPr>
      </w:pPr>
      <w:r>
        <w:rPr>
          <w:rFonts w:ascii="Garamond" w:hAnsi="Garamond"/>
          <w:b/>
        </w:rPr>
        <w:t>Ndryshime</w:t>
      </w:r>
      <w:r w:rsidR="00166210" w:rsidRPr="000D74F3">
        <w:rPr>
          <w:rFonts w:ascii="Garamond" w:hAnsi="Garamond"/>
          <w:b/>
        </w:rPr>
        <w:t>t</w:t>
      </w:r>
    </w:p>
    <w:p w14:paraId="1C8F0135" w14:textId="77777777" w:rsidR="000D74F3" w:rsidRDefault="000D74F3" w:rsidP="000D74F3">
      <w:pPr>
        <w:ind w:firstLine="284"/>
        <w:jc w:val="center"/>
        <w:rPr>
          <w:rFonts w:ascii="Garamond" w:hAnsi="Garamond"/>
        </w:rPr>
      </w:pPr>
    </w:p>
    <w:p w14:paraId="41E9ED4F" w14:textId="77777777" w:rsidR="00166210" w:rsidRPr="00166210" w:rsidRDefault="00166210" w:rsidP="002A1A22">
      <w:pPr>
        <w:ind w:firstLine="284"/>
        <w:jc w:val="both"/>
        <w:rPr>
          <w:rFonts w:ascii="Garamond" w:hAnsi="Garamond"/>
        </w:rPr>
      </w:pPr>
      <w:r w:rsidRPr="00166210">
        <w:rPr>
          <w:rFonts w:ascii="Garamond" w:hAnsi="Garamond"/>
        </w:rPr>
        <w:t xml:space="preserve">Ndryshimet dhe plotësimet e kësaj Marrëveshjeje mund të bëhen me njoftim me shkrim nëpërmjet kanaleve diplomatike, me pëlqimin e ndërsjellë të palëve, të formuluara në protokolle të veçanta, si pjesë integrale të kësaj Marrëveshjeje, që do të hyjnë në fuqi në përputhje me dispozitat e nenit 11. </w:t>
      </w:r>
    </w:p>
    <w:p w14:paraId="23F80EC8" w14:textId="77777777" w:rsidR="00E04382" w:rsidRDefault="00E04382" w:rsidP="002A1A22">
      <w:pPr>
        <w:ind w:firstLine="284"/>
        <w:jc w:val="both"/>
        <w:rPr>
          <w:rFonts w:ascii="Garamond" w:hAnsi="Garamond"/>
        </w:rPr>
      </w:pPr>
    </w:p>
    <w:p w14:paraId="7E5BDA55" w14:textId="40F4A7A1" w:rsidR="00E04382" w:rsidRDefault="00166210" w:rsidP="00E04382">
      <w:pPr>
        <w:ind w:firstLine="284"/>
        <w:jc w:val="center"/>
        <w:rPr>
          <w:rFonts w:ascii="Garamond" w:hAnsi="Garamond"/>
        </w:rPr>
      </w:pPr>
      <w:r w:rsidRPr="00166210">
        <w:rPr>
          <w:rFonts w:ascii="Garamond" w:hAnsi="Garamond"/>
        </w:rPr>
        <w:t>Neni 10</w:t>
      </w:r>
    </w:p>
    <w:p w14:paraId="4641BBAD" w14:textId="04CFA089" w:rsidR="00166210" w:rsidRPr="00E04382" w:rsidRDefault="00166210" w:rsidP="00E04382">
      <w:pPr>
        <w:ind w:firstLine="284"/>
        <w:jc w:val="center"/>
        <w:rPr>
          <w:rFonts w:ascii="Garamond" w:hAnsi="Garamond"/>
          <w:b/>
        </w:rPr>
      </w:pPr>
      <w:r w:rsidRPr="00E04382">
        <w:rPr>
          <w:rFonts w:ascii="Garamond" w:hAnsi="Garamond"/>
          <w:b/>
        </w:rPr>
        <w:lastRenderedPageBreak/>
        <w:t>Zgjidhja e mosmarrëveshjeve</w:t>
      </w:r>
    </w:p>
    <w:p w14:paraId="6E68AE53" w14:textId="77777777" w:rsidR="00E04382" w:rsidRPr="00E04382" w:rsidRDefault="00E04382" w:rsidP="002A1A22">
      <w:pPr>
        <w:ind w:firstLine="284"/>
        <w:jc w:val="both"/>
        <w:rPr>
          <w:rFonts w:ascii="Garamond" w:hAnsi="Garamond"/>
          <w:b/>
        </w:rPr>
      </w:pPr>
    </w:p>
    <w:p w14:paraId="62C9BCBA" w14:textId="55FDE6D3" w:rsidR="00166210" w:rsidRPr="00166210" w:rsidRDefault="00E04382" w:rsidP="002A1A22">
      <w:pPr>
        <w:ind w:firstLine="284"/>
        <w:jc w:val="both"/>
        <w:rPr>
          <w:rFonts w:ascii="Garamond" w:hAnsi="Garamond"/>
        </w:rPr>
      </w:pPr>
      <w:r>
        <w:rPr>
          <w:rFonts w:ascii="Garamond" w:hAnsi="Garamond"/>
        </w:rPr>
        <w:t>Çdo mosmarrëveshje që</w:t>
      </w:r>
      <w:r w:rsidR="00166210" w:rsidRPr="00166210">
        <w:rPr>
          <w:rFonts w:ascii="Garamond" w:hAnsi="Garamond"/>
        </w:rPr>
        <w:t xml:space="preserve"> mund të lindë në lidhje me këtë Marrëveshje do të zgjidhet nëpërmjet kanaleve diplomatike, me anë të negociatave të drejtpërdrejta midis palëve. </w:t>
      </w:r>
    </w:p>
    <w:p w14:paraId="371B2B31" w14:textId="5571602F" w:rsidR="008869E1" w:rsidRDefault="00166210" w:rsidP="008869E1">
      <w:pPr>
        <w:ind w:firstLine="284"/>
        <w:jc w:val="center"/>
        <w:rPr>
          <w:rFonts w:ascii="Garamond" w:hAnsi="Garamond"/>
        </w:rPr>
      </w:pPr>
      <w:r w:rsidRPr="00166210">
        <w:rPr>
          <w:rFonts w:ascii="Garamond" w:hAnsi="Garamond"/>
        </w:rPr>
        <w:t>Neni 11</w:t>
      </w:r>
    </w:p>
    <w:p w14:paraId="705A2673" w14:textId="7983DDC9" w:rsidR="00166210" w:rsidRPr="008869E1" w:rsidRDefault="00166210" w:rsidP="008869E1">
      <w:pPr>
        <w:ind w:firstLine="284"/>
        <w:jc w:val="center"/>
        <w:rPr>
          <w:rFonts w:ascii="Garamond" w:hAnsi="Garamond"/>
          <w:b/>
        </w:rPr>
      </w:pPr>
      <w:r w:rsidRPr="008869E1">
        <w:rPr>
          <w:rFonts w:ascii="Garamond" w:hAnsi="Garamond"/>
          <w:b/>
        </w:rPr>
        <w:t>Hyrja në fuqi dhe kohëzgjatja</w:t>
      </w:r>
    </w:p>
    <w:p w14:paraId="58C695E5" w14:textId="77777777" w:rsidR="008869E1" w:rsidRDefault="008869E1" w:rsidP="002A1A22">
      <w:pPr>
        <w:ind w:firstLine="284"/>
        <w:jc w:val="both"/>
        <w:rPr>
          <w:rFonts w:ascii="Garamond" w:hAnsi="Garamond"/>
        </w:rPr>
      </w:pPr>
    </w:p>
    <w:p w14:paraId="4D8205C8" w14:textId="77777777" w:rsidR="00166210" w:rsidRPr="00166210" w:rsidRDefault="00166210" w:rsidP="002A1A22">
      <w:pPr>
        <w:ind w:firstLine="284"/>
        <w:jc w:val="both"/>
        <w:rPr>
          <w:rFonts w:ascii="Garamond" w:hAnsi="Garamond"/>
        </w:rPr>
      </w:pPr>
      <w:r w:rsidRPr="00166210">
        <w:rPr>
          <w:rFonts w:ascii="Garamond" w:hAnsi="Garamond"/>
        </w:rPr>
        <w:t xml:space="preserve">1. Kjo Marrëveshje hyn në fuqi 30 (tridhjetë) ditë pas datës së marrjes, nëpërmjet kanaleve diplomatike, të njoftimit të fundit në të cilin Palët njoftojnë njëra-tjetrën për përfundimin e procedurave të tyre të brendshme ligjore të nevojshme për hyrjen në fuqi të kësaj Marrëveshjeje. </w:t>
      </w:r>
    </w:p>
    <w:p w14:paraId="1024BB2D" w14:textId="52E15B69" w:rsidR="00166210" w:rsidRPr="00166210" w:rsidRDefault="00D40973" w:rsidP="002A1A22">
      <w:pPr>
        <w:ind w:firstLine="284"/>
        <w:jc w:val="both"/>
        <w:rPr>
          <w:rFonts w:ascii="Garamond" w:hAnsi="Garamond"/>
        </w:rPr>
      </w:pPr>
      <w:r>
        <w:rPr>
          <w:rFonts w:ascii="Garamond" w:hAnsi="Garamond"/>
        </w:rPr>
        <w:t>2. Kjo Marrë</w:t>
      </w:r>
      <w:r w:rsidR="00166210" w:rsidRPr="00166210">
        <w:rPr>
          <w:rFonts w:ascii="Garamond" w:hAnsi="Garamond"/>
        </w:rPr>
        <w:t xml:space="preserve">veshje lidhet për një kohëzgjatje të pakufizuar. </w:t>
      </w:r>
    </w:p>
    <w:p w14:paraId="6C2D67F0" w14:textId="77777777" w:rsidR="00166210" w:rsidRPr="00166210" w:rsidRDefault="00166210" w:rsidP="002A1A22">
      <w:pPr>
        <w:ind w:firstLine="284"/>
        <w:jc w:val="both"/>
        <w:rPr>
          <w:rFonts w:ascii="Garamond" w:hAnsi="Garamond"/>
        </w:rPr>
      </w:pPr>
      <w:r w:rsidRPr="00166210">
        <w:rPr>
          <w:rFonts w:ascii="Garamond" w:hAnsi="Garamond"/>
        </w:rPr>
        <w:t xml:space="preserve">3. Secila Palë mund ta përfundojë këtë Marrëveshje përmes njoftimit nëpërmjet kanaleve diplomatike. Në një rast të tillë, Marrëveshja do të përfundojë pas 180 (njëqind e tetëdhjetë) ditësh nga data e marrjes së njoftimit të përfundimit. </w:t>
      </w:r>
    </w:p>
    <w:p w14:paraId="4D387EFB" w14:textId="77777777" w:rsidR="00725085" w:rsidRDefault="00725085" w:rsidP="002A1A22">
      <w:pPr>
        <w:ind w:firstLine="284"/>
        <w:jc w:val="both"/>
        <w:rPr>
          <w:rFonts w:ascii="Garamond" w:hAnsi="Garamond"/>
        </w:rPr>
      </w:pPr>
    </w:p>
    <w:p w14:paraId="36B44146" w14:textId="37205CA1" w:rsidR="00166210" w:rsidRDefault="00166210" w:rsidP="002A1A22">
      <w:pPr>
        <w:ind w:firstLine="284"/>
        <w:jc w:val="both"/>
        <w:rPr>
          <w:rFonts w:ascii="Garamond" w:hAnsi="Garamond"/>
        </w:rPr>
      </w:pPr>
      <w:r w:rsidRPr="00166210">
        <w:rPr>
          <w:rFonts w:ascii="Garamond" w:hAnsi="Garamond"/>
        </w:rPr>
        <w:t xml:space="preserve">Bërë në </w:t>
      </w:r>
      <w:r w:rsidR="00725085">
        <w:rPr>
          <w:rFonts w:ascii="Garamond" w:hAnsi="Garamond"/>
        </w:rPr>
        <w:t>Varshavë</w:t>
      </w:r>
      <w:r w:rsidR="00C24F50">
        <w:rPr>
          <w:rFonts w:ascii="Garamond" w:hAnsi="Garamond"/>
        </w:rPr>
        <w:t>,</w:t>
      </w:r>
      <w:r w:rsidR="00725085">
        <w:rPr>
          <w:rFonts w:ascii="Garamond" w:hAnsi="Garamond"/>
        </w:rPr>
        <w:t xml:space="preserve">  m</w:t>
      </w:r>
      <w:r w:rsidRPr="00166210">
        <w:rPr>
          <w:rFonts w:ascii="Garamond" w:hAnsi="Garamond"/>
        </w:rPr>
        <w:t xml:space="preserve">ë  </w:t>
      </w:r>
      <w:r w:rsidR="00725085" w:rsidRPr="00C64681">
        <w:rPr>
          <w:rFonts w:ascii="Garamond" w:hAnsi="Garamond"/>
        </w:rPr>
        <w:t>28.</w:t>
      </w:r>
      <w:r w:rsidR="00C64681" w:rsidRPr="00C64681">
        <w:rPr>
          <w:rFonts w:ascii="Garamond" w:hAnsi="Garamond"/>
        </w:rPr>
        <w:t xml:space="preserve"> </w:t>
      </w:r>
      <w:r w:rsidR="00725085" w:rsidRPr="00C64681">
        <w:rPr>
          <w:rFonts w:ascii="Garamond" w:hAnsi="Garamond"/>
        </w:rPr>
        <w:t>2.,</w:t>
      </w:r>
      <w:r w:rsidR="00725085">
        <w:rPr>
          <w:rFonts w:ascii="Garamond" w:hAnsi="Garamond"/>
        </w:rPr>
        <w:t xml:space="preserve"> dy mijë </w:t>
      </w:r>
      <w:r w:rsidR="00C64681">
        <w:rPr>
          <w:rFonts w:ascii="Garamond" w:hAnsi="Garamond"/>
        </w:rPr>
        <w:t xml:space="preserve">e </w:t>
      </w:r>
      <w:r w:rsidR="00725085">
        <w:rPr>
          <w:rFonts w:ascii="Garamond" w:hAnsi="Garamond"/>
        </w:rPr>
        <w:t>19</w:t>
      </w:r>
      <w:r w:rsidRPr="00166210">
        <w:rPr>
          <w:rFonts w:ascii="Garamond" w:hAnsi="Garamond"/>
        </w:rPr>
        <w:t xml:space="preserve"> në dy ekzemplarë, secili në gjuhën shqipe, polake, dhe angleze, të gjitha tekstet janë të barasvlershme. Në rast të ndonjë mospërputhjeje në interpr</w:t>
      </w:r>
      <w:r w:rsidR="007D6DD9">
        <w:rPr>
          <w:rFonts w:ascii="Garamond" w:hAnsi="Garamond"/>
        </w:rPr>
        <w:t>eti</w:t>
      </w:r>
      <w:r w:rsidRPr="00166210">
        <w:rPr>
          <w:rFonts w:ascii="Garamond" w:hAnsi="Garamond"/>
        </w:rPr>
        <w:t>min e dispozitave të kësaj Marrëveshjeje, do të mbizotërojë teksti në anglisht.</w:t>
      </w:r>
    </w:p>
    <w:p w14:paraId="57B3F174" w14:textId="77777777" w:rsidR="00C64681" w:rsidRDefault="00C64681" w:rsidP="002A1A22">
      <w:pPr>
        <w:ind w:firstLine="284"/>
        <w:jc w:val="both"/>
        <w:rPr>
          <w:rFonts w:ascii="Garamond" w:hAnsi="Garamon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C64681" w14:paraId="2D8027F4" w14:textId="77777777" w:rsidTr="0012590D">
        <w:tc>
          <w:tcPr>
            <w:tcW w:w="4621" w:type="dxa"/>
          </w:tcPr>
          <w:p w14:paraId="57D6C7F1" w14:textId="77777777" w:rsidR="00C64681" w:rsidRDefault="00C64681" w:rsidP="00C64681">
            <w:pPr>
              <w:rPr>
                <w:rFonts w:ascii="Garamond" w:hAnsi="Garamond"/>
              </w:rPr>
            </w:pPr>
            <w:r>
              <w:rPr>
                <w:rFonts w:ascii="Garamond" w:hAnsi="Garamond"/>
              </w:rPr>
              <w:t xml:space="preserve">PËR KËSHILLLIN </w:t>
            </w:r>
          </w:p>
          <w:p w14:paraId="7EB72BD5" w14:textId="77777777" w:rsidR="0012590D" w:rsidRDefault="00C64681" w:rsidP="00C64681">
            <w:pPr>
              <w:jc w:val="both"/>
              <w:rPr>
                <w:rFonts w:ascii="Garamond" w:hAnsi="Garamond"/>
              </w:rPr>
            </w:pPr>
            <w:r>
              <w:rPr>
                <w:rFonts w:ascii="Garamond" w:hAnsi="Garamond"/>
              </w:rPr>
              <w:t xml:space="preserve">E MINISTRAVE TË REPUBLIKËS </w:t>
            </w:r>
          </w:p>
          <w:p w14:paraId="2B5F932F" w14:textId="541992D3" w:rsidR="00C64681" w:rsidRDefault="00C64681" w:rsidP="00C64681">
            <w:pPr>
              <w:jc w:val="both"/>
              <w:rPr>
                <w:rFonts w:ascii="Garamond" w:hAnsi="Garamond"/>
              </w:rPr>
            </w:pPr>
            <w:bookmarkStart w:id="0" w:name="_GoBack"/>
            <w:bookmarkEnd w:id="0"/>
            <w:r>
              <w:rPr>
                <w:rFonts w:ascii="Garamond" w:hAnsi="Garamond"/>
              </w:rPr>
              <w:t>SË SHQIPËRISË</w:t>
            </w:r>
          </w:p>
        </w:tc>
        <w:tc>
          <w:tcPr>
            <w:tcW w:w="4621" w:type="dxa"/>
          </w:tcPr>
          <w:p w14:paraId="0C9E3C68" w14:textId="4E471B37" w:rsidR="00C64681" w:rsidRDefault="00C64681" w:rsidP="002A1A22">
            <w:pPr>
              <w:jc w:val="both"/>
              <w:rPr>
                <w:rFonts w:ascii="Garamond" w:hAnsi="Garamond"/>
              </w:rPr>
            </w:pPr>
            <w:r>
              <w:rPr>
                <w:rFonts w:ascii="Garamond" w:hAnsi="Garamond"/>
              </w:rPr>
              <w:t>PËR</w:t>
            </w:r>
            <w:r>
              <w:rPr>
                <w:rFonts w:ascii="Garamond" w:hAnsi="Garamond"/>
              </w:rPr>
              <w:t xml:space="preserve"> QEVERINË E REPUBLIKËS SË POLONISË</w:t>
            </w:r>
          </w:p>
        </w:tc>
      </w:tr>
    </w:tbl>
    <w:p w14:paraId="2D42C469" w14:textId="77777777" w:rsidR="00C64681" w:rsidRDefault="00C64681" w:rsidP="002A1A22">
      <w:pPr>
        <w:ind w:firstLine="284"/>
        <w:jc w:val="both"/>
        <w:rPr>
          <w:rFonts w:ascii="Garamond" w:hAnsi="Garamond"/>
        </w:rPr>
      </w:pPr>
    </w:p>
    <w:p w14:paraId="6F8E67AC" w14:textId="77777777" w:rsidR="00C64681" w:rsidRDefault="00C64681" w:rsidP="002A1A22">
      <w:pPr>
        <w:ind w:firstLine="284"/>
        <w:jc w:val="both"/>
        <w:rPr>
          <w:rFonts w:ascii="Garamond" w:hAnsi="Garamond"/>
        </w:rPr>
      </w:pPr>
    </w:p>
    <w:p w14:paraId="452C33DC" w14:textId="404CA806" w:rsidR="00C64681" w:rsidRPr="00805B3B" w:rsidRDefault="00C64681" w:rsidP="00C64681">
      <w:pPr>
        <w:ind w:firstLine="284"/>
        <w:rPr>
          <w:rFonts w:ascii="Garamond" w:hAnsi="Garamond"/>
        </w:rPr>
      </w:pPr>
    </w:p>
    <w:sectPr w:rsidR="00C64681" w:rsidRPr="00805B3B" w:rsidSect="00881E33">
      <w:headerReference w:type="default" r:id="rId14"/>
      <w:footerReference w:type="default" r:id="rId15"/>
      <w:pgSz w:w="11906" w:h="16838" w:code="9"/>
      <w:pgMar w:top="1440" w:right="1440" w:bottom="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305B4" w14:textId="77777777" w:rsidR="00A301BF" w:rsidRDefault="00A301BF" w:rsidP="00E26C9F">
      <w:r>
        <w:separator/>
      </w:r>
    </w:p>
  </w:endnote>
  <w:endnote w:type="continuationSeparator" w:id="0">
    <w:p w14:paraId="43FB2269" w14:textId="77777777" w:rsidR="00A301BF" w:rsidRDefault="00A301BF" w:rsidP="00E26C9F">
      <w:r>
        <w:continuationSeparator/>
      </w:r>
    </w:p>
  </w:endnote>
  <w:endnote w:type="continuationNotice" w:id="1">
    <w:p w14:paraId="5BB4E8CB" w14:textId="77777777" w:rsidR="00A301BF" w:rsidRDefault="00A30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DA5EF" w14:textId="77777777" w:rsidR="00A301BF" w:rsidRDefault="00A301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B8ABA" w14:textId="77777777" w:rsidR="00A301BF" w:rsidRDefault="00A301BF" w:rsidP="00E26C9F">
      <w:r>
        <w:separator/>
      </w:r>
    </w:p>
  </w:footnote>
  <w:footnote w:type="continuationSeparator" w:id="0">
    <w:p w14:paraId="6E333BE9" w14:textId="77777777" w:rsidR="00A301BF" w:rsidRDefault="00A301BF" w:rsidP="00E26C9F">
      <w:r>
        <w:continuationSeparator/>
      </w:r>
    </w:p>
  </w:footnote>
  <w:footnote w:type="continuationNotice" w:id="1">
    <w:p w14:paraId="71B5BE11" w14:textId="77777777" w:rsidR="00A301BF" w:rsidRDefault="00A301B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02BDD" w14:textId="77777777" w:rsidR="00A301BF" w:rsidRDefault="00A301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C92"/>
    <w:rsid w:val="00004F1B"/>
    <w:rsid w:val="00010F96"/>
    <w:rsid w:val="00021CAF"/>
    <w:rsid w:val="00025875"/>
    <w:rsid w:val="0003062C"/>
    <w:rsid w:val="00032877"/>
    <w:rsid w:val="0006648B"/>
    <w:rsid w:val="00077E34"/>
    <w:rsid w:val="000A4B71"/>
    <w:rsid w:val="000A69F5"/>
    <w:rsid w:val="000B5703"/>
    <w:rsid w:val="000D1BA2"/>
    <w:rsid w:val="000D74F3"/>
    <w:rsid w:val="00101C16"/>
    <w:rsid w:val="001071B3"/>
    <w:rsid w:val="0012590D"/>
    <w:rsid w:val="001441E4"/>
    <w:rsid w:val="00166210"/>
    <w:rsid w:val="00175258"/>
    <w:rsid w:val="0019628E"/>
    <w:rsid w:val="001C0FF1"/>
    <w:rsid w:val="001C271F"/>
    <w:rsid w:val="002415E5"/>
    <w:rsid w:val="0024748D"/>
    <w:rsid w:val="002574BB"/>
    <w:rsid w:val="002633F0"/>
    <w:rsid w:val="002772E8"/>
    <w:rsid w:val="00282AFE"/>
    <w:rsid w:val="00290DC9"/>
    <w:rsid w:val="002A1A22"/>
    <w:rsid w:val="002B2024"/>
    <w:rsid w:val="002D29E9"/>
    <w:rsid w:val="00301A4C"/>
    <w:rsid w:val="003078CD"/>
    <w:rsid w:val="00337A12"/>
    <w:rsid w:val="0034612A"/>
    <w:rsid w:val="0039259F"/>
    <w:rsid w:val="003E3401"/>
    <w:rsid w:val="003E4132"/>
    <w:rsid w:val="00480EE8"/>
    <w:rsid w:val="00497E9A"/>
    <w:rsid w:val="004B404E"/>
    <w:rsid w:val="004C24A2"/>
    <w:rsid w:val="004C3D7E"/>
    <w:rsid w:val="004C71E9"/>
    <w:rsid w:val="004D2DB0"/>
    <w:rsid w:val="004D56D7"/>
    <w:rsid w:val="005038FD"/>
    <w:rsid w:val="005059A8"/>
    <w:rsid w:val="005139F7"/>
    <w:rsid w:val="00517222"/>
    <w:rsid w:val="00526BFD"/>
    <w:rsid w:val="00532549"/>
    <w:rsid w:val="00540A7C"/>
    <w:rsid w:val="00566611"/>
    <w:rsid w:val="00572E63"/>
    <w:rsid w:val="0057632F"/>
    <w:rsid w:val="005A0328"/>
    <w:rsid w:val="005D2F4D"/>
    <w:rsid w:val="005D6AC8"/>
    <w:rsid w:val="005E049C"/>
    <w:rsid w:val="005E1BD3"/>
    <w:rsid w:val="005E5F86"/>
    <w:rsid w:val="00602F4E"/>
    <w:rsid w:val="006225A2"/>
    <w:rsid w:val="0063527D"/>
    <w:rsid w:val="00660026"/>
    <w:rsid w:val="00660979"/>
    <w:rsid w:val="00671F10"/>
    <w:rsid w:val="00680433"/>
    <w:rsid w:val="00686F81"/>
    <w:rsid w:val="0069323B"/>
    <w:rsid w:val="006D015A"/>
    <w:rsid w:val="006D6C92"/>
    <w:rsid w:val="006E49D4"/>
    <w:rsid w:val="006F058A"/>
    <w:rsid w:val="00711077"/>
    <w:rsid w:val="00725085"/>
    <w:rsid w:val="00753DD1"/>
    <w:rsid w:val="00762F30"/>
    <w:rsid w:val="00767D7F"/>
    <w:rsid w:val="007A1140"/>
    <w:rsid w:val="007A6B07"/>
    <w:rsid w:val="007D6DD9"/>
    <w:rsid w:val="00805B3B"/>
    <w:rsid w:val="0080725C"/>
    <w:rsid w:val="00807769"/>
    <w:rsid w:val="00811C14"/>
    <w:rsid w:val="00824AF8"/>
    <w:rsid w:val="00831904"/>
    <w:rsid w:val="00834D12"/>
    <w:rsid w:val="0084752E"/>
    <w:rsid w:val="00862FE6"/>
    <w:rsid w:val="00881E33"/>
    <w:rsid w:val="00882E70"/>
    <w:rsid w:val="00885F15"/>
    <w:rsid w:val="008869E1"/>
    <w:rsid w:val="008947D9"/>
    <w:rsid w:val="00895EFF"/>
    <w:rsid w:val="008B6B71"/>
    <w:rsid w:val="008F70F4"/>
    <w:rsid w:val="0090714F"/>
    <w:rsid w:val="00931312"/>
    <w:rsid w:val="0095769D"/>
    <w:rsid w:val="0096066B"/>
    <w:rsid w:val="0097082A"/>
    <w:rsid w:val="00975E86"/>
    <w:rsid w:val="00987F0F"/>
    <w:rsid w:val="00996A73"/>
    <w:rsid w:val="009A38DB"/>
    <w:rsid w:val="009E1AA0"/>
    <w:rsid w:val="00A00E54"/>
    <w:rsid w:val="00A1331E"/>
    <w:rsid w:val="00A164B6"/>
    <w:rsid w:val="00A301BF"/>
    <w:rsid w:val="00A50568"/>
    <w:rsid w:val="00A64DA1"/>
    <w:rsid w:val="00A83500"/>
    <w:rsid w:val="00A83547"/>
    <w:rsid w:val="00A83A32"/>
    <w:rsid w:val="00A95E4D"/>
    <w:rsid w:val="00AA4B11"/>
    <w:rsid w:val="00AA7350"/>
    <w:rsid w:val="00AA760F"/>
    <w:rsid w:val="00AF63B2"/>
    <w:rsid w:val="00B03798"/>
    <w:rsid w:val="00B047BA"/>
    <w:rsid w:val="00B251B1"/>
    <w:rsid w:val="00B33134"/>
    <w:rsid w:val="00B51664"/>
    <w:rsid w:val="00B70778"/>
    <w:rsid w:val="00B90A15"/>
    <w:rsid w:val="00BC3961"/>
    <w:rsid w:val="00BC44EB"/>
    <w:rsid w:val="00C23814"/>
    <w:rsid w:val="00C24F50"/>
    <w:rsid w:val="00C57A97"/>
    <w:rsid w:val="00C62955"/>
    <w:rsid w:val="00C64681"/>
    <w:rsid w:val="00C74CFD"/>
    <w:rsid w:val="00CA69E5"/>
    <w:rsid w:val="00CB4D86"/>
    <w:rsid w:val="00CC4152"/>
    <w:rsid w:val="00CC52E6"/>
    <w:rsid w:val="00CD654F"/>
    <w:rsid w:val="00CF5FE8"/>
    <w:rsid w:val="00D26F9F"/>
    <w:rsid w:val="00D32B37"/>
    <w:rsid w:val="00D3469B"/>
    <w:rsid w:val="00D40811"/>
    <w:rsid w:val="00D40973"/>
    <w:rsid w:val="00D44AEF"/>
    <w:rsid w:val="00D5057A"/>
    <w:rsid w:val="00D664BF"/>
    <w:rsid w:val="00D73403"/>
    <w:rsid w:val="00D7775E"/>
    <w:rsid w:val="00D907D8"/>
    <w:rsid w:val="00D9449D"/>
    <w:rsid w:val="00DB3CE2"/>
    <w:rsid w:val="00DE20F5"/>
    <w:rsid w:val="00DE52AA"/>
    <w:rsid w:val="00DE6DCF"/>
    <w:rsid w:val="00DF6A7D"/>
    <w:rsid w:val="00E01AC5"/>
    <w:rsid w:val="00E04382"/>
    <w:rsid w:val="00E21ACE"/>
    <w:rsid w:val="00E26C9F"/>
    <w:rsid w:val="00E33EED"/>
    <w:rsid w:val="00E75334"/>
    <w:rsid w:val="00E80F75"/>
    <w:rsid w:val="00EB3D2A"/>
    <w:rsid w:val="00EC2E22"/>
    <w:rsid w:val="00ED3DA8"/>
    <w:rsid w:val="00EE4325"/>
    <w:rsid w:val="00EF6B2A"/>
    <w:rsid w:val="00F223D4"/>
    <w:rsid w:val="00F37B78"/>
    <w:rsid w:val="00F432D1"/>
    <w:rsid w:val="00F46B29"/>
    <w:rsid w:val="00F5217C"/>
    <w:rsid w:val="00FC0C70"/>
    <w:rsid w:val="00FD2E4A"/>
    <w:rsid w:val="00FF21B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B090"/>
  <w15:docId w15:val="{905FCA26-2C5A-4516-83D6-928B3062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C9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D6C92"/>
    <w:pPr>
      <w:keepNext/>
      <w:jc w:val="center"/>
      <w:outlineLvl w:val="1"/>
    </w:pPr>
    <w:rPr>
      <w:b/>
    </w:rPr>
  </w:style>
  <w:style w:type="paragraph" w:styleId="Heading3">
    <w:name w:val="heading 3"/>
    <w:basedOn w:val="Normal"/>
    <w:next w:val="Normal"/>
    <w:link w:val="Heading3Char"/>
    <w:qFormat/>
    <w:rsid w:val="006D6C92"/>
    <w:pPr>
      <w:keepNext/>
      <w:jc w:val="center"/>
      <w:outlineLvl w:val="2"/>
    </w:pPr>
    <w:rPr>
      <w:b/>
      <w:sz w:val="28"/>
    </w:rPr>
  </w:style>
  <w:style w:type="paragraph" w:styleId="Heading8">
    <w:name w:val="heading 8"/>
    <w:basedOn w:val="Normal"/>
    <w:next w:val="Normal"/>
    <w:link w:val="Heading8Char"/>
    <w:qFormat/>
    <w:rsid w:val="006D6C92"/>
    <w:pPr>
      <w:keepNext/>
      <w:ind w:left="2160"/>
      <w:outlineLvl w:val="7"/>
    </w:pPr>
    <w:rPr>
      <w:rFonts w:ascii="Bookman Old Style" w:hAnsi="Bookman Old Style"/>
      <w:b/>
      <w:sz w:val="22"/>
    </w:rPr>
  </w:style>
  <w:style w:type="paragraph" w:styleId="Heading9">
    <w:name w:val="heading 9"/>
    <w:basedOn w:val="Normal"/>
    <w:next w:val="Normal"/>
    <w:link w:val="Heading9Char"/>
    <w:qFormat/>
    <w:rsid w:val="006D6C92"/>
    <w:pPr>
      <w:keepNext/>
      <w:jc w:val="center"/>
      <w:outlineLvl w:val="8"/>
    </w:pPr>
    <w:rPr>
      <w:rFonts w:ascii="Bookman Old Style" w:hAnsi="Bookman Old Style"/>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C92"/>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6D6C92"/>
    <w:rPr>
      <w:rFonts w:ascii="Times New Roman" w:eastAsia="Times New Roman" w:hAnsi="Times New Roman" w:cs="Times New Roman"/>
      <w:b/>
      <w:sz w:val="28"/>
      <w:szCs w:val="24"/>
    </w:rPr>
  </w:style>
  <w:style w:type="character" w:customStyle="1" w:styleId="Heading8Char">
    <w:name w:val="Heading 8 Char"/>
    <w:basedOn w:val="DefaultParagraphFont"/>
    <w:link w:val="Heading8"/>
    <w:rsid w:val="006D6C92"/>
    <w:rPr>
      <w:rFonts w:ascii="Bookman Old Style" w:eastAsia="Times New Roman" w:hAnsi="Bookman Old Style" w:cs="Times New Roman"/>
      <w:b/>
      <w:szCs w:val="24"/>
    </w:rPr>
  </w:style>
  <w:style w:type="character" w:customStyle="1" w:styleId="Heading9Char">
    <w:name w:val="Heading 9 Char"/>
    <w:basedOn w:val="DefaultParagraphFont"/>
    <w:link w:val="Heading9"/>
    <w:rsid w:val="006D6C92"/>
    <w:rPr>
      <w:rFonts w:ascii="Bookman Old Style" w:eastAsia="Times New Roman" w:hAnsi="Bookman Old Style" w:cs="Times New Roman"/>
      <w:b/>
      <w:szCs w:val="24"/>
    </w:rPr>
  </w:style>
  <w:style w:type="paragraph" w:styleId="BodyText2">
    <w:name w:val="Body Text 2"/>
    <w:basedOn w:val="Normal"/>
    <w:link w:val="BodyText2Char"/>
    <w:semiHidden/>
    <w:rsid w:val="006D6C92"/>
    <w:pPr>
      <w:jc w:val="both"/>
    </w:pPr>
    <w:rPr>
      <w:rFonts w:ascii="Bookman Old Style" w:hAnsi="Bookman Old Style"/>
    </w:rPr>
  </w:style>
  <w:style w:type="character" w:customStyle="1" w:styleId="BodyText2Char">
    <w:name w:val="Body Text 2 Char"/>
    <w:basedOn w:val="DefaultParagraphFont"/>
    <w:link w:val="BodyText2"/>
    <w:semiHidden/>
    <w:rsid w:val="006D6C92"/>
    <w:rPr>
      <w:rFonts w:ascii="Bookman Old Style" w:eastAsia="Times New Roman" w:hAnsi="Bookman Old Style" w:cs="Times New Roman"/>
      <w:sz w:val="24"/>
      <w:szCs w:val="24"/>
    </w:rPr>
  </w:style>
  <w:style w:type="paragraph" w:styleId="BodyText">
    <w:name w:val="Body Text"/>
    <w:basedOn w:val="Normal"/>
    <w:link w:val="BodyTextChar"/>
    <w:uiPriority w:val="99"/>
    <w:semiHidden/>
    <w:unhideWhenUsed/>
    <w:rsid w:val="006D6C92"/>
    <w:pPr>
      <w:spacing w:after="120"/>
    </w:pPr>
  </w:style>
  <w:style w:type="character" w:customStyle="1" w:styleId="BodyTextChar">
    <w:name w:val="Body Text Char"/>
    <w:basedOn w:val="DefaultParagraphFont"/>
    <w:link w:val="BodyText"/>
    <w:uiPriority w:val="99"/>
    <w:semiHidden/>
    <w:rsid w:val="006D6C92"/>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D6C92"/>
    <w:pPr>
      <w:spacing w:after="120"/>
      <w:ind w:left="283"/>
    </w:pPr>
  </w:style>
  <w:style w:type="character" w:customStyle="1" w:styleId="BodyTextIndentChar">
    <w:name w:val="Body Text Indent Char"/>
    <w:basedOn w:val="DefaultParagraphFont"/>
    <w:link w:val="BodyTextIndent"/>
    <w:uiPriority w:val="99"/>
    <w:semiHidden/>
    <w:rsid w:val="006D6C92"/>
    <w:rPr>
      <w:rFonts w:ascii="Times New Roman" w:eastAsia="Times New Roman" w:hAnsi="Times New Roman" w:cs="Times New Roman"/>
      <w:sz w:val="24"/>
      <w:szCs w:val="24"/>
    </w:rPr>
  </w:style>
  <w:style w:type="paragraph" w:styleId="Caption">
    <w:name w:val="caption"/>
    <w:basedOn w:val="Normal"/>
    <w:next w:val="Normal"/>
    <w:qFormat/>
    <w:rsid w:val="006D6C92"/>
    <w:pPr>
      <w:ind w:left="2880"/>
      <w:jc w:val="center"/>
    </w:pPr>
    <w:rPr>
      <w:rFonts w:ascii="Copperplate Gothic Light" w:hAnsi="Copperplate Gothic Light"/>
      <w:b/>
      <w:bCs/>
      <w:sz w:val="28"/>
      <w:szCs w:val="20"/>
    </w:rPr>
  </w:style>
  <w:style w:type="paragraph" w:styleId="BalloonText">
    <w:name w:val="Balloon Text"/>
    <w:basedOn w:val="Normal"/>
    <w:link w:val="BalloonTextChar"/>
    <w:uiPriority w:val="99"/>
    <w:semiHidden/>
    <w:unhideWhenUsed/>
    <w:rsid w:val="0057632F"/>
    <w:rPr>
      <w:rFonts w:ascii="Tahoma" w:hAnsi="Tahoma" w:cs="Tahoma"/>
      <w:sz w:val="16"/>
      <w:szCs w:val="16"/>
    </w:rPr>
  </w:style>
  <w:style w:type="character" w:customStyle="1" w:styleId="BalloonTextChar">
    <w:name w:val="Balloon Text Char"/>
    <w:basedOn w:val="DefaultParagraphFont"/>
    <w:link w:val="BalloonText"/>
    <w:uiPriority w:val="99"/>
    <w:semiHidden/>
    <w:rsid w:val="0057632F"/>
    <w:rPr>
      <w:rFonts w:ascii="Tahoma" w:eastAsia="Times New Roman" w:hAnsi="Tahoma" w:cs="Tahoma"/>
      <w:sz w:val="16"/>
      <w:szCs w:val="16"/>
    </w:rPr>
  </w:style>
  <w:style w:type="paragraph" w:styleId="Header">
    <w:name w:val="header"/>
    <w:basedOn w:val="Normal"/>
    <w:link w:val="HeaderChar"/>
    <w:uiPriority w:val="99"/>
    <w:unhideWhenUsed/>
    <w:rsid w:val="00E26C9F"/>
    <w:pPr>
      <w:tabs>
        <w:tab w:val="center" w:pos="4680"/>
        <w:tab w:val="right" w:pos="9360"/>
      </w:tabs>
    </w:pPr>
  </w:style>
  <w:style w:type="character" w:customStyle="1" w:styleId="HeaderChar">
    <w:name w:val="Header Char"/>
    <w:basedOn w:val="DefaultParagraphFont"/>
    <w:link w:val="Header"/>
    <w:uiPriority w:val="99"/>
    <w:rsid w:val="00E26C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26C9F"/>
    <w:pPr>
      <w:tabs>
        <w:tab w:val="center" w:pos="4680"/>
        <w:tab w:val="right" w:pos="9360"/>
      </w:tabs>
    </w:pPr>
  </w:style>
  <w:style w:type="character" w:customStyle="1" w:styleId="FooterChar">
    <w:name w:val="Footer Char"/>
    <w:basedOn w:val="DefaultParagraphFont"/>
    <w:link w:val="Footer"/>
    <w:uiPriority w:val="99"/>
    <w:rsid w:val="00E26C9F"/>
    <w:rPr>
      <w:rFonts w:ascii="Times New Roman" w:eastAsia="Times New Roman" w:hAnsi="Times New Roman" w:cs="Times New Roman"/>
      <w:sz w:val="24"/>
      <w:szCs w:val="24"/>
    </w:rPr>
  </w:style>
  <w:style w:type="paragraph" w:styleId="ListParagraph">
    <w:name w:val="List Paragraph"/>
    <w:basedOn w:val="Normal"/>
    <w:uiPriority w:val="34"/>
    <w:qFormat/>
    <w:rsid w:val="00166210"/>
    <w:pPr>
      <w:ind w:left="720"/>
      <w:contextualSpacing/>
    </w:pPr>
  </w:style>
  <w:style w:type="table" w:styleId="TableGrid">
    <w:name w:val="Table Grid"/>
    <w:basedOn w:val="TableNormal"/>
    <w:uiPriority w:val="59"/>
    <w:rsid w:val="00C64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78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E717D0F797F42A18A6677B66F098F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217</Nr_x002e__x0020_akti>
    <Data_x0020_e_x0020_Krijimit xmlns="0e656187-b300-4fb0-8bf4-3a50f872073c">2019-04-23T11:42:20Z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2019-04-17T22:00:00Z</Date_x0020_protokolli>
    <Titulli xmlns="0e656187-b300-4fb0-8bf4-3a50f872073c">Për miratimin e marrëveshjes, ndërmjet Këshillit të Ministrave të Republikës së Shqipërisë dhe Qeverisë së Republikës së Polonisë, për punësimin në punë fitimprurëse të anëtarëve të familjes së një anëtari të një misioni diplomatik apo konsullor.</Titulli>
    <Modifikuesi xmlns="0e656187-b300-4fb0-8bf4-3a50f872073c">jorina.kryeziu</Modifikuesi>
    <Nr_x002e__x0020_prot_x0020_QBZ xmlns="0e656187-b300-4fb0-8bf4-3a50f872073c">603</Nr_x002e__x0020_prot_x0020_QBZ>
    <Data_x0020_e_x0020_Modifikimit xmlns="0e656187-b300-4fb0-8bf4-3a50f872073c">2019-04-24T09:47:57Z</Data_x0020_e_x0020_Modifikimit>
    <Dekretuar xmlns="0e656187-b300-4fb0-8bf4-3a50f872073c">false</Dekretuar>
    <Data xmlns="0e656187-b300-4fb0-8bf4-3a50f872073c">2019-04-16T22:00:00Z</Data>
    <Nr_x002e__x0020_protokolli_x0020_i_x0020_aktit xmlns="0e656187-b300-4fb0-8bf4-3a50f872073c">1846/1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717D0F797F42A18A6677B66F098F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DF0A2-DF73-408D-8E8F-968C41C8C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8BAF2C-C615-4F26-9F5F-E469BBA1B23F}">
  <ds:schemaRefs>
    <ds:schemaRef ds:uri="http://www.w3.org/XML/1998/namespace"/>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 ds:uri="0e656187-b300-4fb0-8bf4-3a50f872073c"/>
    <ds:schemaRef ds:uri="http://purl.org/dc/elements/1.1/"/>
  </ds:schemaRefs>
</ds:datastoreItem>
</file>

<file path=customXml/itemProps3.xml><?xml version="1.0" encoding="utf-8"?>
<ds:datastoreItem xmlns:ds="http://schemas.openxmlformats.org/officeDocument/2006/customXml" ds:itemID="{9744118B-153F-402F-AFE0-D1F4ECAB402E}">
  <ds:schemaRefs>
    <ds:schemaRef ds:uri="http://schemas.microsoft.com/sharepoint/v3/contenttype/forms"/>
  </ds:schemaRefs>
</ds:datastoreItem>
</file>

<file path=customXml/itemProps4.xml><?xml version="1.0" encoding="utf-8"?>
<ds:datastoreItem xmlns:ds="http://schemas.openxmlformats.org/officeDocument/2006/customXml" ds:itemID="{09BD4EF4-8964-4BE8-B208-B12DC10B6C54}">
  <ds:schemaRefs>
    <ds:schemaRef ds:uri="http://schemas.microsoft.com/sharepoint/v3/contenttype/forms"/>
  </ds:schemaRefs>
</ds:datastoreItem>
</file>

<file path=customXml/itemProps5.xml><?xml version="1.0" encoding="utf-8"?>
<ds:datastoreItem xmlns:ds="http://schemas.openxmlformats.org/officeDocument/2006/customXml" ds:itemID="{E4BA2D76-4420-434C-85B7-52736FDFF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891282-CC19-42FE-9744-859565DC85A2}">
  <ds:schemaRefs>
    <ds:schemaRef ds:uri="http://schemas.openxmlformats.org/officeDocument/2006/bibliography"/>
  </ds:schemaRefs>
</ds:datastoreItem>
</file>

<file path=customXml/itemProps7.xml><?xml version="1.0" encoding="utf-8"?>
<ds:datastoreItem xmlns:ds="http://schemas.openxmlformats.org/officeDocument/2006/customXml" ds:itemID="{27400748-3465-4C9B-BB34-5AEF386B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Polonisë, për punësimin në punë fitimprurëse të anëtarëve të familjes së një anëtari të një misioni diplomatik apo konsullor.</vt:lpstr>
    </vt:vector>
  </TitlesOfParts>
  <Company/>
  <LinksUpToDate>false</LinksUpToDate>
  <CharactersWithSpaces>9412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Polonisë, për punësimin në punë fitimprurëse të anëtarëve të familjes së një anëtari të një misioni diplomatik apo konsullor.</dc:title>
  <dc:creator>inida.methoxha</dc:creator>
  <cp:lastModifiedBy>Amarilda Halilaj</cp:lastModifiedBy>
  <cp:revision>44</cp:revision>
  <cp:lastPrinted>2019-04-17T08:08:00Z</cp:lastPrinted>
  <dcterms:created xsi:type="dcterms:W3CDTF">2019-04-16T13:43:00Z</dcterms:created>
  <dcterms:modified xsi:type="dcterms:W3CDTF">2019-04-24T08:18:00Z</dcterms:modified>
</cp:coreProperties>
</file>