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80E" w:rsidRPr="000B6811" w:rsidRDefault="0060180E" w:rsidP="0060180E">
      <w:pPr>
        <w:spacing w:after="0" w:line="240" w:lineRule="auto"/>
        <w:jc w:val="center"/>
        <w:rPr>
          <w:rFonts w:ascii="Garamond" w:hAnsi="Garamond"/>
          <w:b/>
          <w:sz w:val="24"/>
          <w:szCs w:val="24"/>
          <w:lang w:val="sq-AL"/>
        </w:rPr>
      </w:pPr>
      <w:r w:rsidRPr="000B6811">
        <w:rPr>
          <w:rFonts w:ascii="Garamond" w:hAnsi="Garamond"/>
          <w:b/>
          <w:sz w:val="24"/>
          <w:szCs w:val="24"/>
          <w:lang w:val="sq-AL"/>
        </w:rPr>
        <w:t>VENDIM</w:t>
      </w:r>
    </w:p>
    <w:p w:rsidR="0060180E" w:rsidRPr="000B6811" w:rsidRDefault="0060180E" w:rsidP="0060180E">
      <w:pPr>
        <w:spacing w:after="0" w:line="240" w:lineRule="auto"/>
        <w:jc w:val="center"/>
        <w:rPr>
          <w:rFonts w:ascii="Garamond" w:hAnsi="Garamond"/>
          <w:b/>
          <w:sz w:val="24"/>
          <w:szCs w:val="24"/>
          <w:lang w:val="sq-AL"/>
        </w:rPr>
      </w:pPr>
      <w:r w:rsidRPr="000B6811">
        <w:rPr>
          <w:rFonts w:ascii="Garamond" w:hAnsi="Garamond"/>
          <w:b/>
          <w:sz w:val="24"/>
          <w:szCs w:val="24"/>
          <w:lang w:val="sq-AL"/>
        </w:rPr>
        <w:t>Nr. 231, datë 17.4.2019</w:t>
      </w:r>
    </w:p>
    <w:p w:rsidR="0060180E" w:rsidRPr="000B6811" w:rsidRDefault="0060180E" w:rsidP="0060180E">
      <w:pPr>
        <w:spacing w:after="0" w:line="240" w:lineRule="auto"/>
        <w:jc w:val="center"/>
        <w:rPr>
          <w:rFonts w:ascii="Garamond" w:hAnsi="Garamond"/>
          <w:b/>
          <w:sz w:val="24"/>
          <w:szCs w:val="24"/>
          <w:lang w:val="sq-AL"/>
        </w:rPr>
      </w:pPr>
    </w:p>
    <w:p w:rsidR="0060180E" w:rsidRPr="000B6811" w:rsidRDefault="0060180E" w:rsidP="0060180E">
      <w:pPr>
        <w:spacing w:after="0" w:line="240" w:lineRule="auto"/>
        <w:jc w:val="center"/>
        <w:rPr>
          <w:rFonts w:ascii="Garamond" w:hAnsi="Garamond"/>
          <w:b/>
          <w:sz w:val="24"/>
          <w:szCs w:val="24"/>
          <w:lang w:val="sq-AL"/>
        </w:rPr>
      </w:pPr>
      <w:r w:rsidRPr="000B6811">
        <w:rPr>
          <w:rFonts w:ascii="Garamond" w:hAnsi="Garamond"/>
          <w:b/>
          <w:sz w:val="24"/>
          <w:szCs w:val="24"/>
          <w:lang w:val="sq-AL"/>
        </w:rPr>
        <w:t>PËR SHPRONËSIMIN, PËR INTERES PUBLIK, TË PRONARËVE TË PASURIVE TË PALUAJTSHME, PRONË PRIVATE, QË PREKEN NGA REALIZIMI I PROJEKTIT “REHABILITIMI I SEGMENTIT RRUGOR “PALLATI ME SHIGJETA – RRETHRROTULLIMI “SHQIPONJA””</w:t>
      </w:r>
    </w:p>
    <w:p w:rsidR="00CC3B59" w:rsidRPr="000B6811" w:rsidRDefault="00CC3B59" w:rsidP="0060180E">
      <w:pPr>
        <w:spacing w:after="0" w:line="240" w:lineRule="auto"/>
        <w:jc w:val="center"/>
        <w:rPr>
          <w:rFonts w:ascii="Garamond" w:hAnsi="Garamond"/>
          <w:i/>
          <w:sz w:val="24"/>
          <w:szCs w:val="24"/>
          <w:lang w:val="sq-AL"/>
        </w:rPr>
      </w:pPr>
      <w:r w:rsidRPr="000B6811">
        <w:rPr>
          <w:rFonts w:ascii="Garamond" w:hAnsi="Garamond"/>
          <w:i/>
          <w:sz w:val="24"/>
          <w:szCs w:val="24"/>
          <w:lang w:val="sq-AL"/>
        </w:rPr>
        <w:t>(ndryshuar me vendimin e këshillit të</w:t>
      </w:r>
      <w:r w:rsidR="0074075F" w:rsidRPr="000B6811">
        <w:rPr>
          <w:rFonts w:ascii="Garamond" w:hAnsi="Garamond"/>
          <w:i/>
          <w:sz w:val="24"/>
          <w:szCs w:val="24"/>
          <w:lang w:val="sq-AL"/>
        </w:rPr>
        <w:t xml:space="preserve"> Ministrave nr. 261, datë 24.4.2019</w:t>
      </w:r>
      <w:r w:rsidR="002750D4" w:rsidRPr="000B6811">
        <w:rPr>
          <w:rFonts w:ascii="Garamond" w:hAnsi="Garamond"/>
          <w:i/>
          <w:sz w:val="24"/>
          <w:szCs w:val="24"/>
          <w:lang w:val="sq-AL"/>
        </w:rPr>
        <w:t>; nr. 735, datë 15.11.2019; nr. 463, datë 10.6.2020; nr. 704, datë 9.9.2020</w:t>
      </w:r>
      <w:r w:rsidR="000B6811" w:rsidRPr="000B6811">
        <w:rPr>
          <w:rFonts w:ascii="Garamond" w:hAnsi="Garamond"/>
          <w:i/>
          <w:sz w:val="24"/>
          <w:szCs w:val="24"/>
          <w:lang w:val="sq-AL"/>
        </w:rPr>
        <w:t>; nr. 1097, datë 24.12.2020; nr. 473, datë 30.7.2021</w:t>
      </w:r>
      <w:r w:rsidR="0074075F" w:rsidRPr="000B6811">
        <w:rPr>
          <w:rFonts w:ascii="Garamond" w:hAnsi="Garamond"/>
          <w:i/>
          <w:sz w:val="24"/>
          <w:szCs w:val="24"/>
          <w:lang w:val="sq-AL"/>
        </w:rPr>
        <w:t>)</w:t>
      </w:r>
    </w:p>
    <w:p w:rsidR="002750D4" w:rsidRPr="000B6811" w:rsidRDefault="002750D4" w:rsidP="0060180E">
      <w:pPr>
        <w:spacing w:after="0" w:line="240" w:lineRule="auto"/>
        <w:jc w:val="center"/>
        <w:rPr>
          <w:rFonts w:ascii="Garamond" w:hAnsi="Garamond"/>
          <w:i/>
          <w:sz w:val="24"/>
          <w:szCs w:val="24"/>
          <w:lang w:val="sq-AL"/>
        </w:rPr>
      </w:pPr>
    </w:p>
    <w:p w:rsidR="002750D4" w:rsidRPr="000B6811" w:rsidRDefault="002750D4" w:rsidP="002750D4">
      <w:pPr>
        <w:spacing w:after="0" w:line="240" w:lineRule="auto"/>
        <w:jc w:val="right"/>
        <w:rPr>
          <w:rFonts w:ascii="Garamond" w:hAnsi="Garamond"/>
          <w:i/>
          <w:sz w:val="24"/>
          <w:szCs w:val="24"/>
          <w:lang w:val="sq-AL"/>
        </w:rPr>
      </w:pPr>
      <w:r w:rsidRPr="000B6811">
        <w:rPr>
          <w:rFonts w:ascii="Garamond" w:hAnsi="Garamond"/>
          <w:i/>
          <w:sz w:val="24"/>
          <w:szCs w:val="24"/>
          <w:lang w:val="sq-AL"/>
        </w:rPr>
        <w:t>(i përditësuar)</w:t>
      </w:r>
    </w:p>
    <w:p w:rsidR="0060180E" w:rsidRPr="000B6811" w:rsidRDefault="0060180E" w:rsidP="0060180E">
      <w:pPr>
        <w:spacing w:after="0" w:line="240" w:lineRule="auto"/>
        <w:rPr>
          <w:rFonts w:ascii="Garamond" w:hAnsi="Garamond"/>
          <w:sz w:val="24"/>
          <w:szCs w:val="24"/>
          <w:lang w:val="sq-AL"/>
        </w:rPr>
      </w:pP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99/2018, “Për buxhetin e vitit 2019”, me propozimin e ministrit të Infrastrukturës dhe Energjisë, Këshilli i Ministrave,</w:t>
      </w:r>
    </w:p>
    <w:p w:rsidR="0060180E" w:rsidRPr="000B6811" w:rsidRDefault="0060180E" w:rsidP="0060180E">
      <w:pPr>
        <w:spacing w:after="0" w:line="240" w:lineRule="auto"/>
        <w:rPr>
          <w:rFonts w:ascii="Garamond" w:hAnsi="Garamond"/>
          <w:sz w:val="24"/>
          <w:szCs w:val="24"/>
          <w:lang w:val="sq-AL"/>
        </w:rPr>
      </w:pPr>
    </w:p>
    <w:p w:rsidR="0060180E" w:rsidRPr="000B6811" w:rsidRDefault="0060180E" w:rsidP="0060180E">
      <w:pPr>
        <w:spacing w:after="0" w:line="240" w:lineRule="auto"/>
        <w:jc w:val="center"/>
        <w:rPr>
          <w:rFonts w:ascii="Garamond" w:hAnsi="Garamond"/>
          <w:sz w:val="24"/>
          <w:szCs w:val="24"/>
          <w:lang w:val="sq-AL"/>
        </w:rPr>
      </w:pPr>
      <w:r w:rsidRPr="000B6811">
        <w:rPr>
          <w:rFonts w:ascii="Garamond" w:hAnsi="Garamond"/>
          <w:sz w:val="24"/>
          <w:szCs w:val="24"/>
          <w:lang w:val="sq-AL"/>
        </w:rPr>
        <w:t>VENDOSI:</w:t>
      </w:r>
    </w:p>
    <w:p w:rsidR="0060180E" w:rsidRPr="000B6811" w:rsidRDefault="0060180E" w:rsidP="0060180E">
      <w:pPr>
        <w:spacing w:after="0" w:line="240" w:lineRule="auto"/>
        <w:rPr>
          <w:rFonts w:ascii="Garamond" w:hAnsi="Garamond"/>
          <w:sz w:val="24"/>
          <w:szCs w:val="24"/>
          <w:lang w:val="sq-AL"/>
        </w:rPr>
      </w:pP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1. Shpronësimin, për interes publik, të pronarëve të pasurive të paluajtshme, pronë private, që preken nga realizimi i projektit “Rehabilitimi i segmentit rrugor “Pallati me shigjeta - rrethrrotullimi “Shqiponja””.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2. Shpronësimi të bëhet në favor të Autoritetit Rrugor Shqiptar. </w:t>
      </w:r>
    </w:p>
    <w:p w:rsidR="000B6811" w:rsidRPr="000B6811" w:rsidRDefault="000B6811" w:rsidP="000B6811">
      <w:pPr>
        <w:spacing w:after="0" w:line="240" w:lineRule="auto"/>
        <w:rPr>
          <w:rFonts w:ascii="Garamond" w:hAnsi="Garamond"/>
          <w:i/>
          <w:sz w:val="24"/>
          <w:szCs w:val="24"/>
        </w:rPr>
      </w:pPr>
      <w:r w:rsidRPr="000B6811">
        <w:rPr>
          <w:rFonts w:ascii="Garamond" w:hAnsi="Garamond"/>
          <w:i/>
          <w:sz w:val="24"/>
          <w:szCs w:val="24"/>
        </w:rPr>
        <w:t xml:space="preserve">3. Pronarët e pasurive të paluajtshme, pronë private, që shpronësohen, të kompensohen në vlerë të plotë sipas masës përkatëse që paraqitet në tabelën bashkëlidhur këtij vendimi, për pasuritë e llojit “truall”, “tokë arë” dhe “ndërtesë”, me vlerë të përgjithshme prej </w:t>
      </w:r>
      <w:r w:rsidRPr="000B6811">
        <w:rPr>
          <w:rFonts w:ascii="Garamond" w:hAnsi="Garamond"/>
          <w:i/>
          <w:sz w:val="24"/>
          <w:szCs w:val="24"/>
        </w:rPr>
        <w:t>1 823 573 684.1 (një miliard e tetëqind e njëzet e tre milionë e pesëqind e shtatëdhjetë e tre mijë e gjashtëqind e tetëdhjetë e katër pikë një) lekë</w:t>
      </w:r>
      <w:r w:rsidRPr="000B6811">
        <w:rPr>
          <w:rFonts w:ascii="Garamond" w:hAnsi="Garamond"/>
          <w:i/>
          <w:sz w:val="24"/>
          <w:szCs w:val="24"/>
        </w:rPr>
        <w:t>.</w:t>
      </w:r>
    </w:p>
    <w:p w:rsidR="000B6811" w:rsidRPr="000B6811" w:rsidRDefault="000B6811" w:rsidP="000B6811">
      <w:pPr>
        <w:spacing w:after="0" w:line="240" w:lineRule="auto"/>
        <w:rPr>
          <w:rFonts w:ascii="Garamond" w:hAnsi="Garamond"/>
          <w:i/>
          <w:sz w:val="24"/>
          <w:szCs w:val="24"/>
        </w:rPr>
      </w:pPr>
      <w:r w:rsidRPr="000B6811">
        <w:rPr>
          <w:rFonts w:ascii="Garamond" w:hAnsi="Garamond"/>
          <w:i/>
          <w:sz w:val="24"/>
          <w:szCs w:val="24"/>
        </w:rPr>
        <w:t xml:space="preserve"> 4. Vlera e përgjithshme e shpronësimit, prej </w:t>
      </w:r>
      <w:r w:rsidRPr="000B6811">
        <w:rPr>
          <w:rFonts w:ascii="Garamond" w:hAnsi="Garamond"/>
          <w:i/>
          <w:sz w:val="24"/>
          <w:szCs w:val="24"/>
        </w:rPr>
        <w:t>1 823 573 684.1 (një miliard e tetëqind e njëzet e tre milionë e pesëqind e shtatëdhjetë e tre mijë e gjashtëqind e tetëdhjetë e katër pikë një) lekë</w:t>
      </w:r>
      <w:r w:rsidRPr="000B6811">
        <w:rPr>
          <w:rFonts w:ascii="Garamond" w:hAnsi="Garamond"/>
          <w:i/>
          <w:sz w:val="24"/>
          <w:szCs w:val="24"/>
        </w:rPr>
        <w:t>, të përballohet, si më poshtë vijon:</w:t>
      </w:r>
    </w:p>
    <w:p w:rsidR="000B6811" w:rsidRPr="000B6811" w:rsidRDefault="000B6811" w:rsidP="000B6811">
      <w:pPr>
        <w:spacing w:after="0" w:line="240" w:lineRule="auto"/>
        <w:rPr>
          <w:rFonts w:ascii="Garamond" w:hAnsi="Garamond"/>
          <w:i/>
          <w:sz w:val="24"/>
          <w:szCs w:val="24"/>
        </w:rPr>
      </w:pPr>
      <w:r w:rsidRPr="000B6811">
        <w:rPr>
          <w:rFonts w:ascii="Garamond" w:hAnsi="Garamond"/>
          <w:i/>
          <w:sz w:val="24"/>
          <w:szCs w:val="24"/>
        </w:rPr>
        <w:t>- 1 224 874 430.42 (një miliard e dyqind e njëzet e katër milionë e tetëqind e shtatëdhjetë e katër mijë e katërqind e tridhjetë pikë dyzet e dy) lekë, nga buxheti i vitit 2019, miratuar për Ministrinë e Infrastrukturës dhe Energjisë;</w:t>
      </w:r>
    </w:p>
    <w:p w:rsidR="000B6811" w:rsidRPr="000B6811" w:rsidRDefault="000B6811" w:rsidP="000B6811">
      <w:pPr>
        <w:spacing w:after="0" w:line="240" w:lineRule="auto"/>
        <w:rPr>
          <w:rFonts w:ascii="Garamond" w:hAnsi="Garamond"/>
          <w:i/>
          <w:sz w:val="24"/>
          <w:szCs w:val="24"/>
        </w:rPr>
      </w:pPr>
      <w:r w:rsidRPr="000B6811">
        <w:rPr>
          <w:rFonts w:ascii="Garamond" w:hAnsi="Garamond"/>
          <w:i/>
          <w:sz w:val="24"/>
          <w:szCs w:val="24"/>
        </w:rPr>
        <w:t xml:space="preserve">- </w:t>
      </w:r>
      <w:r w:rsidRPr="000B6811">
        <w:rPr>
          <w:rFonts w:ascii="Garamond" w:hAnsi="Garamond"/>
          <w:i/>
          <w:sz w:val="24"/>
          <w:szCs w:val="24"/>
        </w:rPr>
        <w:t>343 717 393.80 (treqind e dyzet e tre milionë e shtatëqind e shtatëmbëdhjetë mijë treqind e nëntëdhjetë e tre pikë tetëdhjetë) lekë</w:t>
      </w:r>
      <w:r w:rsidRPr="000B6811">
        <w:rPr>
          <w:rFonts w:ascii="Garamond" w:hAnsi="Garamond"/>
          <w:i/>
          <w:sz w:val="24"/>
          <w:szCs w:val="24"/>
        </w:rPr>
        <w:t>, nga buxheti i miratuar për Autoritetin Rrugor Shqiptar;</w:t>
      </w:r>
    </w:p>
    <w:p w:rsidR="000B6811" w:rsidRPr="000B6811" w:rsidRDefault="000B6811" w:rsidP="000B6811">
      <w:pPr>
        <w:spacing w:after="0" w:line="240" w:lineRule="auto"/>
        <w:rPr>
          <w:rFonts w:ascii="Garamond" w:hAnsi="Garamond"/>
          <w:i/>
          <w:sz w:val="24"/>
          <w:szCs w:val="24"/>
        </w:rPr>
      </w:pPr>
      <w:r w:rsidRPr="000B6811">
        <w:rPr>
          <w:rFonts w:ascii="Garamond" w:hAnsi="Garamond"/>
          <w:i/>
          <w:sz w:val="24"/>
          <w:szCs w:val="24"/>
        </w:rPr>
        <w:t>- 200 000 000 (dyqind milionë) lekë, nga fondi rezervë i buxhetit të shtetit për vitin 2020;</w:t>
      </w:r>
    </w:p>
    <w:p w:rsidR="002750D4" w:rsidRPr="000B6811" w:rsidRDefault="000B6811" w:rsidP="000B6811">
      <w:pPr>
        <w:spacing w:after="0" w:line="240" w:lineRule="auto"/>
        <w:rPr>
          <w:rFonts w:ascii="Garamond" w:hAnsi="Garamond"/>
          <w:i/>
          <w:sz w:val="24"/>
          <w:szCs w:val="24"/>
          <w:lang w:val="sq-AL"/>
        </w:rPr>
      </w:pPr>
      <w:r w:rsidRPr="000B6811">
        <w:rPr>
          <w:rFonts w:ascii="Garamond" w:hAnsi="Garamond"/>
          <w:i/>
          <w:sz w:val="24"/>
          <w:szCs w:val="24"/>
        </w:rPr>
        <w:t>- 54 981 859.84 (pesëdhjetë e katër milionë e nëntëqind e tetëdhjetë e një mijë e tetëqind e pesëdhjetë e nëntë pikë tetëdhjetë e katër) lekë, nga buxheti i miratuar për Ministrinë e Infrastrukturës dhe Energjisë, për vitin 2021.</w:t>
      </w:r>
    </w:p>
    <w:p w:rsidR="0060180E" w:rsidRPr="000B6811" w:rsidRDefault="0060180E" w:rsidP="002750D4">
      <w:pPr>
        <w:spacing w:after="0" w:line="240" w:lineRule="auto"/>
        <w:rPr>
          <w:rFonts w:ascii="Garamond" w:hAnsi="Garamond"/>
          <w:sz w:val="24"/>
          <w:szCs w:val="24"/>
          <w:lang w:val="sq-AL"/>
        </w:rPr>
      </w:pPr>
      <w:r w:rsidRPr="000B6811">
        <w:rPr>
          <w:rFonts w:ascii="Garamond" w:hAnsi="Garamond"/>
          <w:sz w:val="24"/>
          <w:szCs w:val="24"/>
          <w:lang w:val="sq-AL"/>
        </w:rPr>
        <w:t xml:space="preserve">5. Shpenzimet procedurale në vlerën </w:t>
      </w:r>
      <w:r w:rsidR="002750D4" w:rsidRPr="000B6811">
        <w:rPr>
          <w:rFonts w:ascii="Garamond" w:hAnsi="Garamond"/>
          <w:i/>
          <w:sz w:val="24"/>
          <w:szCs w:val="24"/>
          <w:lang w:val="sq-AL"/>
        </w:rPr>
        <w:t>100 000 (njëqind mijë lekë</w:t>
      </w:r>
      <w:r w:rsidR="002750D4" w:rsidRPr="000B6811">
        <w:rPr>
          <w:rFonts w:ascii="Garamond" w:hAnsi="Garamond"/>
          <w:sz w:val="24"/>
          <w:szCs w:val="24"/>
          <w:lang w:val="sq-AL"/>
        </w:rPr>
        <w:t>)</w:t>
      </w:r>
      <w:r w:rsidRPr="000B6811">
        <w:rPr>
          <w:rFonts w:ascii="Garamond" w:hAnsi="Garamond"/>
          <w:sz w:val="24"/>
          <w:szCs w:val="24"/>
          <w:lang w:val="sq-AL"/>
        </w:rPr>
        <w:t xml:space="preserve"> të përballohen nga fondet e Autoritetit Rrugor Shqiptar.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6. Shpronësimi të fillojë menjëherë pas botimit të këtij vendimi në Fletoren Zyrtare.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7. Pronarët, e pasqyruar në tabelën që i bashkëlidhet këtij vendimi, të kompensohen, për efekt shpronësimi, pasi të kenë paraqitur dokumentacionin justifikues pranë Autoritetit Rrugor Shqiptar.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8. Agjencia Shtetërore e Kadastrës, brenda 30 ditëve, nga data e miratimit të këtij vendimi, në bashkëpunim me Autoritetin Rrugor Shqiptar, të fillojnë procedurat për hedhjen e gjurmës së projektit në hartën kadastrale, sipas planimetrisë së shpronësimit të miratuar, dhe të bëjnë kalimin e pronësisë, për pasuritë e shpronësuara, në favor të shtetit.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9. Agjencia Shtetërore e Kadastrës të pezullojë të gjitha transaksionet me pasuritë e shpronësuara, deri në momentin që do të realizohet procesi i hedhjes së gjurmës së projektit në hartën kadastrale dhe kalimi i pronësisë në favor të shtetit.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10. Ngarkohet Agjencia Shtetërore e Kadastrës për regjistrimin e aktit pa tarifa regjistrimi.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 xml:space="preserve">11. Ngarkohen Ministria e Financave dhe Ekonomisë, Ministria e Infrastrukturës dhe Energjisë, Autoriteti Rrugor Shqiptar dhe Agjencia Shtetërore e Kadastrës për zbatimin e këtij vendimi. </w:t>
      </w:r>
    </w:p>
    <w:p w:rsidR="0060180E" w:rsidRPr="000B6811" w:rsidRDefault="0060180E" w:rsidP="0060180E">
      <w:pPr>
        <w:spacing w:after="0" w:line="240" w:lineRule="auto"/>
        <w:rPr>
          <w:rFonts w:ascii="Garamond" w:hAnsi="Garamond"/>
          <w:sz w:val="24"/>
          <w:szCs w:val="24"/>
          <w:lang w:val="sq-AL"/>
        </w:rPr>
      </w:pPr>
      <w:r w:rsidRPr="000B6811">
        <w:rPr>
          <w:rFonts w:ascii="Garamond" w:hAnsi="Garamond"/>
          <w:sz w:val="24"/>
          <w:szCs w:val="24"/>
          <w:lang w:val="sq-AL"/>
        </w:rPr>
        <w:t>Ky vendim hyn në fuqi menjëherë dhe botohet në Fletoren Zyrtare.</w:t>
      </w:r>
    </w:p>
    <w:p w:rsidR="0060180E" w:rsidRPr="000B6811" w:rsidRDefault="0060180E" w:rsidP="0060180E">
      <w:pPr>
        <w:spacing w:after="0" w:line="240" w:lineRule="auto"/>
        <w:rPr>
          <w:rFonts w:ascii="Garamond" w:hAnsi="Garamond"/>
          <w:sz w:val="24"/>
          <w:szCs w:val="24"/>
          <w:lang w:val="sq-AL"/>
        </w:rPr>
      </w:pPr>
    </w:p>
    <w:p w:rsidR="0060180E" w:rsidRPr="000B6811" w:rsidRDefault="0060180E" w:rsidP="0060180E">
      <w:pPr>
        <w:spacing w:after="0" w:line="240" w:lineRule="auto"/>
        <w:jc w:val="right"/>
        <w:rPr>
          <w:rFonts w:ascii="Garamond" w:hAnsi="Garamond"/>
          <w:sz w:val="24"/>
          <w:szCs w:val="24"/>
          <w:lang w:val="sq-AL"/>
        </w:rPr>
      </w:pPr>
      <w:r w:rsidRPr="000B6811">
        <w:rPr>
          <w:rFonts w:ascii="Garamond" w:hAnsi="Garamond"/>
          <w:sz w:val="24"/>
          <w:szCs w:val="24"/>
          <w:lang w:val="sq-AL"/>
        </w:rPr>
        <w:t>ZËVENDËSKRYEMINISTËR</w:t>
      </w:r>
    </w:p>
    <w:p w:rsidR="00F949EF" w:rsidRPr="000B6811" w:rsidRDefault="0060180E" w:rsidP="0060180E">
      <w:pPr>
        <w:jc w:val="right"/>
        <w:rPr>
          <w:rFonts w:ascii="Garamond" w:hAnsi="Garamond"/>
          <w:b/>
          <w:sz w:val="24"/>
          <w:szCs w:val="24"/>
          <w:lang w:val="sq-AL"/>
        </w:rPr>
      </w:pPr>
      <w:r w:rsidRPr="000B6811">
        <w:rPr>
          <w:rFonts w:ascii="Garamond" w:hAnsi="Garamond"/>
          <w:b/>
          <w:sz w:val="24"/>
          <w:szCs w:val="24"/>
          <w:lang w:val="sq-AL"/>
        </w:rPr>
        <w:lastRenderedPageBreak/>
        <w:t>Erion Braçe</w:t>
      </w:r>
    </w:p>
    <w:p w:rsidR="00CC3B59" w:rsidRPr="000B6811" w:rsidRDefault="00CC3B59" w:rsidP="000B6811">
      <w:pPr>
        <w:ind w:firstLine="0"/>
        <w:rPr>
          <w:rFonts w:ascii="Garamond" w:hAnsi="Garamond"/>
          <w:b/>
          <w:sz w:val="24"/>
          <w:szCs w:val="24"/>
          <w:lang w:val="sq-AL"/>
        </w:rPr>
        <w:sectPr w:rsidR="00CC3B59" w:rsidRPr="000B6811" w:rsidSect="00CC3B59">
          <w:headerReference w:type="even" r:id="rId7"/>
          <w:footerReference w:type="even" r:id="rId8"/>
          <w:footerReference w:type="default" r:id="rId9"/>
          <w:headerReference w:type="first" r:id="rId10"/>
          <w:footerReference w:type="first" r:id="rId11"/>
          <w:type w:val="continuous"/>
          <w:pgSz w:w="11907" w:h="16840" w:code="9"/>
          <w:pgMar w:top="720" w:right="1134" w:bottom="720" w:left="1134" w:header="851" w:footer="851" w:gutter="0"/>
          <w:cols w:space="720"/>
          <w:docGrid w:linePitch="360"/>
        </w:sectPr>
      </w:pPr>
    </w:p>
    <w:p w:rsidR="00CC3B59" w:rsidRPr="000B6811" w:rsidRDefault="00CC3B59" w:rsidP="0074075F">
      <w:pPr>
        <w:pStyle w:val="Paragrafi"/>
        <w:jc w:val="right"/>
        <w:rPr>
          <w:lang w:val="sq-AL"/>
        </w:rPr>
      </w:pPr>
    </w:p>
    <w:tbl>
      <w:tblPr>
        <w:tblW w:w="5229" w:type="pct"/>
        <w:jc w:val="center"/>
        <w:tblLayout w:type="fixed"/>
        <w:tblLook w:val="04A0" w:firstRow="1" w:lastRow="0" w:firstColumn="1" w:lastColumn="0" w:noHBand="0" w:noVBand="1"/>
      </w:tblPr>
      <w:tblGrid>
        <w:gridCol w:w="236"/>
        <w:gridCol w:w="105"/>
        <w:gridCol w:w="682"/>
        <w:gridCol w:w="137"/>
        <w:gridCol w:w="519"/>
        <w:gridCol w:w="40"/>
        <w:gridCol w:w="135"/>
        <w:gridCol w:w="755"/>
        <w:gridCol w:w="34"/>
        <w:gridCol w:w="135"/>
        <w:gridCol w:w="338"/>
        <w:gridCol w:w="40"/>
        <w:gridCol w:w="135"/>
        <w:gridCol w:w="473"/>
        <w:gridCol w:w="40"/>
        <w:gridCol w:w="135"/>
        <w:gridCol w:w="446"/>
        <w:gridCol w:w="40"/>
        <w:gridCol w:w="135"/>
        <w:gridCol w:w="362"/>
        <w:gridCol w:w="48"/>
        <w:gridCol w:w="132"/>
        <w:gridCol w:w="346"/>
        <w:gridCol w:w="48"/>
        <w:gridCol w:w="132"/>
        <w:gridCol w:w="438"/>
        <w:gridCol w:w="48"/>
        <w:gridCol w:w="132"/>
        <w:gridCol w:w="403"/>
        <w:gridCol w:w="34"/>
        <w:gridCol w:w="132"/>
        <w:gridCol w:w="425"/>
        <w:gridCol w:w="135"/>
        <w:gridCol w:w="216"/>
        <w:gridCol w:w="316"/>
        <w:gridCol w:w="135"/>
        <w:gridCol w:w="457"/>
        <w:gridCol w:w="135"/>
        <w:gridCol w:w="221"/>
        <w:gridCol w:w="191"/>
        <w:gridCol w:w="135"/>
        <w:gridCol w:w="51"/>
        <w:gridCol w:w="335"/>
        <w:gridCol w:w="135"/>
        <w:gridCol w:w="441"/>
        <w:gridCol w:w="129"/>
        <w:gridCol w:w="416"/>
        <w:gridCol w:w="130"/>
        <w:gridCol w:w="588"/>
        <w:gridCol w:w="24"/>
        <w:gridCol w:w="100"/>
        <w:gridCol w:w="342"/>
        <w:gridCol w:w="125"/>
        <w:gridCol w:w="434"/>
        <w:gridCol w:w="125"/>
        <w:gridCol w:w="838"/>
        <w:gridCol w:w="19"/>
        <w:gridCol w:w="141"/>
      </w:tblGrid>
      <w:tr w:rsidR="00CC3B59" w:rsidRPr="000B6811" w:rsidTr="00CC3B59">
        <w:trPr>
          <w:gridAfter w:val="1"/>
          <w:wAfter w:w="53" w:type="pct"/>
          <w:trHeight w:val="139"/>
          <w:jc w:val="center"/>
        </w:trPr>
        <w:tc>
          <w:tcPr>
            <w:tcW w:w="4947" w:type="pct"/>
            <w:gridSpan w:val="57"/>
            <w:tcBorders>
              <w:top w:val="nil"/>
              <w:left w:val="nil"/>
              <w:bottom w:val="nil"/>
              <w:right w:val="double" w:sz="6" w:space="0" w:color="auto"/>
            </w:tcBorders>
            <w:shd w:val="clear" w:color="000000" w:fill="FFFFFF"/>
            <w:noWrap/>
            <w:vAlign w:val="bottom"/>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LISTA E PRONARËVE TË PASURIVE TË PALUAJTSHME QË SHPRONËSOHEN NGA REALIZIMI I PROJEKTIT “Rehabilitimi i segmentit rrugor “Pallati me shigjeta - rrethrrotullimi Shqiponja”“</w:t>
            </w:r>
          </w:p>
        </w:tc>
      </w:tr>
      <w:tr w:rsidR="002750D4" w:rsidRPr="000B6811" w:rsidTr="00CC3B59">
        <w:trPr>
          <w:gridAfter w:val="1"/>
          <w:wAfter w:w="53" w:type="pct"/>
          <w:trHeight w:val="139"/>
          <w:jc w:val="center"/>
        </w:trPr>
        <w:tc>
          <w:tcPr>
            <w:tcW w:w="111"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2" w:type="pct"/>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8"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42"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0"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30"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2"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5"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29"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1"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6"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30"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36" w:type="pct"/>
            <w:gridSpan w:val="3"/>
            <w:tcBorders>
              <w:top w:val="nil"/>
              <w:left w:val="nil"/>
              <w:bottom w:val="nil"/>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32"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40"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36"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2"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65"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72"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6" w:type="pct"/>
            <w:gridSpan w:val="2"/>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62" w:type="pct"/>
            <w:gridSpan w:val="3"/>
            <w:tcBorders>
              <w:top w:val="nil"/>
              <w:left w:val="nil"/>
              <w:bottom w:val="nil"/>
              <w:right w:val="nil"/>
            </w:tcBorders>
            <w:shd w:val="clear" w:color="000000" w:fill="FFFFFF"/>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CC3B59" w:rsidRPr="000B6811" w:rsidTr="00CC3B59">
        <w:trPr>
          <w:gridAfter w:val="1"/>
          <w:wAfter w:w="53" w:type="pct"/>
          <w:trHeight w:val="139"/>
          <w:jc w:val="center"/>
        </w:trPr>
        <w:tc>
          <w:tcPr>
            <w:tcW w:w="111" w:type="pct"/>
            <w:gridSpan w:val="2"/>
            <w:tcBorders>
              <w:top w:val="single" w:sz="8" w:space="0" w:color="auto"/>
              <w:left w:val="single" w:sz="8" w:space="0" w:color="auto"/>
              <w:bottom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851" w:type="pct"/>
            <w:gridSpan w:val="7"/>
            <w:tcBorders>
              <w:top w:val="single" w:sz="8" w:space="0" w:color="auto"/>
              <w:left w:val="double" w:sz="6" w:space="0" w:color="auto"/>
              <w:bottom w:val="double" w:sz="6" w:space="0" w:color="auto"/>
              <w:right w:val="double" w:sz="6" w:space="0" w:color="000000"/>
            </w:tcBorders>
            <w:shd w:val="clear" w:color="000000" w:fill="BFBFBF"/>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PRONARI</w:t>
            </w:r>
          </w:p>
        </w:tc>
        <w:tc>
          <w:tcPr>
            <w:tcW w:w="862" w:type="pct"/>
            <w:gridSpan w:val="12"/>
            <w:tcBorders>
              <w:top w:val="single" w:sz="8" w:space="0" w:color="auto"/>
              <w:left w:val="nil"/>
              <w:bottom w:val="double" w:sz="6" w:space="0" w:color="auto"/>
              <w:right w:val="double" w:sz="6" w:space="0" w:color="000000"/>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TË DHËNAT                                         (mbi pasurinë sipas zvrpp)</w:t>
            </w:r>
          </w:p>
        </w:tc>
        <w:tc>
          <w:tcPr>
            <w:tcW w:w="2382" w:type="pct"/>
            <w:gridSpan w:val="28"/>
            <w:tcBorders>
              <w:top w:val="single" w:sz="8" w:space="0" w:color="auto"/>
              <w:left w:val="nil"/>
              <w:bottom w:val="double" w:sz="6"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VLERËSIMET PËR SHPRONËSIM SIPAS LLOJIT Ë PASURISË</w:t>
            </w:r>
          </w:p>
        </w:tc>
        <w:tc>
          <w:tcPr>
            <w:tcW w:w="172" w:type="pct"/>
            <w:gridSpan w:val="3"/>
            <w:tcBorders>
              <w:top w:val="single" w:sz="8" w:space="0" w:color="auto"/>
              <w:left w:val="nil"/>
              <w:bottom w:val="double" w:sz="6"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6" w:type="pct"/>
            <w:gridSpan w:val="2"/>
            <w:tcBorders>
              <w:top w:val="single" w:sz="8" w:space="0" w:color="auto"/>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62" w:type="pct"/>
            <w:gridSpan w:val="3"/>
            <w:tcBorders>
              <w:top w:val="single" w:sz="8" w:space="0" w:color="auto"/>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Nr.</w:t>
            </w:r>
          </w:p>
        </w:tc>
        <w:tc>
          <w:tcPr>
            <w:tcW w:w="252" w:type="pct"/>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Emri</w:t>
            </w:r>
          </w:p>
        </w:tc>
        <w:tc>
          <w:tcPr>
            <w:tcW w:w="243"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Atësia</w:t>
            </w:r>
          </w:p>
        </w:tc>
        <w:tc>
          <w:tcPr>
            <w:tcW w:w="344"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Mbiemri</w:t>
            </w:r>
          </w:p>
        </w:tc>
        <w:tc>
          <w:tcPr>
            <w:tcW w:w="188"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ZK</w:t>
            </w:r>
          </w:p>
        </w:tc>
        <w:tc>
          <w:tcPr>
            <w:tcW w:w="24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Nr.</w:t>
            </w:r>
          </w:p>
        </w:tc>
        <w:tc>
          <w:tcPr>
            <w:tcW w:w="23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Lloji </w:t>
            </w:r>
          </w:p>
        </w:tc>
        <w:tc>
          <w:tcPr>
            <w:tcW w:w="19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w:t>
            </w:r>
          </w:p>
        </w:tc>
        <w:tc>
          <w:tcPr>
            <w:tcW w:w="640" w:type="pct"/>
            <w:gridSpan w:val="9"/>
            <w:tcBorders>
              <w:top w:val="double" w:sz="6" w:space="0" w:color="auto"/>
              <w:left w:val="nil"/>
              <w:bottom w:val="double" w:sz="6" w:space="0" w:color="auto"/>
              <w:right w:val="double" w:sz="6" w:space="0" w:color="000000"/>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Shpronësim tokë “arë”</w:t>
            </w:r>
          </w:p>
        </w:tc>
        <w:tc>
          <w:tcPr>
            <w:tcW w:w="219" w:type="pct"/>
            <w:gridSpan w:val="3"/>
            <w:tcBorders>
              <w:top w:val="nil"/>
              <w:left w:val="nil"/>
              <w:bottom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Shpronësim tokë “truall”</w:t>
            </w:r>
          </w:p>
        </w:tc>
        <w:tc>
          <w:tcPr>
            <w:tcW w:w="247" w:type="pct"/>
            <w:gridSpan w:val="3"/>
            <w:tcBorders>
              <w:top w:val="nil"/>
              <w:left w:val="nil"/>
              <w:bottom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2"/>
            <w:tcBorders>
              <w:top w:val="nil"/>
              <w:left w:val="nil"/>
              <w:bottom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609" w:type="pct"/>
            <w:gridSpan w:val="8"/>
            <w:tcBorders>
              <w:top w:val="double" w:sz="6" w:space="0" w:color="auto"/>
              <w:left w:val="nil"/>
              <w:bottom w:val="double" w:sz="6" w:space="0" w:color="auto"/>
              <w:right w:val="double" w:sz="6" w:space="0" w:color="000000"/>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Ndërtesë banimi (shtëpi)</w:t>
            </w:r>
          </w:p>
        </w:tc>
        <w:tc>
          <w:tcPr>
            <w:tcW w:w="475" w:type="pct"/>
            <w:gridSpan w:val="5"/>
            <w:tcBorders>
              <w:top w:val="double" w:sz="6" w:space="0" w:color="auto"/>
              <w:left w:val="nil"/>
              <w:bottom w:val="double" w:sz="6" w:space="0" w:color="auto"/>
              <w:right w:val="double" w:sz="6" w:space="0" w:color="000000"/>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Ndërtesë jo banimi</w:t>
            </w:r>
          </w:p>
        </w:tc>
        <w:tc>
          <w:tcPr>
            <w:tcW w:w="163" w:type="pct"/>
            <w:gridSpan w:val="2"/>
            <w:tcBorders>
              <w:top w:val="nil"/>
              <w:left w:val="nil"/>
              <w:bottom w:val="double" w:sz="6"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Ndërtesë total</w:t>
            </w:r>
          </w:p>
        </w:tc>
        <w:tc>
          <w:tcPr>
            <w:tcW w:w="206"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VLERA</w:t>
            </w:r>
          </w:p>
        </w:tc>
        <w:tc>
          <w:tcPr>
            <w:tcW w:w="355" w:type="pct"/>
            <w:gridSpan w:val="2"/>
            <w:tcBorders>
              <w:top w:val="nil"/>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Pas.</w:t>
            </w:r>
          </w:p>
        </w:tc>
        <w:tc>
          <w:tcPr>
            <w:tcW w:w="23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Pas.</w:t>
            </w:r>
          </w:p>
        </w:tc>
        <w:tc>
          <w:tcPr>
            <w:tcW w:w="19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Totale</w:t>
            </w:r>
          </w:p>
        </w:tc>
        <w:tc>
          <w:tcPr>
            <w:tcW w:w="195"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w:t>
            </w:r>
          </w:p>
        </w:tc>
        <w:tc>
          <w:tcPr>
            <w:tcW w:w="229"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Çmimi</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(lekë/m2)</w:t>
            </w:r>
          </w:p>
        </w:tc>
        <w:tc>
          <w:tcPr>
            <w:tcW w:w="216"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Vlera</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w:t>
            </w:r>
          </w:p>
        </w:tc>
        <w:tc>
          <w:tcPr>
            <w:tcW w:w="219"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247"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Çmimi</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(lekë/m2)</w:t>
            </w:r>
          </w:p>
        </w:tc>
        <w:tc>
          <w:tcPr>
            <w:tcW w:w="219" w:type="pct"/>
            <w:gridSpan w:val="2"/>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Vlera</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w:t>
            </w:r>
          </w:p>
        </w:tc>
        <w:tc>
          <w:tcPr>
            <w:tcW w:w="203"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Sip.Ndërt.</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konf.</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ZVRPP</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193" w:type="pct"/>
            <w:gridSpan w:val="3"/>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Çmimi mes.</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sh/blerjeve</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sipas zvrpp</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(l/m2)</w:t>
            </w:r>
          </w:p>
        </w:tc>
        <w:tc>
          <w:tcPr>
            <w:tcW w:w="212" w:type="pct"/>
            <w:gridSpan w:val="2"/>
            <w:vMerge w:val="restart"/>
            <w:tcBorders>
              <w:top w:val="nil"/>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Vlera </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2" w:type="pct"/>
            <w:gridSpan w:val="2"/>
            <w:vMerge w:val="restart"/>
            <w:tcBorders>
              <w:top w:val="nil"/>
              <w:left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Sip.Nd.</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konf.nga</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ZVRPP</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274" w:type="pct"/>
            <w:gridSpan w:val="3"/>
            <w:vMerge w:val="restart"/>
            <w:tcBorders>
              <w:top w:val="nil"/>
              <w:left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Vlera </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sipas</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Preventivit</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w:t>
            </w:r>
          </w:p>
        </w:tc>
        <w:tc>
          <w:tcPr>
            <w:tcW w:w="163" w:type="pct"/>
            <w:gridSpan w:val="2"/>
            <w:vMerge w:val="restart"/>
            <w:tcBorders>
              <w:top w:val="nil"/>
              <w:left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Sip.Nd.</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konf.nga</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ZVRPP</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206" w:type="pct"/>
            <w:gridSpan w:val="2"/>
            <w:vMerge w:val="restart"/>
            <w:tcBorders>
              <w:top w:val="nil"/>
              <w:left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TOTALE</w:t>
            </w:r>
          </w:p>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(lekë)</w:t>
            </w:r>
          </w:p>
        </w:tc>
        <w:tc>
          <w:tcPr>
            <w:tcW w:w="355" w:type="pct"/>
            <w:gridSpan w:val="2"/>
            <w:tcBorders>
              <w:top w:val="nil"/>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SHËNIME</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195"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(m2)</w:t>
            </w:r>
          </w:p>
        </w:tc>
        <w:tc>
          <w:tcPr>
            <w:tcW w:w="229"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6"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9"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47"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9" w:type="pct"/>
            <w:gridSpan w:val="2"/>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3" w:type="pct"/>
            <w:gridSpan w:val="3"/>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2" w:type="pct"/>
            <w:gridSpan w:val="2"/>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vMerge/>
            <w:tcBorders>
              <w:left w:val="double" w:sz="6"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355" w:type="pct"/>
            <w:gridSpan w:val="2"/>
            <w:tcBorders>
              <w:top w:val="nil"/>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5"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2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6"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7"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3" w:type="pct"/>
            <w:gridSpan w:val="3"/>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2" w:type="pct"/>
            <w:gridSpan w:val="2"/>
            <w:vMerge/>
            <w:tcBorders>
              <w:left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tcBorders>
              <w:top w:val="nil"/>
              <w:left w:val="double" w:sz="6"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55" w:type="pct"/>
            <w:gridSpan w:val="2"/>
            <w:tcBorders>
              <w:top w:val="nil"/>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5"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2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6"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7" w:type="pct"/>
            <w:gridSpan w:val="3"/>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3"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tcBorders>
              <w:top w:val="nil"/>
              <w:left w:val="nil"/>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2" w:type="pct"/>
            <w:gridSpan w:val="2"/>
            <w:vMerge/>
            <w:tcBorders>
              <w:left w:val="nil"/>
              <w:bottom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bottom w:val="nil"/>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tcBorders>
              <w:top w:val="nil"/>
              <w:left w:val="double" w:sz="6" w:space="0" w:color="auto"/>
              <w:bottom w:val="nil"/>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355" w:type="pct"/>
            <w:gridSpan w:val="2"/>
            <w:tcBorders>
              <w:top w:val="nil"/>
              <w:left w:val="nil"/>
              <w:bottom w:val="nil"/>
              <w:right w:val="single" w:sz="8" w:space="0" w:color="auto"/>
            </w:tcBorders>
            <w:shd w:val="clear" w:color="000000" w:fill="BFBFB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gridAfter w:val="2"/>
          <w:wAfter w:w="60" w:type="pct"/>
          <w:trHeight w:val="139"/>
          <w:jc w:val="center"/>
        </w:trPr>
        <w:tc>
          <w:tcPr>
            <w:tcW w:w="111" w:type="pct"/>
            <w:gridSpan w:val="2"/>
            <w:vMerge w:val="restart"/>
            <w:tcBorders>
              <w:top w:val="single" w:sz="4" w:space="0" w:color="auto"/>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w:t>
            </w:r>
          </w:p>
        </w:tc>
        <w:tc>
          <w:tcPr>
            <w:tcW w:w="252" w:type="pct"/>
            <w:tcBorders>
              <w:top w:val="double" w:sz="6" w:space="0" w:color="auto"/>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Bashkim   </w:t>
            </w:r>
          </w:p>
        </w:tc>
        <w:tc>
          <w:tcPr>
            <w:tcW w:w="243" w:type="pct"/>
            <w:gridSpan w:val="2"/>
            <w:tcBorders>
              <w:top w:val="double" w:sz="6"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Ramazan  </w:t>
            </w:r>
          </w:p>
        </w:tc>
        <w:tc>
          <w:tcPr>
            <w:tcW w:w="344" w:type="pct"/>
            <w:gridSpan w:val="3"/>
            <w:tcBorders>
              <w:top w:val="double" w:sz="6"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Sinani  </w:t>
            </w:r>
          </w:p>
        </w:tc>
        <w:tc>
          <w:tcPr>
            <w:tcW w:w="188" w:type="pct"/>
            <w:gridSpan w:val="3"/>
            <w:vMerge w:val="restart"/>
            <w:tcBorders>
              <w:top w:val="double" w:sz="6"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12/19</w:t>
            </w:r>
          </w:p>
        </w:tc>
        <w:tc>
          <w:tcPr>
            <w:tcW w:w="230"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3934.66</w:t>
            </w:r>
          </w:p>
        </w:tc>
        <w:tc>
          <w:tcPr>
            <w:tcW w:w="195"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1283</w:t>
            </w:r>
          </w:p>
        </w:tc>
        <w:tc>
          <w:tcPr>
            <w:tcW w:w="247"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40053977</w:t>
            </w:r>
          </w:p>
        </w:tc>
        <w:tc>
          <w:tcPr>
            <w:tcW w:w="203"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40,053,977 </w:t>
            </w:r>
          </w:p>
        </w:tc>
        <w:tc>
          <w:tcPr>
            <w:tcW w:w="355" w:type="pct"/>
            <w:gridSpan w:val="2"/>
            <w:vMerge w:val="restart"/>
            <w:tcBorders>
              <w:top w:val="single" w:sz="4" w:space="0" w:color="auto"/>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Ilia</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Niko </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Dado</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Agim</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Lutfi </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Çarçani</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Albert</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Spiro </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Gulo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Anesti</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Llambi</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Kondakçiu</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Estref</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Fadil </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Durrsi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Genci</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Muhedin</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Shahu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Perihan</w:t>
            </w:r>
          </w:p>
        </w:tc>
        <w:tc>
          <w:tcPr>
            <w:tcW w:w="243" w:type="pct"/>
            <w:gridSpan w:val="2"/>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Izet</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Zoto</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Llazar</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Lefter</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Veshi</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Reiz</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Zihni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Gjoni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12/121-Nd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Ndertese</w:t>
            </w:r>
          </w:p>
        </w:tc>
        <w:tc>
          <w:tcPr>
            <w:tcW w:w="19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5152000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5,152,000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 Kufizim në favor të Raiffeisen Bank, </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Reis</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Zihni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Gjoni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12/293                    </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6243800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6,243,800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 Kufizim në favor të Raiffeisen Bank, </w:t>
            </w:r>
          </w:p>
        </w:tc>
      </w:tr>
      <w:tr w:rsidR="002750D4" w:rsidRPr="000B6811" w:rsidTr="00CC3B59">
        <w:trPr>
          <w:gridAfter w:val="2"/>
          <w:wAfter w:w="60" w:type="pct"/>
          <w:trHeight w:val="139"/>
          <w:jc w:val="center"/>
        </w:trPr>
        <w:tc>
          <w:tcPr>
            <w:tcW w:w="111" w:type="pct"/>
            <w:gridSpan w:val="2"/>
            <w:vMerge w:val="restart"/>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w:t>
            </w:r>
          </w:p>
        </w:tc>
        <w:tc>
          <w:tcPr>
            <w:tcW w:w="252" w:type="pct"/>
            <w:tcBorders>
              <w:top w:val="nil"/>
              <w:left w:val="double" w:sz="6" w:space="0" w:color="auto"/>
              <w:bottom w:val="nil"/>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Përparim</w:t>
            </w:r>
          </w:p>
        </w:tc>
        <w:tc>
          <w:tcPr>
            <w:tcW w:w="243" w:type="pct"/>
            <w:gridSpan w:val="2"/>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Shaban</w:t>
            </w:r>
          </w:p>
        </w:tc>
        <w:tc>
          <w:tcPr>
            <w:tcW w:w="344"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Canameri</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12/21</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922</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406</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12674914</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794</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5,618,132 </w:t>
            </w:r>
          </w:p>
        </w:tc>
        <w:tc>
          <w:tcPr>
            <w:tcW w:w="163"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18,293,046.14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Merita</w:t>
            </w:r>
          </w:p>
        </w:tc>
        <w:tc>
          <w:tcPr>
            <w:tcW w:w="243" w:type="pct"/>
            <w:gridSpan w:val="2"/>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Abdulla</w:t>
            </w:r>
          </w:p>
        </w:tc>
        <w:tc>
          <w:tcPr>
            <w:tcW w:w="344"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Çelmeta</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794</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Ermira</w:t>
            </w:r>
          </w:p>
        </w:tc>
        <w:tc>
          <w:tcPr>
            <w:tcW w:w="243"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Sherif</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Agolli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val="restart"/>
            <w:tcBorders>
              <w:top w:val="nil"/>
              <w:left w:val="single" w:sz="8" w:space="0" w:color="auto"/>
              <w:bottom w:val="nil"/>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Agim</w:t>
            </w:r>
          </w:p>
        </w:tc>
        <w:tc>
          <w:tcPr>
            <w:tcW w:w="243"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Aleks</w:t>
            </w:r>
          </w:p>
        </w:tc>
        <w:tc>
          <w:tcPr>
            <w:tcW w:w="344"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Spiro</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12/22</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1529731</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1,529,731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Engjëll</w:t>
            </w:r>
          </w:p>
        </w:tc>
        <w:tc>
          <w:tcPr>
            <w:tcW w:w="243"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Iljaz</w:t>
            </w:r>
          </w:p>
        </w:tc>
        <w:tc>
          <w:tcPr>
            <w:tcW w:w="344"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Bejleri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Qemal</w:t>
            </w:r>
          </w:p>
        </w:tc>
        <w:tc>
          <w:tcPr>
            <w:tcW w:w="243"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w:t>
            </w:r>
          </w:p>
        </w:tc>
        <w:tc>
          <w:tcPr>
            <w:tcW w:w="344"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Berami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Shefki</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Abdulla</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Shijaku</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Anton</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Gjinaj</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right"/>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12/115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1337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780475</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780,475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ProCredit Bank</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Natasha</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Nazif</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Dervishaj</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right"/>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12/153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1017739.4</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25.7</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769,337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1,787,076.4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Sefedin</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Bitri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right"/>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12/116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850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2435082</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2,435,082.00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Alma</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Qazim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Shalsi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right"/>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10/169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1627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11832001</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21,689,943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33,521,944.00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seksionin E të kartelës</w:t>
            </w:r>
          </w:p>
        </w:tc>
      </w:tr>
      <w:tr w:rsidR="002750D4" w:rsidRPr="000B6811" w:rsidTr="00CC3B59">
        <w:trPr>
          <w:gridAfter w:val="2"/>
          <w:wAfter w:w="60" w:type="pct"/>
          <w:trHeight w:val="139"/>
          <w:jc w:val="center"/>
        </w:trPr>
        <w:tc>
          <w:tcPr>
            <w:tcW w:w="111" w:type="pct"/>
            <w:gridSpan w:val="2"/>
            <w:vMerge w:val="restart"/>
            <w:tcBorders>
              <w:top w:val="nil"/>
              <w:left w:val="single" w:sz="8" w:space="0" w:color="auto"/>
              <w:bottom w:val="double" w:sz="6"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Colombo II shpk </w:t>
            </w:r>
          </w:p>
        </w:tc>
        <w:tc>
          <w:tcPr>
            <w:tcW w:w="24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12/298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1873140</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1,873,140.00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double" w:sz="6"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Veko shpk</w:t>
            </w:r>
          </w:p>
        </w:tc>
        <w:tc>
          <w:tcPr>
            <w:tcW w:w="24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Besnik</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Adem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Doçi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9807956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167.52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10888800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48</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1,370,882.00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22,067,638.00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Besnik</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Adem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Doçi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953765.8</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151.48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9846200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70.7</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2,019,197.00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222.18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12,819,162.80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nil"/>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13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Petrit </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7/418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6718836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6,718,836.00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Fatri</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7/419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6718836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6,718,836.00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3" w:type="pct"/>
            <w:gridSpan w:val="2"/>
            <w:vMerge w:val="restar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Zyhdi </w:t>
            </w: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7/503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805.6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246</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9499044</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9,499,044.00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Hysen</w:t>
            </w:r>
          </w:p>
        </w:tc>
        <w:tc>
          <w:tcPr>
            <w:tcW w:w="243" w:type="pct"/>
            <w:gridSpan w:val="2"/>
            <w:vMerge/>
            <w:tcBorders>
              <w:top w:val="nil"/>
              <w:left w:val="double" w:sz="6" w:space="0" w:color="auto"/>
              <w:bottom w:val="nil"/>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3" w:type="pct"/>
            <w:gridSpan w:val="2"/>
            <w:vMerge/>
            <w:tcBorders>
              <w:top w:val="nil"/>
              <w:left w:val="double" w:sz="6" w:space="0" w:color="auto"/>
              <w:bottom w:val="nil"/>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Pëllumb</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Zyhdi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Liljana</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Pandeli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Kuli</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7/498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616.3</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87</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3359418</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3,359,418.00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Gjovalin</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Pjetër</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Kuli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Gjovalin</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Pjetër</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Kuli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7/474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530.2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9305974</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230</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3,731,287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13,037,261.00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w:t>
            </w:r>
          </w:p>
        </w:tc>
        <w:tc>
          <w:tcPr>
            <w:tcW w:w="25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Dashi</w:t>
            </w:r>
          </w:p>
        </w:tc>
        <w:tc>
          <w:tcPr>
            <w:tcW w:w="24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Alo</w:t>
            </w:r>
          </w:p>
        </w:tc>
        <w:tc>
          <w:tcPr>
            <w:tcW w:w="34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Satko</w:t>
            </w:r>
          </w:p>
        </w:tc>
        <w:tc>
          <w:tcPr>
            <w:tcW w:w="188"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7/476</w:t>
            </w:r>
          </w:p>
        </w:tc>
        <w:tc>
          <w:tcPr>
            <w:tcW w:w="23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378</w:t>
            </w:r>
          </w:p>
        </w:tc>
        <w:tc>
          <w:tcPr>
            <w:tcW w:w="195"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149</w:t>
            </w:r>
          </w:p>
        </w:tc>
        <w:tc>
          <w:tcPr>
            <w:tcW w:w="247"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5753486</w:t>
            </w:r>
          </w:p>
        </w:tc>
        <w:tc>
          <w:tcPr>
            <w:tcW w:w="203"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5,753,486.00 </w:t>
            </w:r>
          </w:p>
        </w:tc>
        <w:tc>
          <w:tcPr>
            <w:tcW w:w="3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w:t>
            </w:r>
          </w:p>
        </w:tc>
        <w:tc>
          <w:tcPr>
            <w:tcW w:w="252" w:type="pct"/>
            <w:tcBorders>
              <w:top w:val="nil"/>
              <w:left w:val="double" w:sz="6" w:space="0" w:color="auto"/>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Erjon</w:t>
            </w:r>
          </w:p>
        </w:tc>
        <w:tc>
          <w:tcPr>
            <w:tcW w:w="243" w:type="pct"/>
            <w:gridSpan w:val="2"/>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Dashi</w:t>
            </w:r>
          </w:p>
        </w:tc>
        <w:tc>
          <w:tcPr>
            <w:tcW w:w="344"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Satko</w:t>
            </w:r>
          </w:p>
        </w:tc>
        <w:tc>
          <w:tcPr>
            <w:tcW w:w="188"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7/475</w:t>
            </w:r>
          </w:p>
        </w:tc>
        <w:tc>
          <w:tcPr>
            <w:tcW w:w="230"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1422</w:t>
            </w:r>
          </w:p>
        </w:tc>
        <w:tc>
          <w:tcPr>
            <w:tcW w:w="195"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411</w:t>
            </w:r>
          </w:p>
        </w:tc>
        <w:tc>
          <w:tcPr>
            <w:tcW w:w="247"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15870354</w:t>
            </w:r>
          </w:p>
        </w:tc>
        <w:tc>
          <w:tcPr>
            <w:tcW w:w="203"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15,870,354.00 </w:t>
            </w:r>
          </w:p>
        </w:tc>
        <w:tc>
          <w:tcPr>
            <w:tcW w:w="355" w:type="pct"/>
            <w:gridSpan w:val="2"/>
            <w:tcBorders>
              <w:top w:val="nil"/>
              <w:left w:val="nil"/>
              <w:bottom w:val="single" w:sz="4" w:space="0" w:color="auto"/>
              <w:right w:val="single" w:sz="8" w:space="0" w:color="auto"/>
            </w:tcBorders>
            <w:shd w:val="clear" w:color="000000" w:fill="BFBFB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Uke</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Idriz</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Celkolaj</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11584200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11,584,200.00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Albert</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Lilo</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215/136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909060.6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12037500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12,946,560.60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Barrë Hipotekore favor të Alpha Bank +Sekuestro Konservative</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Bashkëpronaret sipas certifikates se pronesise</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301/217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11148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2889</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1294272</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1,294,272.00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shoqërisë Romario</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Renis</w:t>
            </w:r>
          </w:p>
        </w:tc>
        <w:tc>
          <w:tcPr>
            <w:tcW w:w="258" w:type="pct"/>
            <w:gridSpan w:val="3"/>
            <w:tcBorders>
              <w:top w:val="nil"/>
              <w:left w:val="nil"/>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Kastriot</w:t>
            </w:r>
          </w:p>
        </w:tc>
        <w:tc>
          <w:tcPr>
            <w:tcW w:w="342" w:type="pct"/>
            <w:gridSpan w:val="3"/>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Revaj</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305/127</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1206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102</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45696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45,696.00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Kejda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Kastriot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Revaj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Hyka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305/76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281344</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281,344.00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Shyqyri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Sulo</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305/70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491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219968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219,968.00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Jashar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Bajram</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Poçi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306/168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1025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1025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459200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459,200.00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Mustafa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Novruz</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Taçi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306/352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1145340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1,145,340.00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Hipotekim në favor të BKT, Gjurma e shpronesimit prek edhe njesine e sherbimit,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Dritan</w:t>
            </w:r>
          </w:p>
        </w:tc>
        <w:tc>
          <w:tcPr>
            <w:tcW w:w="600" w:type="pct"/>
            <w:gridSpan w:val="6"/>
            <w:tcBorders>
              <w:top w:val="single" w:sz="4" w:space="0" w:color="auto"/>
              <w:left w:val="nil"/>
              <w:bottom w:val="nil"/>
              <w:right w:val="double" w:sz="6" w:space="0" w:color="000000"/>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Xhem</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306/353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58240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58,240.00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w:t>
            </w:r>
          </w:p>
        </w:tc>
        <w:tc>
          <w:tcPr>
            <w:tcW w:w="252" w:type="pct"/>
            <w:tcBorders>
              <w:top w:val="single" w:sz="4" w:space="0" w:color="auto"/>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Engjellushe </w:t>
            </w:r>
          </w:p>
        </w:tc>
        <w:tc>
          <w:tcPr>
            <w:tcW w:w="258" w:type="pct"/>
            <w:gridSpan w:val="3"/>
            <w:tcBorders>
              <w:top w:val="single" w:sz="4" w:space="0" w:color="auto"/>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Zenel</w:t>
            </w:r>
          </w:p>
        </w:tc>
        <w:tc>
          <w:tcPr>
            <w:tcW w:w="342" w:type="pct"/>
            <w:gridSpan w:val="3"/>
            <w:tcBorders>
              <w:top w:val="single" w:sz="4" w:space="0" w:color="auto"/>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Poçi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306/166</w:t>
            </w:r>
          </w:p>
        </w:tc>
        <w:tc>
          <w:tcPr>
            <w:tcW w:w="230"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4383</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1232</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551936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551,936.00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 </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Astrit</w:t>
            </w:r>
          </w:p>
        </w:tc>
        <w:tc>
          <w:tcPr>
            <w:tcW w:w="258" w:type="pct"/>
            <w:gridSpan w:val="3"/>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Zaim</w:t>
            </w:r>
          </w:p>
        </w:tc>
        <w:tc>
          <w:tcPr>
            <w:tcW w:w="342"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Ibro</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30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Hamdi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Osman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Bixhaku</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306/208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157248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157,248.00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w:t>
            </w:r>
          </w:p>
        </w:tc>
        <w:tc>
          <w:tcPr>
            <w:tcW w:w="252" w:type="pct"/>
            <w:tcBorders>
              <w:top w:val="nil"/>
              <w:left w:val="double" w:sz="6" w:space="0" w:color="auto"/>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Agron</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Quku</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306/209</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1280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5,429,760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5,429,760.00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Voete</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Savali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Dhurata</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Robert</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Çabej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Lirije</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Elezi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Redi</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Oriana</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Ajete</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Enis</w:t>
            </w:r>
          </w:p>
        </w:tc>
        <w:tc>
          <w:tcPr>
            <w:tcW w:w="258"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Sami</w:t>
            </w:r>
          </w:p>
        </w:tc>
        <w:tc>
          <w:tcPr>
            <w:tcW w:w="258" w:type="pct"/>
            <w:gridSpan w:val="3"/>
            <w:tcBorders>
              <w:top w:val="nil"/>
              <w:left w:val="nil"/>
              <w:bottom w:val="single" w:sz="4" w:space="0" w:color="auto"/>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Dritan</w:t>
            </w:r>
          </w:p>
        </w:tc>
        <w:tc>
          <w:tcPr>
            <w:tcW w:w="258" w:type="pct"/>
            <w:gridSpan w:val="3"/>
            <w:tcBorders>
              <w:top w:val="nil"/>
              <w:left w:val="nil"/>
              <w:bottom w:val="single" w:sz="4" w:space="0" w:color="auto"/>
              <w:right w:val="double" w:sz="6" w:space="0" w:color="auto"/>
            </w:tcBorders>
            <w:shd w:val="clear" w:color="000000" w:fill="FFFFFF"/>
            <w:noWrap/>
            <w:vAlign w:val="bottom"/>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Fako</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315/43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725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163072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163,072.00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Fredi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Bajram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Mustafaj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315/123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5,376.00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Shefikat</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Ibrahim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Stafa</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7/484</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1737</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1120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43,247,680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43,247,680.00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Sabrije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Ibrahim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Stafa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(Llagami) Saraçi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7/493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803.8</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385</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14,866,390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14,866,390.00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Pellumb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(Llagami) Saraçi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7/500</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1946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1249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48,228,886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48,228,886.00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Zyhdi</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Llagami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7/413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143</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5,521,802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5,521,802.00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Zyhdi</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Zyhdi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Bashkëpronarët</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Shijaku</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7/258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2,316,840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2,316,840.00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Tafaj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Kelmendi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Brahja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Hallulli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Ahmeti </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Bastari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w:t>
            </w:r>
          </w:p>
        </w:tc>
        <w:tc>
          <w:tcPr>
            <w:tcW w:w="252" w:type="pct"/>
            <w:tcBorders>
              <w:top w:val="nil"/>
              <w:left w:val="double" w:sz="6" w:space="0" w:color="auto"/>
              <w:bottom w:val="single" w:sz="4" w:space="0" w:color="auto"/>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Ramazan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7/415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733,666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733,666.00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Bashkëpronarët</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Hallulli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7/465</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13398.6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18,109,966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18,109,966.00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Shijaku</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Tafaj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Brahja</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Kelmendi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Ahmeti </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Bastari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7/417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8,765,378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8,765,378.00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Ylli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7/432-N1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1,520,537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1,520,537.46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Ylli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7/432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4,826,750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4,826,750.00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Aishe Hysen 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Zyhdi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Llagami Saraçi 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7/519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721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7,838,642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7,838,642.00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45</w:t>
            </w:r>
          </w:p>
        </w:tc>
        <w:tc>
          <w:tcPr>
            <w:tcW w:w="851" w:type="pct"/>
            <w:gridSpan w:val="7"/>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Shoqëria Railing Shpk</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99.5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3,513,874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81.6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5304000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113.4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6,709,873.46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15,527,747.46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Fondi Besa</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w:t>
            </w:r>
          </w:p>
        </w:tc>
        <w:tc>
          <w:tcPr>
            <w:tcW w:w="851" w:type="pct"/>
            <w:gridSpan w:val="7"/>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Shoqëria Railing Shpk</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126.3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193</w:t>
            </w:r>
          </w:p>
        </w:tc>
        <w:tc>
          <w:tcPr>
            <w:tcW w:w="265" w:type="pct"/>
            <w:gridSpan w:val="2"/>
            <w:tcBorders>
              <w:top w:val="nil"/>
              <w:left w:val="nil"/>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11419804.54</w:t>
            </w:r>
          </w:p>
        </w:tc>
        <w:tc>
          <w:tcPr>
            <w:tcW w:w="172" w:type="pct"/>
            <w:gridSpan w:val="3"/>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11,419,804.54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Fondi Besa</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Sose</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Syle</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Çelkolaj</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7/44</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100.7</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3,888,430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3,888,429.80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Uke</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Idriz</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Çelkolaj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Elira</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Idriz</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Cakraj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Besnik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Idriz</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Çelkolaj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Halil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Muj</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Muja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287.6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463,368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463,368.00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Gjolek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Islam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315/104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661,752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661,752.00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Ndue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Frang</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315/662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1,285,326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16,393,059.76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17,678,385.76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Alpha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Ndue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Frang</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315/663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813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598,122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398.5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16,664,887.24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17,263,009.24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Alpha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Frang</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Dede</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84,840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183</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9790500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9,875,340.00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Frang</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Dede</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568,428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568,428.00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Nezir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Ismail</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Hysneli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315/86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2000</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660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295680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295,680.00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Nezir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Ismail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Hysneli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315/89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54208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54,208.00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56</w:t>
            </w:r>
          </w:p>
        </w:tc>
        <w:tc>
          <w:tcPr>
            <w:tcW w:w="252" w:type="pct"/>
            <w:tcBorders>
              <w:top w:val="nil"/>
              <w:left w:val="double" w:sz="6" w:space="0" w:color="auto"/>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Flori</w:t>
            </w:r>
          </w:p>
        </w:tc>
        <w:tc>
          <w:tcPr>
            <w:tcW w:w="258"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Asqeri</w:t>
            </w:r>
          </w:p>
        </w:tc>
        <w:tc>
          <w:tcPr>
            <w:tcW w:w="342"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Protoduari</w:t>
            </w:r>
          </w:p>
        </w:tc>
        <w:tc>
          <w:tcPr>
            <w:tcW w:w="190"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315/546</w:t>
            </w:r>
          </w:p>
        </w:tc>
        <w:tc>
          <w:tcPr>
            <w:tcW w:w="230" w:type="pct"/>
            <w:gridSpan w:val="3"/>
            <w:tcBorders>
              <w:top w:val="nil"/>
              <w:left w:val="nil"/>
              <w:bottom w:val="single" w:sz="4" w:space="0" w:color="auto"/>
              <w:right w:val="double" w:sz="6" w:space="0" w:color="auto"/>
            </w:tcBorders>
            <w:shd w:val="clear" w:color="auto" w:fill="auto"/>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474</w:t>
            </w:r>
          </w:p>
        </w:tc>
        <w:tc>
          <w:tcPr>
            <w:tcW w:w="195"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292</w:t>
            </w:r>
          </w:p>
        </w:tc>
        <w:tc>
          <w:tcPr>
            <w:tcW w:w="247"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1,238,664 </w:t>
            </w:r>
          </w:p>
        </w:tc>
        <w:tc>
          <w:tcPr>
            <w:tcW w:w="203"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227.2</w:t>
            </w:r>
          </w:p>
        </w:tc>
        <w:tc>
          <w:tcPr>
            <w:tcW w:w="193"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12155200</w:t>
            </w:r>
          </w:p>
        </w:tc>
        <w:tc>
          <w:tcPr>
            <w:tcW w:w="202"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453.9</w:t>
            </w:r>
          </w:p>
        </w:tc>
        <w:tc>
          <w:tcPr>
            <w:tcW w:w="206" w:type="pct"/>
            <w:gridSpan w:val="2"/>
            <w:tcBorders>
              <w:top w:val="nil"/>
              <w:left w:val="nil"/>
              <w:bottom w:val="single" w:sz="4" w:space="0" w:color="auto"/>
              <w:right w:val="double" w:sz="6" w:space="0" w:color="auto"/>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13,393,864.00 </w:t>
            </w:r>
          </w:p>
        </w:tc>
        <w:tc>
          <w:tcPr>
            <w:tcW w:w="362" w:type="pct"/>
            <w:gridSpan w:val="3"/>
            <w:tcBorders>
              <w:top w:val="nil"/>
              <w:left w:val="nil"/>
              <w:bottom w:val="single" w:sz="4" w:space="0" w:color="auto"/>
              <w:right w:val="single" w:sz="8" w:space="0" w:color="auto"/>
            </w:tcBorders>
            <w:shd w:val="clear" w:color="auto" w:fill="auto"/>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Gjurma e shpronesimit prek objektin e kombinuar,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Shkelqim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305/309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97,566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97,566.00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Gani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Rexhep</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Brahimaj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301/217-Nd-4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94.6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131.8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7051300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2,853,782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9,905,082.27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Qamil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Brahimaj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305/293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912,030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158.5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8479750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3,632,379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13,024,159.34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Sazan</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Etem</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Alimadhi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301/119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270</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96</w:t>
            </w:r>
          </w:p>
        </w:tc>
        <w:tc>
          <w:tcPr>
            <w:tcW w:w="22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43008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43,008.00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shoq.Bogova</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Adriatik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Selamet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Xurre</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301/166</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1270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457</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204736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204,736.00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Bajram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Hoxhallari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Bonipacio</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Di Francesko</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315/208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176960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176,960.00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Merkaj shpk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Marjus</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Kujtim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Mulleti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315/630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61824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61,824.00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Elton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Shahin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Shehu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215/200-Nd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156.5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4,657,505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4,657,505.00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në seksionin E të kartelës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65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Artan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Ismet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Caushi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306/257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2,320,374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916.1</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27,134,529.3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916.1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29,454,903.30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BKT</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Abedin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Kasëm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Dyrmishi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315/609/2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Arë,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369,054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11459700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2,279,603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14,114,629.10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Sherif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Dautaj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315/609/3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Arë, 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4928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199,374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6997800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1,214,296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177.8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8,416,398.03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68</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Sherif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Dautaj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315/609/4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118,776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4461900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1,033,434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123.4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5,614,109.50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Nimet</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Zeqir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305/320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81.7</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36601.6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623,574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660,175.60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Albert Hyqmet Ilir Sokol</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Hajredin Hajredin Hamdi Hamdi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Valteri Valteri Çupi Çupi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305/321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1,293,810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260.2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13920700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370.8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10,610,224.18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631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25,824,734.18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ProCredit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71</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Albert Hyqmet Ilir Sokol</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Hajredin Hajredin Hamdi Hamdi</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Valteri Valteri Çupi Çupi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305/322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886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47401000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1190.6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34,068,320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2076.6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81,469,319.60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ProCredit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72</w:t>
            </w:r>
          </w:p>
        </w:tc>
        <w:tc>
          <w:tcPr>
            <w:tcW w:w="252"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Fiqirete</w:t>
            </w:r>
          </w:p>
        </w:tc>
        <w:tc>
          <w:tcPr>
            <w:tcW w:w="258"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Muharrem</w:t>
            </w:r>
          </w:p>
        </w:tc>
        <w:tc>
          <w:tcPr>
            <w:tcW w:w="342"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440/278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436,926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227.6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12176600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12,613,526.00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Emin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Dokushi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440/201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761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761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3,228,162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52,379,709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55,607,871.00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 kufizim në favor të Banka Amerkane e Investimeve, </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Latif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Ramiz</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Perkola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440/416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481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509,040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1,799,271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2,308,311.00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Refki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Rasim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Peposhi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1248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5,294,016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6,807,388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12,101,404.42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Fadil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Duraku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315/575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2,303,406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2,303,406.00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Fadil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Duraku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315/576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1,645,896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4,310,173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5,956,069.14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Edmond</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Seit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Mema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315/173-ND 315/173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Ndertese 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161280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316.4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7,607,337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7,768,617.00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Kostandin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Thanas</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Theodhori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315/176</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80640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80,640.00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Haxhi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Zenel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Lilaj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315/80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16576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691,446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242.3</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12963050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242.3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13,671,072.00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Haxhi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Zenel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Lilaj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315/590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38528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38,528.00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Ramadan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Lekli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315/592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104.3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104.3</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46726.4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46,726.40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Ramadan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Lekli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376.7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376.7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1,597,961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217.2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11620200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13,218,161.40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Rajmonda</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Myftar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Hoxhallari, (Shegaj)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306/210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Are   Ndërteë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109.5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49056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909,909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286.2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15311700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127.5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3,464,785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413.6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19,735,450.00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Feim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Llana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315/537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861,126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429</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22951500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252.4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8,849,945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681.4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32,662,571.32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Ramazan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Drita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16755.2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337.6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1,432,099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21400000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4,025,941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26,874,795.51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ZVRPP,Bllokuar në favor të NBG. </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87</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Bashkëpronarët Llagami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215/200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7352.2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1406</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629888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629,888.00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 në favor të shoqerise “Romario”</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88</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Bashkëpronarët Llagami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305/291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17860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2,460,360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2,460,360.00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Mondi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Guri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Goxha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301/220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37632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37,632.00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Skender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Doda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440/298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479,346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479,346.00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Sabri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Rushit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Gjana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315/580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244</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27.4</w:t>
            </w:r>
          </w:p>
        </w:tc>
        <w:tc>
          <w:tcPr>
            <w:tcW w:w="229"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12275.2</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216.6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918,817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146.9</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7859150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131</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4,169,745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277.9</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12,959,987.10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Hedli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Syri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Alcani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315/645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25984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25,984.00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Qemal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Xhevdet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Lazimi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440/98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44800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44,800.00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94</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Bashkëpronarët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Kasi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440/68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1220</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546560</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546,560.00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Boçi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Drini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Ramazan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Kryemadhi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440/97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179200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179,200.00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96</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Bashkëpronarë Boçi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440/106</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550144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550,144.00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Arben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Qokaj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440/338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428,442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333.4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11,253,139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333.4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11,681,580.99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98</w:t>
            </w:r>
          </w:p>
        </w:tc>
        <w:tc>
          <w:tcPr>
            <w:tcW w:w="509" w:type="pct"/>
            <w:gridSpan w:val="4"/>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Bashkëpronarët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Brahimaj dhe Lleshi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305/292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299.9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178,164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178,164.00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Xhemal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306/364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5824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5,824.00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favor te Raiffeissen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306/365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356.1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581,154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739.2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39547200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739.2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40,128,354.00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favor te Raiffeissen Bank</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Adem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Sadri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7/335-ND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4225000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4,225,000.00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Ideal, Jetmir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Shefqet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Billa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7/514-ND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105.2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8450000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105.2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2,787,884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11,237,883.91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Miha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7/296-ND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205.7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418.4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8,758,638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418.4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8,758,638.00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Sokol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Bafti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Qokaj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7/467-ND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23790000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146.2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4,074,230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512.2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27,864,230.00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Gëzim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Muharrem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Lluka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12/283-ND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57.7</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4039000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4,039,000.00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Lutfi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Adem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Pira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6048000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6,048,000.00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Shpend</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Ndreu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12/122-ND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3192000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45.6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3,192,000.00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108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Altin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Ndreu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12/123-ND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nil"/>
              <w:right w:val="nil"/>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1,400,000.00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Konf. ZVRPP, </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Gjergji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Lluka</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Sholla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12/130-ND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59.7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59.7</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4179000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59.7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4,179,000.00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Bujar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Arshin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Sadikllari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12/280-ND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4235000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4,235,000.00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Viktor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Zef</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Drobaj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315/45-Nd1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8774000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7,578,837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16,352,837.00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Shukri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Sabri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Gjana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315/615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104.1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46636.8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283.9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1,204,304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18832000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20,082,940.60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113</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Angjelin</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Nikoll </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Gjergji </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315/608-ND</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248.6</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6,621,401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248.6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6,621,401.00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Paolo</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Fiqiri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Buci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Medat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Osmani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315/539-ND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139.8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7479300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264.6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4,609,630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12,088,930.00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Ka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Bashkim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Muhametaj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315/551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161,196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106.5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5697750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94.5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2,580,462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8,439,408.00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Ismail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Xhetan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Nesimi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440/337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1,022,322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1,022,322.00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kufizime ne favor te BSGA, Gjurma e shpronesimit prek edhe njesine e sherbimit,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118</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Leonard</w:t>
            </w:r>
          </w:p>
        </w:tc>
        <w:tc>
          <w:tcPr>
            <w:tcW w:w="258"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Ali</w:t>
            </w:r>
          </w:p>
        </w:tc>
        <w:tc>
          <w:tcPr>
            <w:tcW w:w="34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Muja</w:t>
            </w:r>
          </w:p>
        </w:tc>
        <w:tc>
          <w:tcPr>
            <w:tcW w:w="190"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7/6-ND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88.5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5752500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41.8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5,752,500.00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Gjurma e shpronesimit prek objektin,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119</w:t>
            </w:r>
          </w:p>
        </w:tc>
        <w:tc>
          <w:tcPr>
            <w:tcW w:w="252"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Xhavit</w:t>
            </w:r>
          </w:p>
        </w:tc>
        <w:tc>
          <w:tcPr>
            <w:tcW w:w="258"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Bejtulla</w:t>
            </w:r>
          </w:p>
        </w:tc>
        <w:tc>
          <w:tcPr>
            <w:tcW w:w="342"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Dajti</w:t>
            </w:r>
          </w:p>
        </w:tc>
        <w:tc>
          <w:tcPr>
            <w:tcW w:w="190"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306/150</w:t>
            </w:r>
          </w:p>
        </w:tc>
        <w:tc>
          <w:tcPr>
            <w:tcW w:w="230"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1400</w:t>
            </w:r>
          </w:p>
        </w:tc>
        <w:tc>
          <w:tcPr>
            <w:tcW w:w="195"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470</w:t>
            </w:r>
          </w:p>
        </w:tc>
        <w:tc>
          <w:tcPr>
            <w:tcW w:w="229"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210560</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210,560.00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Ka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Arjan     Mariglen</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Halil           Hasan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Dedja      Dedja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315/223</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1746</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1577</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706496</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706,496.00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Selim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Arshi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Ahmeti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315/125</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54208</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54,208.00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Mynyr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Arshi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Ahmeti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315/226</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524</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372</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166656</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166,656.00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Ka kufizime ne seksionin “E” te karteles</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Naimir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Luan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Kurti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12/141</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4,058,470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4,058,470.00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124</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Adrian</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Doçi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8310</w:t>
            </w:r>
          </w:p>
        </w:tc>
        <w:tc>
          <w:tcPr>
            <w:tcW w:w="240"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12/117</w:t>
            </w:r>
          </w:p>
        </w:tc>
        <w:tc>
          <w:tcPr>
            <w:tcW w:w="230"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5488</w:t>
            </w:r>
          </w:p>
        </w:tc>
        <w:tc>
          <w:tcPr>
            <w:tcW w:w="195"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73</w:t>
            </w:r>
          </w:p>
        </w:tc>
        <w:tc>
          <w:tcPr>
            <w:tcW w:w="247"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31219</w:t>
            </w:r>
          </w:p>
        </w:tc>
        <w:tc>
          <w:tcPr>
            <w:tcW w:w="219"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2278987</w:t>
            </w:r>
          </w:p>
        </w:tc>
        <w:tc>
          <w:tcPr>
            <w:tcW w:w="203"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2,278,987.00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Sekuestro Konservative dhe kufizime ne seksionin E te karteles</w:t>
            </w: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 Star</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shpk</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Anton</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Gjinaj</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Arben</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Resuli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Besim</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Elshani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Besnik</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Istrefi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Euro shpk</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Alba Ae</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Muhamet</w:t>
            </w:r>
          </w:p>
        </w:tc>
        <w:tc>
          <w:tcPr>
            <w:tcW w:w="258"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Bitri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Roland</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Manushi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Sali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Lutfi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Avdillari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305/60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35840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35,840.00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Bashkim   </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440/431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210</w:t>
            </w:r>
          </w:p>
        </w:tc>
        <w:tc>
          <w:tcPr>
            <w:tcW w:w="195"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210</w:t>
            </w:r>
          </w:p>
        </w:tc>
        <w:tc>
          <w:tcPr>
            <w:tcW w:w="247"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890820</w:t>
            </w:r>
          </w:p>
        </w:tc>
        <w:tc>
          <w:tcPr>
            <w:tcW w:w="20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64.26</w:t>
            </w:r>
          </w:p>
        </w:tc>
        <w:tc>
          <w:tcPr>
            <w:tcW w:w="19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3437910</w:t>
            </w:r>
          </w:p>
        </w:tc>
        <w:tc>
          <w:tcPr>
            <w:tcW w:w="20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w:t>
            </w:r>
          </w:p>
        </w:tc>
        <w:tc>
          <w:tcPr>
            <w:tcW w:w="265"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1,365,491.29 </w:t>
            </w: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115.26</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5,694,221.29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Bashkim   </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440/430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96</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178164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75.74</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4052090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64</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1,713,557.71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139.74</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5,943,811.71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128</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Rasim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Tahir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440/433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75.2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318998.4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43.7</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2337950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2,656,948.40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129</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Rasim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Tahir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440/432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217.7</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20.8</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88233.6</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3317000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3,405,233.60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127260</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785,103.6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912,363.60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53.7</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53.7</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1,405,335.42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53.7</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1,405,335.42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315/654</w:t>
            </w:r>
          </w:p>
        </w:tc>
        <w:tc>
          <w:tcPr>
            <w:tcW w:w="23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93324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93,324.00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133</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Servet Adriatik Arjan</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Maze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Merko</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315/652</w:t>
            </w:r>
          </w:p>
        </w:tc>
        <w:tc>
          <w:tcPr>
            <w:tcW w:w="230" w:type="pct"/>
            <w:gridSpan w:val="3"/>
            <w:tcBorders>
              <w:top w:val="single" w:sz="4" w:space="0" w:color="auto"/>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101</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101</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428442</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32.09</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551,390.2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32.09</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979,832.20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134</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Servet Adriatik Arjan</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Maze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Merko</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315/651</w:t>
            </w:r>
          </w:p>
        </w:tc>
        <w:tc>
          <w:tcPr>
            <w:tcW w:w="23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399</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78.31</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1,345,570.8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78.31</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1,345,570.80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135</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Astrit</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Hekur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Sadikaj</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215/243</w:t>
            </w:r>
          </w:p>
        </w:tc>
        <w:tc>
          <w:tcPr>
            <w:tcW w:w="230" w:type="pct"/>
            <w:gridSpan w:val="3"/>
            <w:tcBorders>
              <w:top w:val="single" w:sz="4" w:space="0" w:color="auto"/>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123</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118</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500556</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87.7</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4691950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76.1</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2,122,368.12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163.8</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7,314,874.12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136</w:t>
            </w:r>
          </w:p>
        </w:tc>
        <w:tc>
          <w:tcPr>
            <w:tcW w:w="252" w:type="pct"/>
            <w:tcBorders>
              <w:top w:val="nil"/>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Astrit</w:t>
            </w:r>
          </w:p>
        </w:tc>
        <w:tc>
          <w:tcPr>
            <w:tcW w:w="258" w:type="pct"/>
            <w:gridSpan w:val="3"/>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Hekur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Sadikaj</w:t>
            </w:r>
          </w:p>
        </w:tc>
        <w:tc>
          <w:tcPr>
            <w:tcW w:w="19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215/244</w:t>
            </w:r>
          </w:p>
        </w:tc>
        <w:tc>
          <w:tcPr>
            <w:tcW w:w="230"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Ndërtesë</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2675000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50</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1,394,463.88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100</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4,069,463.88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nil"/>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137</w:t>
            </w:r>
          </w:p>
        </w:tc>
        <w:tc>
          <w:tcPr>
            <w:tcW w:w="252" w:type="pct"/>
            <w:tcBorders>
              <w:top w:val="single" w:sz="4" w:space="0" w:color="auto"/>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Maediana</w:t>
            </w:r>
          </w:p>
        </w:tc>
        <w:tc>
          <w:tcPr>
            <w:tcW w:w="258" w:type="pct"/>
            <w:gridSpan w:val="3"/>
            <w:tcBorders>
              <w:top w:val="single" w:sz="4" w:space="0" w:color="auto"/>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Kadri </w:t>
            </w:r>
          </w:p>
        </w:tc>
        <w:tc>
          <w:tcPr>
            <w:tcW w:w="342" w:type="pct"/>
            <w:gridSpan w:val="3"/>
            <w:tcBorders>
              <w:top w:val="single" w:sz="4" w:space="0" w:color="auto"/>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Rexha</w:t>
            </w:r>
          </w:p>
        </w:tc>
        <w:tc>
          <w:tcPr>
            <w:tcW w:w="190" w:type="pct"/>
            <w:gridSpan w:val="3"/>
            <w:vMerge w:val="restart"/>
            <w:tcBorders>
              <w:top w:val="nil"/>
              <w:left w:val="nil"/>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215/246</w:t>
            </w:r>
          </w:p>
        </w:tc>
        <w:tc>
          <w:tcPr>
            <w:tcW w:w="230"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71.57</w:t>
            </w:r>
          </w:p>
        </w:tc>
        <w:tc>
          <w:tcPr>
            <w:tcW w:w="195"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71.57</w:t>
            </w:r>
          </w:p>
        </w:tc>
        <w:tc>
          <w:tcPr>
            <w:tcW w:w="247"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303599.94</w:t>
            </w:r>
          </w:p>
        </w:tc>
        <w:tc>
          <w:tcPr>
            <w:tcW w:w="203"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71.57</w:t>
            </w:r>
          </w:p>
        </w:tc>
        <w:tc>
          <w:tcPr>
            <w:tcW w:w="193"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3,828,995</w:t>
            </w:r>
          </w:p>
        </w:tc>
        <w:tc>
          <w:tcPr>
            <w:tcW w:w="202"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59.09</w:t>
            </w:r>
          </w:p>
        </w:tc>
        <w:tc>
          <w:tcPr>
            <w:tcW w:w="265"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2,231,067.7 </w:t>
            </w:r>
          </w:p>
        </w:tc>
        <w:tc>
          <w:tcPr>
            <w:tcW w:w="172"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130.66</w:t>
            </w:r>
          </w:p>
        </w:tc>
        <w:tc>
          <w:tcPr>
            <w:tcW w:w="206"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6,363,662.64 </w:t>
            </w:r>
          </w:p>
        </w:tc>
        <w:tc>
          <w:tcPr>
            <w:tcW w:w="362" w:type="pct"/>
            <w:gridSpan w:val="3"/>
            <w:vMerge w:val="restart"/>
            <w:tcBorders>
              <w:top w:val="nil"/>
              <w:left w:val="double" w:sz="6" w:space="0" w:color="auto"/>
              <w:bottom w:val="single" w:sz="4" w:space="0" w:color="000000"/>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Ne favor te B.K.G.SH.A.</w:t>
            </w:r>
          </w:p>
        </w:tc>
      </w:tr>
      <w:tr w:rsidR="002750D4" w:rsidRPr="000B6811" w:rsidTr="00CC3B59">
        <w:trPr>
          <w:gridAfter w:val="1"/>
          <w:wAfter w:w="53" w:type="pct"/>
          <w:trHeight w:val="139"/>
          <w:jc w:val="center"/>
        </w:trPr>
        <w:tc>
          <w:tcPr>
            <w:tcW w:w="111" w:type="pct"/>
            <w:gridSpan w:val="2"/>
            <w:vMerge/>
            <w:tcBorders>
              <w:top w:val="nil"/>
              <w:left w:val="nil"/>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Muharrem </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Musë</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Rexha</w:t>
            </w:r>
          </w:p>
        </w:tc>
        <w:tc>
          <w:tcPr>
            <w:tcW w:w="190" w:type="pct"/>
            <w:gridSpan w:val="3"/>
            <w:vMerge/>
            <w:tcBorders>
              <w:top w:val="nil"/>
              <w:left w:val="nil"/>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000000"/>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vMerge w:val="restart"/>
            <w:tcBorders>
              <w:top w:val="nil"/>
              <w:left w:val="nil"/>
              <w:bottom w:val="single" w:sz="4" w:space="0" w:color="000000"/>
              <w:right w:val="nil"/>
            </w:tcBorders>
            <w:shd w:val="clear" w:color="000000" w:fill="BFBFB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138</w:t>
            </w:r>
          </w:p>
        </w:tc>
        <w:tc>
          <w:tcPr>
            <w:tcW w:w="252" w:type="pct"/>
            <w:tcBorders>
              <w:top w:val="nil"/>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Maediana</w:t>
            </w:r>
          </w:p>
        </w:tc>
        <w:tc>
          <w:tcPr>
            <w:tcW w:w="258" w:type="pct"/>
            <w:gridSpan w:val="3"/>
            <w:tcBorders>
              <w:top w:val="nil"/>
              <w:left w:val="double" w:sz="6" w:space="0" w:color="auto"/>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Kadri </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Rexha</w:t>
            </w:r>
          </w:p>
        </w:tc>
        <w:tc>
          <w:tcPr>
            <w:tcW w:w="190" w:type="pct"/>
            <w:gridSpan w:val="3"/>
            <w:vMerge w:val="restart"/>
            <w:tcBorders>
              <w:top w:val="nil"/>
              <w:left w:val="nil"/>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single" w:sz="4"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215/245</w:t>
            </w:r>
          </w:p>
        </w:tc>
        <w:tc>
          <w:tcPr>
            <w:tcW w:w="230"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138.43</w:t>
            </w:r>
          </w:p>
        </w:tc>
        <w:tc>
          <w:tcPr>
            <w:tcW w:w="195"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1.43</w:t>
            </w:r>
          </w:p>
        </w:tc>
        <w:tc>
          <w:tcPr>
            <w:tcW w:w="247"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6066.06</w:t>
            </w:r>
          </w:p>
        </w:tc>
        <w:tc>
          <w:tcPr>
            <w:tcW w:w="203"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124.93</w:t>
            </w:r>
          </w:p>
        </w:tc>
        <w:tc>
          <w:tcPr>
            <w:tcW w:w="193"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6683755.00</w:t>
            </w:r>
          </w:p>
        </w:tc>
        <w:tc>
          <w:tcPr>
            <w:tcW w:w="202"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118.81</w:t>
            </w:r>
          </w:p>
        </w:tc>
        <w:tc>
          <w:tcPr>
            <w:tcW w:w="265"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4,485,922.3 </w:t>
            </w:r>
          </w:p>
        </w:tc>
        <w:tc>
          <w:tcPr>
            <w:tcW w:w="172"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243.74</w:t>
            </w:r>
          </w:p>
        </w:tc>
        <w:tc>
          <w:tcPr>
            <w:tcW w:w="206"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11,175,743.36 </w:t>
            </w:r>
          </w:p>
        </w:tc>
        <w:tc>
          <w:tcPr>
            <w:tcW w:w="362" w:type="pct"/>
            <w:gridSpan w:val="3"/>
            <w:vMerge w:val="restart"/>
            <w:tcBorders>
              <w:top w:val="nil"/>
              <w:left w:val="double" w:sz="6" w:space="0" w:color="auto"/>
              <w:bottom w:val="single" w:sz="4" w:space="0" w:color="000000"/>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Ne favor te B.K.G.SH.A.</w:t>
            </w:r>
          </w:p>
        </w:tc>
      </w:tr>
      <w:tr w:rsidR="002750D4" w:rsidRPr="000B6811" w:rsidTr="00CC3B59">
        <w:trPr>
          <w:gridAfter w:val="1"/>
          <w:wAfter w:w="53" w:type="pct"/>
          <w:trHeight w:val="139"/>
          <w:jc w:val="center"/>
        </w:trPr>
        <w:tc>
          <w:tcPr>
            <w:tcW w:w="111" w:type="pct"/>
            <w:gridSpan w:val="2"/>
            <w:vMerge/>
            <w:tcBorders>
              <w:top w:val="nil"/>
              <w:left w:val="nil"/>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Muharrem </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Musë</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Rexha</w:t>
            </w:r>
          </w:p>
        </w:tc>
        <w:tc>
          <w:tcPr>
            <w:tcW w:w="190" w:type="pct"/>
            <w:gridSpan w:val="3"/>
            <w:vMerge/>
            <w:tcBorders>
              <w:top w:val="nil"/>
              <w:left w:val="nil"/>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single" w:sz="4"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000000"/>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000000"/>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139</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Arianit</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Myftaraj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306/207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62720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62,720.00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140</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Gani</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Sabri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Velaj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315/106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342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342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1,450,764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197.1</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10,544,850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175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3,885,994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372.1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15,881,608.00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141</w:t>
            </w:r>
          </w:p>
        </w:tc>
        <w:tc>
          <w:tcPr>
            <w:tcW w:w="252" w:type="pct"/>
            <w:tcBorders>
              <w:top w:val="nil"/>
              <w:left w:val="double" w:sz="6" w:space="0" w:color="auto"/>
              <w:bottom w:val="nil"/>
              <w:right w:val="nil"/>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Shpëtim </w:t>
            </w:r>
          </w:p>
        </w:tc>
        <w:tc>
          <w:tcPr>
            <w:tcW w:w="258" w:type="pct"/>
            <w:gridSpan w:val="3"/>
            <w:tcBorders>
              <w:top w:val="nil"/>
              <w:left w:val="double" w:sz="6" w:space="0" w:color="auto"/>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Muharrem</w:t>
            </w:r>
          </w:p>
        </w:tc>
        <w:tc>
          <w:tcPr>
            <w:tcW w:w="342" w:type="pct"/>
            <w:gridSpan w:val="3"/>
            <w:tcBorders>
              <w:top w:val="nil"/>
              <w:left w:val="nil"/>
              <w:bottom w:val="nil"/>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315/555</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Ndertese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438</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383</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1,624,686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297.9</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15,937,650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214</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5,242,357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511.9</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22,804,692.89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Maliq</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Mydeir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Ahmetbejasi</w:t>
            </w:r>
          </w:p>
        </w:tc>
        <w:tc>
          <w:tcPr>
            <w:tcW w:w="190" w:type="pct"/>
            <w:gridSpan w:val="3"/>
            <w:vMerge/>
            <w:tcBorders>
              <w:top w:val="nil"/>
              <w:left w:val="nil"/>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0B6811" w:rsidRDefault="00CC3B59" w:rsidP="00CC3B59">
            <w:pPr>
              <w:spacing w:after="0" w:line="240" w:lineRule="auto"/>
              <w:ind w:firstLine="0"/>
              <w:jc w:val="left"/>
              <w:rPr>
                <w:rFonts w:ascii="Garamond" w:eastAsia="Times New Roman" w:hAnsi="Garamond" w:cs="Arial"/>
                <w:sz w:val="10"/>
                <w:szCs w:val="10"/>
                <w:lang w:val="sq-AL"/>
              </w:rPr>
            </w:pP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Sami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Ymer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Çerri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315/77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257.1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115180.8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162.9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691,022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206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11,021,000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1,964,907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13,792,109.60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Flamur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Matosh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Dajçi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440/327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714.8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527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2,235,534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2,235,534.00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Ramiz</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Skender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Uruçi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440/350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156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661,752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296.9</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7,125,752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296.9</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7,787,504.00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145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Ramiz</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Skender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Uruçi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440/365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293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195,132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195,132.00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lastRenderedPageBreak/>
              <w:t>146</w:t>
            </w:r>
          </w:p>
        </w:tc>
        <w:tc>
          <w:tcPr>
            <w:tcW w:w="252" w:type="pct"/>
            <w:tcBorders>
              <w:top w:val="nil"/>
              <w:left w:val="single" w:sz="4" w:space="0" w:color="auto"/>
              <w:bottom w:val="single" w:sz="4" w:space="0" w:color="auto"/>
              <w:right w:val="nil"/>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Nuri</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Xhemal</w:t>
            </w:r>
          </w:p>
        </w:tc>
        <w:tc>
          <w:tcPr>
            <w:tcW w:w="342" w:type="pct"/>
            <w:gridSpan w:val="3"/>
            <w:tcBorders>
              <w:top w:val="nil"/>
              <w:left w:val="nil"/>
              <w:bottom w:val="single" w:sz="4" w:space="0" w:color="auto"/>
              <w:right w:val="single" w:sz="4"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Dema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3866</w:t>
            </w:r>
          </w:p>
        </w:tc>
        <w:tc>
          <w:tcPr>
            <w:tcW w:w="240"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305/84</w:t>
            </w:r>
          </w:p>
        </w:tc>
        <w:tc>
          <w:tcPr>
            <w:tcW w:w="230"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Arë</w:t>
            </w:r>
          </w:p>
        </w:tc>
        <w:tc>
          <w:tcPr>
            <w:tcW w:w="20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3260</w:t>
            </w:r>
          </w:p>
        </w:tc>
        <w:tc>
          <w:tcPr>
            <w:tcW w:w="195"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360</w:t>
            </w:r>
          </w:p>
        </w:tc>
        <w:tc>
          <w:tcPr>
            <w:tcW w:w="229"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448</w:t>
            </w:r>
          </w:p>
        </w:tc>
        <w:tc>
          <w:tcPr>
            <w:tcW w:w="211"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161280</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47"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9"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93"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1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2"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65"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172" w:type="pct"/>
            <w:gridSpan w:val="3"/>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 xml:space="preserve">                                                                                                                                    161,280.00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sz w:val="10"/>
                <w:szCs w:val="10"/>
                <w:lang w:val="sq-AL"/>
              </w:rPr>
            </w:pPr>
            <w:r w:rsidRPr="000B6811">
              <w:rPr>
                <w:rFonts w:ascii="Garamond" w:eastAsia="Times New Roman" w:hAnsi="Garamond" w:cs="Arial"/>
                <w:sz w:val="10"/>
                <w:szCs w:val="10"/>
                <w:lang w:val="sq-AL"/>
              </w:rPr>
              <w:t>Konf. ZVRPP</w:t>
            </w:r>
          </w:p>
        </w:tc>
      </w:tr>
      <w:tr w:rsidR="002750D4" w:rsidRPr="000B6811" w:rsidTr="00CC3B59">
        <w:trPr>
          <w:gridAfter w:val="1"/>
          <w:wAfter w:w="53" w:type="pct"/>
          <w:trHeight w:val="139"/>
          <w:jc w:val="center"/>
        </w:trPr>
        <w:tc>
          <w:tcPr>
            <w:tcW w:w="620" w:type="pct"/>
            <w:gridSpan w:val="6"/>
            <w:tcBorders>
              <w:top w:val="single" w:sz="4" w:space="0" w:color="auto"/>
              <w:left w:val="single" w:sz="4" w:space="0" w:color="auto"/>
              <w:bottom w:val="nil"/>
              <w:right w:val="double" w:sz="6" w:space="0" w:color="000000"/>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S H U M A</w:t>
            </w:r>
          </w:p>
        </w:tc>
        <w:tc>
          <w:tcPr>
            <w:tcW w:w="342" w:type="pct"/>
            <w:gridSpan w:val="3"/>
            <w:tcBorders>
              <w:top w:val="nil"/>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0" w:type="pct"/>
            <w:gridSpan w:val="3"/>
            <w:tcBorders>
              <w:top w:val="nil"/>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40"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30"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2"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195"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18129.5</w:t>
            </w:r>
          </w:p>
        </w:tc>
        <w:tc>
          <w:tcPr>
            <w:tcW w:w="229"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1"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8122016</w:t>
            </w:r>
          </w:p>
        </w:tc>
        <w:tc>
          <w:tcPr>
            <w:tcW w:w="206"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21708.5</w:t>
            </w:r>
          </w:p>
        </w:tc>
        <w:tc>
          <w:tcPr>
            <w:tcW w:w="247"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9"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380666155</w:t>
            </w:r>
          </w:p>
        </w:tc>
        <w:tc>
          <w:tcPr>
            <w:tcW w:w="203"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8685.3</w:t>
            </w:r>
          </w:p>
        </w:tc>
        <w:tc>
          <w:tcPr>
            <w:tcW w:w="193"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12"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483397450</w:t>
            </w:r>
          </w:p>
        </w:tc>
        <w:tc>
          <w:tcPr>
            <w:tcW w:w="202"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65"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xml:space="preserve">                          352,688,809 </w:t>
            </w:r>
          </w:p>
        </w:tc>
        <w:tc>
          <w:tcPr>
            <w:tcW w:w="172"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c>
          <w:tcPr>
            <w:tcW w:w="206"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8"/>
                <w:szCs w:val="8"/>
                <w:lang w:val="sq-AL"/>
              </w:rPr>
            </w:pPr>
            <w:r w:rsidRPr="000B6811">
              <w:rPr>
                <w:rFonts w:ascii="Garamond" w:eastAsia="Times New Roman" w:hAnsi="Garamond" w:cs="Arial"/>
                <w:b/>
                <w:bCs/>
                <w:sz w:val="10"/>
                <w:szCs w:val="10"/>
                <w:lang w:val="sq-AL"/>
              </w:rPr>
              <w:t xml:space="preserve">                                             </w:t>
            </w:r>
            <w:r w:rsidRPr="000B6811">
              <w:rPr>
                <w:rFonts w:ascii="Garamond" w:eastAsia="Times New Roman" w:hAnsi="Garamond" w:cs="Arial"/>
                <w:b/>
                <w:bCs/>
                <w:sz w:val="8"/>
                <w:szCs w:val="8"/>
                <w:lang w:val="sq-AL"/>
              </w:rPr>
              <w:t xml:space="preserve">1,224,874,430.42 </w:t>
            </w:r>
          </w:p>
        </w:tc>
        <w:tc>
          <w:tcPr>
            <w:tcW w:w="362" w:type="pct"/>
            <w:gridSpan w:val="3"/>
            <w:tcBorders>
              <w:top w:val="nil"/>
              <w:left w:val="nil"/>
              <w:bottom w:val="single" w:sz="8" w:space="0" w:color="auto"/>
              <w:right w:val="single" w:sz="8" w:space="0" w:color="auto"/>
            </w:tcBorders>
            <w:shd w:val="clear" w:color="000000" w:fill="FFFFFF"/>
            <w:noWrap/>
            <w:vAlign w:val="center"/>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b/>
                <w:bCs/>
                <w:sz w:val="10"/>
                <w:szCs w:val="10"/>
                <w:lang w:val="sq-AL"/>
              </w:rPr>
              <w:t> </w:t>
            </w:r>
          </w:p>
        </w:tc>
      </w:tr>
      <w:tr w:rsidR="002750D4" w:rsidRPr="000B6811" w:rsidTr="00CC3B59">
        <w:trPr>
          <w:trHeight w:val="139"/>
          <w:jc w:val="center"/>
        </w:trPr>
        <w:tc>
          <w:tcPr>
            <w:tcW w:w="72" w:type="pct"/>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342"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57"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342"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190"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40"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30"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01"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195"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29"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11"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07" w:type="pct"/>
            <w:gridSpan w:val="2"/>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47"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19" w:type="pct"/>
            <w:gridSpan w:val="2"/>
            <w:tcBorders>
              <w:top w:val="nil"/>
              <w:left w:val="nil"/>
              <w:bottom w:val="nil"/>
              <w:right w:val="nil"/>
            </w:tcBorders>
            <w:shd w:val="clear" w:color="auto" w:fill="auto"/>
            <w:noWrap/>
            <w:vAlign w:val="center"/>
            <w:hideMark/>
          </w:tcPr>
          <w:p w:rsidR="00CC3B59" w:rsidRPr="000B6811" w:rsidRDefault="00CC3B59" w:rsidP="00CC3B59">
            <w:pPr>
              <w:spacing w:after="0" w:line="240" w:lineRule="auto"/>
              <w:ind w:firstLine="0"/>
              <w:jc w:val="center"/>
              <w:rPr>
                <w:rFonts w:ascii="Garamond" w:eastAsia="Times New Roman" w:hAnsi="Garamond" w:cs="Arial"/>
                <w:b/>
                <w:bCs/>
                <w:sz w:val="10"/>
                <w:szCs w:val="10"/>
                <w:lang w:val="sq-AL"/>
              </w:rPr>
            </w:pPr>
          </w:p>
        </w:tc>
        <w:tc>
          <w:tcPr>
            <w:tcW w:w="203"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193"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11" w:type="pct"/>
            <w:gridSpan w:val="2"/>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02" w:type="pct"/>
            <w:gridSpan w:val="2"/>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63"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172" w:type="pct"/>
            <w:gridSpan w:val="2"/>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206" w:type="pct"/>
            <w:gridSpan w:val="2"/>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367" w:type="pct"/>
            <w:gridSpan w:val="3"/>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r>
      <w:tr w:rsidR="00CC3B59" w:rsidRPr="000B6811" w:rsidTr="00CC3B59">
        <w:trPr>
          <w:trHeight w:val="139"/>
          <w:jc w:val="center"/>
        </w:trPr>
        <w:tc>
          <w:tcPr>
            <w:tcW w:w="72" w:type="pct"/>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4928" w:type="pct"/>
            <w:gridSpan w:val="57"/>
            <w:vMerge w:val="restart"/>
            <w:tcBorders>
              <w:top w:val="nil"/>
              <w:left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2"/>
                <w:szCs w:val="12"/>
                <w:lang w:val="sq-AL"/>
              </w:rPr>
            </w:pPr>
            <w:r w:rsidRPr="000B6811">
              <w:rPr>
                <w:rFonts w:ascii="Garamond" w:eastAsia="Times New Roman" w:hAnsi="Garamond" w:cs="Arial"/>
                <w:b/>
                <w:bCs/>
                <w:sz w:val="12"/>
                <w:szCs w:val="12"/>
                <w:lang w:val="sq-AL"/>
              </w:rPr>
              <w:t xml:space="preserve">  Shënim:   1. Vlerësimi për objektet është kryer bazuar në VKM-në nr. 138, datë 23.3.2000</w:t>
            </w:r>
          </w:p>
          <w:p w:rsidR="00CC3B59" w:rsidRPr="000B6811" w:rsidRDefault="00CC3B59" w:rsidP="00CC3B59">
            <w:pPr>
              <w:spacing w:after="0" w:line="240" w:lineRule="auto"/>
              <w:ind w:firstLine="0"/>
              <w:jc w:val="left"/>
              <w:rPr>
                <w:rFonts w:ascii="Garamond" w:eastAsia="Times New Roman" w:hAnsi="Garamond" w:cs="Arial"/>
                <w:b/>
                <w:bCs/>
                <w:sz w:val="12"/>
                <w:szCs w:val="12"/>
                <w:lang w:val="sq-AL"/>
              </w:rPr>
            </w:pPr>
            <w:r w:rsidRPr="000B6811">
              <w:rPr>
                <w:rFonts w:ascii="Garamond" w:eastAsia="Times New Roman" w:hAnsi="Garamond" w:cs="Arial"/>
                <w:b/>
                <w:bCs/>
                <w:sz w:val="12"/>
                <w:szCs w:val="12"/>
                <w:lang w:val="sq-AL"/>
              </w:rPr>
              <w:t>2. Vlerësimi i pasurisë së llojit “tokë truall” dhe “tokë arë”, është kryer bazuar në VKM-në nr. 89, datë 3.2.2016.</w:t>
            </w:r>
          </w:p>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r w:rsidRPr="000B6811">
              <w:rPr>
                <w:rFonts w:ascii="Garamond" w:eastAsia="Times New Roman" w:hAnsi="Garamond" w:cs="Arial"/>
                <w:sz w:val="10"/>
                <w:szCs w:val="10"/>
                <w:lang w:val="sq-AL"/>
              </w:rPr>
              <w:t> </w:t>
            </w:r>
          </w:p>
        </w:tc>
      </w:tr>
      <w:tr w:rsidR="00CC3B59" w:rsidRPr="000B6811" w:rsidTr="00CC3B59">
        <w:trPr>
          <w:trHeight w:val="139"/>
          <w:jc w:val="center"/>
        </w:trPr>
        <w:tc>
          <w:tcPr>
            <w:tcW w:w="72" w:type="pct"/>
            <w:tcBorders>
              <w:top w:val="nil"/>
              <w:left w:val="nil"/>
              <w:bottom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c>
          <w:tcPr>
            <w:tcW w:w="4928" w:type="pct"/>
            <w:gridSpan w:val="57"/>
            <w:vMerge/>
            <w:tcBorders>
              <w:left w:val="nil"/>
              <w:right w:val="nil"/>
            </w:tcBorders>
            <w:shd w:val="clear" w:color="auto" w:fill="auto"/>
            <w:noWrap/>
            <w:vAlign w:val="bottom"/>
            <w:hideMark/>
          </w:tcPr>
          <w:p w:rsidR="00CC3B59" w:rsidRPr="000B6811" w:rsidRDefault="00CC3B59" w:rsidP="00CC3B59">
            <w:pPr>
              <w:spacing w:after="0" w:line="240" w:lineRule="auto"/>
              <w:ind w:firstLine="0"/>
              <w:jc w:val="left"/>
              <w:rPr>
                <w:rFonts w:ascii="Garamond" w:eastAsia="Times New Roman" w:hAnsi="Garamond" w:cs="Arial"/>
                <w:b/>
                <w:bCs/>
                <w:sz w:val="10"/>
                <w:szCs w:val="10"/>
                <w:lang w:val="sq-AL"/>
              </w:rPr>
            </w:pPr>
          </w:p>
        </w:tc>
      </w:tr>
    </w:tbl>
    <w:p w:rsidR="0074075F" w:rsidRPr="000B6811" w:rsidRDefault="0074075F" w:rsidP="0074075F">
      <w:pPr>
        <w:ind w:firstLine="0"/>
        <w:rPr>
          <w:rFonts w:ascii="Garamond" w:hAnsi="Garamond"/>
          <w:b/>
          <w:sz w:val="24"/>
          <w:szCs w:val="24"/>
          <w:lang w:val="sq-AL"/>
        </w:rPr>
      </w:pPr>
    </w:p>
    <w:p w:rsidR="002750D4" w:rsidRPr="000B6811" w:rsidRDefault="002750D4" w:rsidP="0074075F">
      <w:pPr>
        <w:ind w:firstLine="0"/>
        <w:rPr>
          <w:rFonts w:ascii="Garamond" w:hAnsi="Garamond"/>
          <w:b/>
          <w:sz w:val="24"/>
          <w:szCs w:val="24"/>
          <w:lang w:val="sq-AL"/>
        </w:rPr>
      </w:pPr>
    </w:p>
    <w:tbl>
      <w:tblPr>
        <w:tblW w:w="0" w:type="auto"/>
        <w:jc w:val="center"/>
        <w:tblLook w:val="04A0" w:firstRow="1" w:lastRow="0" w:firstColumn="1" w:lastColumn="0" w:noHBand="0" w:noVBand="1"/>
      </w:tblPr>
      <w:tblGrid>
        <w:gridCol w:w="340"/>
        <w:gridCol w:w="505"/>
        <w:gridCol w:w="580"/>
        <w:gridCol w:w="620"/>
        <w:gridCol w:w="588"/>
        <w:gridCol w:w="668"/>
        <w:gridCol w:w="477"/>
        <w:gridCol w:w="590"/>
        <w:gridCol w:w="642"/>
        <w:gridCol w:w="573"/>
        <w:gridCol w:w="720"/>
        <w:gridCol w:w="642"/>
        <w:gridCol w:w="573"/>
        <w:gridCol w:w="583"/>
        <w:gridCol w:w="620"/>
        <w:gridCol w:w="646"/>
        <w:gridCol w:w="620"/>
        <w:gridCol w:w="468"/>
        <w:gridCol w:w="680"/>
        <w:gridCol w:w="720"/>
        <w:gridCol w:w="1085"/>
      </w:tblGrid>
      <w:tr w:rsidR="002750D4" w:rsidRPr="000B6811" w:rsidTr="002750D4">
        <w:trPr>
          <w:trHeight w:val="139"/>
          <w:jc w:val="center"/>
        </w:trPr>
        <w:tc>
          <w:tcPr>
            <w:tcW w:w="0" w:type="auto"/>
            <w:tcBorders>
              <w:top w:val="nil"/>
              <w:left w:val="nil"/>
              <w:bottom w:val="nil"/>
              <w:right w:val="nil"/>
            </w:tcBorders>
            <w:shd w:val="clear" w:color="auto" w:fill="auto"/>
            <w:noWrap/>
            <w:vAlign w:val="bottom"/>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xml:space="preserve">  </w:t>
            </w:r>
          </w:p>
        </w:tc>
        <w:tc>
          <w:tcPr>
            <w:tcW w:w="0" w:type="auto"/>
            <w:gridSpan w:val="20"/>
            <w:vMerge w:val="restart"/>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Cs/>
                <w:sz w:val="16"/>
                <w:szCs w:val="12"/>
                <w:lang w:val="sq-AL" w:eastAsia="sq-AL"/>
              </w:rPr>
            </w:pPr>
            <w:r w:rsidRPr="000B6811">
              <w:rPr>
                <w:rFonts w:ascii="Garamond" w:eastAsia="Times New Roman" w:hAnsi="Garamond"/>
                <w:bCs/>
                <w:sz w:val="16"/>
                <w:szCs w:val="12"/>
                <w:lang w:val="sq-AL" w:eastAsia="sq-AL"/>
              </w:rPr>
              <w:t>LISTA EMËRORE  E PRONARËVE TË PASURIVE, PRONË PRIVATE,  PASURITË E PALUAJTSHME TË TË CILËVE, PREKEN NGA DISA NDRYSHIME DHE SHTESA NË VENDIMIN NR. 231, DATË 17.04.2019 TË KËSHILLIT TË MINISTRAVE, “PËR SHPRONËSIMIN, PËR INTERES PUBLIK, TË PRONARËVE TË PASURIVE TË PALUAJTSHME, PRONË PRIVATE, QË PREKEN NGA REALIZIMI I PROJEKTIT “REHABILITIMI I SEGMENTIT RRUGOR ‘PALLATI ME SHIGJETA – RRETHRROTULLIMI ‘SHQIPONJA’”’, I NDRYSHUAR</w:t>
            </w:r>
          </w:p>
          <w:p w:rsidR="002750D4" w:rsidRPr="000B6811" w:rsidRDefault="002750D4" w:rsidP="002750D4">
            <w:pPr>
              <w:spacing w:after="0" w:line="240" w:lineRule="auto"/>
              <w:ind w:firstLine="0"/>
              <w:jc w:val="center"/>
              <w:rPr>
                <w:rFonts w:ascii="Garamond" w:eastAsia="Times New Roman" w:hAnsi="Garamond"/>
                <w:bCs/>
                <w:i/>
                <w:sz w:val="12"/>
                <w:szCs w:val="12"/>
                <w:lang w:val="sq-AL" w:eastAsia="sq-AL"/>
              </w:rPr>
            </w:pPr>
            <w:r w:rsidRPr="000B6811">
              <w:rPr>
                <w:rFonts w:ascii="Garamond" w:eastAsia="Times New Roman" w:hAnsi="Garamond"/>
                <w:bCs/>
                <w:i/>
                <w:sz w:val="16"/>
                <w:szCs w:val="12"/>
                <w:lang w:val="sq-AL" w:eastAsia="sq-AL"/>
              </w:rPr>
              <w:t>(Shtuar me VKM nr. 463, datë 10.6.2020)</w:t>
            </w:r>
          </w:p>
        </w:tc>
      </w:tr>
      <w:tr w:rsidR="002750D4" w:rsidRPr="000B6811" w:rsidTr="002750D4">
        <w:trPr>
          <w:trHeight w:val="139"/>
          <w:jc w:val="center"/>
        </w:trPr>
        <w:tc>
          <w:tcPr>
            <w:tcW w:w="0" w:type="auto"/>
            <w:tcBorders>
              <w:top w:val="nil"/>
              <w:left w:val="nil"/>
              <w:bottom w:val="nil"/>
              <w:right w:val="nil"/>
            </w:tcBorders>
            <w:shd w:val="clear" w:color="auto" w:fill="auto"/>
            <w:noWrap/>
            <w:vAlign w:val="bottom"/>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20"/>
            <w:vMerge/>
            <w:tcBorders>
              <w:top w:val="nil"/>
              <w:left w:val="nil"/>
              <w:bottom w:val="nil"/>
              <w:right w:val="nil"/>
            </w:tcBorders>
            <w:shd w:val="clear" w:color="auto" w:fill="auto"/>
            <w:vAlign w:val="center"/>
          </w:tcPr>
          <w:p w:rsidR="002750D4" w:rsidRPr="000B6811" w:rsidRDefault="002750D4" w:rsidP="002750D4">
            <w:pPr>
              <w:spacing w:after="0" w:line="240" w:lineRule="auto"/>
              <w:ind w:firstLine="0"/>
              <w:jc w:val="center"/>
              <w:rPr>
                <w:rFonts w:ascii="Garamond" w:eastAsia="Times New Roman" w:hAnsi="Garamond"/>
                <w:bCs/>
                <w:sz w:val="16"/>
                <w:szCs w:val="12"/>
                <w:lang w:val="sq-AL" w:eastAsia="sq-AL"/>
              </w:rPr>
            </w:pPr>
          </w:p>
        </w:tc>
      </w:tr>
      <w:tr w:rsidR="002750D4" w:rsidRPr="000B6811" w:rsidTr="002750D4">
        <w:trPr>
          <w:trHeight w:val="139"/>
          <w:jc w:val="center"/>
        </w:trPr>
        <w:tc>
          <w:tcPr>
            <w:tcW w:w="0" w:type="auto"/>
            <w:tcBorders>
              <w:top w:val="nil"/>
              <w:left w:val="nil"/>
              <w:bottom w:val="nil"/>
              <w:right w:val="nil"/>
            </w:tcBorders>
            <w:shd w:val="clear" w:color="auto" w:fill="auto"/>
            <w:noWrap/>
            <w:vAlign w:val="bottom"/>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20"/>
            <w:vMerge/>
            <w:tcBorders>
              <w:top w:val="nil"/>
              <w:left w:val="nil"/>
              <w:bottom w:val="nil"/>
              <w:right w:val="nil"/>
            </w:tcBorders>
            <w:shd w:val="clear" w:color="auto" w:fill="auto"/>
            <w:vAlign w:val="center"/>
          </w:tcPr>
          <w:p w:rsidR="002750D4" w:rsidRPr="000B6811" w:rsidRDefault="002750D4" w:rsidP="002750D4">
            <w:pPr>
              <w:spacing w:after="0" w:line="240" w:lineRule="auto"/>
              <w:ind w:firstLine="0"/>
              <w:jc w:val="center"/>
              <w:rPr>
                <w:rFonts w:ascii="Garamond" w:eastAsia="Times New Roman" w:hAnsi="Garamond"/>
                <w:bCs/>
                <w:sz w:val="16"/>
                <w:szCs w:val="12"/>
                <w:lang w:val="sq-AL" w:eastAsia="sq-AL"/>
              </w:rPr>
            </w:pPr>
          </w:p>
        </w:tc>
      </w:tr>
      <w:tr w:rsidR="002750D4" w:rsidRPr="000B6811" w:rsidTr="002750D4">
        <w:trPr>
          <w:trHeight w:val="139"/>
          <w:jc w:val="center"/>
        </w:trPr>
        <w:tc>
          <w:tcPr>
            <w:tcW w:w="0" w:type="auto"/>
            <w:tcBorders>
              <w:top w:val="nil"/>
              <w:left w:val="nil"/>
              <w:bottom w:val="nil"/>
              <w:right w:val="nil"/>
            </w:tcBorders>
            <w:shd w:val="clear" w:color="auto" w:fill="auto"/>
            <w:noWrap/>
            <w:vAlign w:val="bottom"/>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20"/>
            <w:vMerge/>
            <w:tcBorders>
              <w:top w:val="nil"/>
              <w:left w:val="nil"/>
              <w:bottom w:val="nil"/>
              <w:right w:val="nil"/>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r>
      <w:tr w:rsidR="002750D4" w:rsidRPr="000B6811" w:rsidTr="002750D4">
        <w:trPr>
          <w:trHeight w:val="139"/>
          <w:jc w:val="center"/>
        </w:trPr>
        <w:tc>
          <w:tcPr>
            <w:tcW w:w="0" w:type="auto"/>
            <w:tcBorders>
              <w:top w:val="nil"/>
              <w:left w:val="nil"/>
              <w:bottom w:val="nil"/>
              <w:right w:val="nil"/>
            </w:tcBorders>
            <w:shd w:val="clear" w:color="auto" w:fill="auto"/>
            <w:noWrap/>
            <w:vAlign w:val="bottom"/>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c>
          <w:tcPr>
            <w:tcW w:w="0" w:type="auto"/>
            <w:tcBorders>
              <w:top w:val="nil"/>
              <w:left w:val="nil"/>
              <w:bottom w:val="nil"/>
              <w:right w:val="nil"/>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p>
        </w:tc>
      </w:tr>
      <w:tr w:rsidR="002750D4" w:rsidRPr="000B6811" w:rsidTr="002750D4">
        <w:trPr>
          <w:trHeight w:val="139"/>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Nr.</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Emri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Atësia</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Mbiemri</w:t>
            </w:r>
          </w:p>
        </w:tc>
        <w:tc>
          <w:tcPr>
            <w:tcW w:w="0" w:type="auto"/>
            <w:gridSpan w:val="4"/>
            <w:tcBorders>
              <w:top w:val="single" w:sz="4" w:space="0" w:color="auto"/>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TOKË TRUALL</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TOKË ARË</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NDËRTESË  SOC. EK</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OBJEKT BANIMI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VLERA totale (LEKË)</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SHËNIME</w:t>
            </w:r>
          </w:p>
        </w:tc>
      </w:tr>
      <w:tr w:rsidR="002750D4" w:rsidRPr="000B6811" w:rsidTr="002750D4">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Zona kadastrale</w:t>
            </w: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Numri i pasurisë</w:t>
            </w: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xml:space="preserve">   Sip. totale m</w:t>
            </w:r>
            <w:r w:rsidRPr="000B6811">
              <w:rPr>
                <w:rFonts w:ascii="Garamond" w:eastAsia="Times New Roman" w:hAnsi="Garamond"/>
                <w:b/>
                <w:bCs/>
                <w:sz w:val="12"/>
                <w:szCs w:val="12"/>
                <w:vertAlign w:val="superscript"/>
                <w:lang w:val="sq-AL" w:eastAsia="sq-AL"/>
              </w:rPr>
              <w:t>2</w:t>
            </w: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Lloji i pasurisë</w:t>
            </w:r>
          </w:p>
        </w:tc>
        <w:tc>
          <w:tcPr>
            <w:tcW w:w="0" w:type="auto"/>
            <w:gridSpan w:val="3"/>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2"/>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gridSpan w:val="3"/>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r>
      <w:tr w:rsidR="002750D4" w:rsidRPr="000B6811" w:rsidTr="002750D4">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Sipërfaqja</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Çmimi</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Vlera</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Sipërfaqja</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Çmimi</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Vlera</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Sipërfaqja</w:t>
            </w:r>
          </w:p>
        </w:tc>
        <w:tc>
          <w:tcPr>
            <w:tcW w:w="0" w:type="auto"/>
            <w:tcBorders>
              <w:top w:val="nil"/>
              <w:left w:val="nil"/>
              <w:bottom w:val="single" w:sz="4" w:space="0" w:color="auto"/>
              <w:right w:val="single" w:sz="4" w:space="0" w:color="auto"/>
            </w:tcBorders>
            <w:shd w:val="clear" w:color="000000" w:fill="A6A6A6"/>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Vlera sipas preventivit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Sipërfaqja</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Çmimi</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Vlera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r>
      <w:tr w:rsidR="002750D4" w:rsidRPr="000B6811" w:rsidTr="002750D4">
        <w:trPr>
          <w:trHeight w:val="1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e shpr. (m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e shpr. (m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e shpr.(m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e shpr.(m</w:t>
            </w:r>
            <w:r w:rsidRPr="000B6811">
              <w:rPr>
                <w:rFonts w:ascii="Garamond" w:eastAsia="Times New Roman" w:hAnsi="Garamond"/>
                <w:b/>
                <w:bCs/>
                <w:sz w:val="12"/>
                <w:szCs w:val="12"/>
                <w:vertAlign w:val="superscript"/>
                <w:lang w:val="sq-AL" w:eastAsia="sq-AL"/>
              </w:rPr>
              <w:t>2</w:t>
            </w:r>
            <w:r w:rsidRPr="000B6811">
              <w:rPr>
                <w:rFonts w:ascii="Garamond" w:eastAsia="Times New Roman" w:hAnsi="Garamond"/>
                <w:b/>
                <w:bCs/>
                <w:sz w:val="12"/>
                <w:szCs w:val="12"/>
                <w:lang w:val="sq-AL" w:eastAsia="sq-AL"/>
              </w:rPr>
              <w:t>)</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m</w:t>
            </w:r>
            <w:r w:rsidRPr="000B6811">
              <w:rPr>
                <w:rFonts w:ascii="Garamond" w:eastAsia="Times New Roman" w:hAnsi="Garamond"/>
                <w:b/>
                <w:bCs/>
                <w:sz w:val="12"/>
                <w:szCs w:val="12"/>
                <w:vertAlign w:val="superscript"/>
                <w:lang w:val="sq-AL" w:eastAsia="sq-AL"/>
              </w:rPr>
              <w:t>2</w:t>
            </w:r>
          </w:p>
        </w:tc>
        <w:tc>
          <w:tcPr>
            <w:tcW w:w="0" w:type="auto"/>
            <w:tcBorders>
              <w:top w:val="nil"/>
              <w:left w:val="nil"/>
              <w:bottom w:val="single" w:sz="4"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lekë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750D4" w:rsidRPr="000B6811" w:rsidRDefault="002750D4" w:rsidP="002750D4">
            <w:pPr>
              <w:spacing w:after="0" w:line="240" w:lineRule="auto"/>
              <w:ind w:firstLine="0"/>
              <w:jc w:val="left"/>
              <w:rPr>
                <w:rFonts w:ascii="Garamond" w:eastAsia="Times New Roman" w:hAnsi="Garamond"/>
                <w:b/>
                <w:bCs/>
                <w:sz w:val="12"/>
                <w:szCs w:val="12"/>
                <w:lang w:val="sq-AL" w:eastAsia="sq-AL"/>
              </w:rPr>
            </w:pP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Llagami,Saraçi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7/272</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680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680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26,257,520.00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26,257,520.00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Peto, Rebeshi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7/533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1937</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310.6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11,993,508.40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11,993,508.40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Erjon</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Dashi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Satko</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7/475</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1422</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28.8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1,112,083.20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1,112,083.20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Llagami,Saraçi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7/503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805.6</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1,158,420.00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1,158,420.00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r w:rsidRPr="000B6811">
              <w:rPr>
                <w:rFonts w:ascii="Garamond" w:eastAsia="Times New Roman" w:hAnsi="Garamond"/>
                <w:sz w:val="12"/>
                <w:szCs w:val="12"/>
                <w:lang w:val="sq-AL" w:eastAsia="sq-AL"/>
              </w:rPr>
              <w:br/>
              <w:t>(në seksionin D dhe E ka shënimin</w:t>
            </w:r>
            <w:r w:rsidRPr="000B6811">
              <w:rPr>
                <w:rFonts w:ascii="Garamond" w:eastAsia="Times New Roman" w:hAnsi="Garamond"/>
                <w:sz w:val="12"/>
                <w:szCs w:val="12"/>
                <w:lang w:val="sq-AL" w:eastAsia="sq-AL"/>
              </w:rPr>
              <w:br/>
              <w:t xml:space="preserve"> që mbi këtë pas ka ndërtime</w:t>
            </w:r>
            <w:r w:rsidRPr="000B6811">
              <w:rPr>
                <w:rFonts w:ascii="Garamond" w:eastAsia="Times New Roman" w:hAnsi="Garamond"/>
                <w:sz w:val="12"/>
                <w:szCs w:val="12"/>
                <w:lang w:val="sq-AL" w:eastAsia="sq-AL"/>
              </w:rPr>
              <w:br/>
              <w:t xml:space="preserve"> informale dhe formale)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Llagami,Saraçi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7/413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400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2,200,998.00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2,200,998.00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6</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Llagami,Saraçi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7/530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255.5</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186.3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7,193,788.20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7,193,788.20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Dashi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Alo</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Satko</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8210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7/476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378</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77.9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38,614.00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3,008,030.60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3,008,030.60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8</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Llagami,Saraçi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440/434</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1050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1050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4,454,100.00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4,454,100.00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9</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Mema, Hyseni, Dorezi, Daiu, Sumbulla</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440/71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206.6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92,556.80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92,556.80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10</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Dervishi, Boçi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440/69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385</w:t>
            </w:r>
          </w:p>
        </w:tc>
        <w:tc>
          <w:tcPr>
            <w:tcW w:w="0" w:type="auto"/>
            <w:tcBorders>
              <w:top w:val="nil"/>
              <w:left w:val="nil"/>
              <w:bottom w:val="single" w:sz="4" w:space="0" w:color="auto"/>
              <w:right w:val="single" w:sz="4" w:space="0" w:color="auto"/>
            </w:tcBorders>
            <w:shd w:val="clear" w:color="auto" w:fill="auto"/>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191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85,568.00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85,568.00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Sek. konsv. nr. 87 prot. datë 18.1.2013</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lastRenderedPageBreak/>
              <w:t>11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Dervishi, Boçi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440/68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2000</w:t>
            </w:r>
          </w:p>
        </w:tc>
        <w:tc>
          <w:tcPr>
            <w:tcW w:w="0" w:type="auto"/>
            <w:tcBorders>
              <w:top w:val="nil"/>
              <w:left w:val="nil"/>
              <w:bottom w:val="single" w:sz="4" w:space="0" w:color="auto"/>
              <w:right w:val="single" w:sz="4" w:space="0" w:color="auto"/>
            </w:tcBorders>
            <w:shd w:val="clear" w:color="auto" w:fill="auto"/>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220.8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98,918.40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98,918.40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Sek. konsv. nr. 87 prot. datë 18.1.2014</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12</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Euro-alba-ea shpk</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12/127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217</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21.8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680,574.20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680,574.20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Barrë hipotekore nga Drejtoria e Tatimeve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13</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Euro-alba-ea shpk</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12/51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5443.7</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199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6,212,581.00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6,212,581.00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r w:rsidRPr="000B6811">
              <w:rPr>
                <w:rFonts w:ascii="Garamond" w:eastAsia="Times New Roman" w:hAnsi="Garamond"/>
                <w:sz w:val="12"/>
                <w:szCs w:val="12"/>
                <w:lang w:val="sq-AL" w:eastAsia="sq-AL"/>
              </w:rPr>
              <w:br/>
              <w:t xml:space="preserve">(në seksionin D ka shënimin </w:t>
            </w:r>
            <w:r w:rsidRPr="000B6811">
              <w:rPr>
                <w:rFonts w:ascii="Garamond" w:eastAsia="Times New Roman" w:hAnsi="Garamond"/>
                <w:sz w:val="12"/>
                <w:szCs w:val="12"/>
                <w:lang w:val="sq-AL" w:eastAsia="sq-AL"/>
              </w:rPr>
              <w:br/>
              <w:t xml:space="preserve">që mbi këtë truall ndodhet </w:t>
            </w:r>
            <w:r w:rsidRPr="000B6811">
              <w:rPr>
                <w:rFonts w:ascii="Garamond" w:eastAsia="Times New Roman" w:hAnsi="Garamond"/>
                <w:sz w:val="12"/>
                <w:szCs w:val="12"/>
                <w:lang w:val="sq-AL" w:eastAsia="sq-AL"/>
              </w:rPr>
              <w:br/>
              <w:t>pas me nr. 12/2ND dhe seksionin E ka shënimin ka ndërtim informal)</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Bolv-oil sha</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12/301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15432.5</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4,401,879.00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4,401,879.00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favor të “Raiffeizen Bank” sh.a. për shumen 5.5 milion euro</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15</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Spiro , bejleri, Berami, Shijaku</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12/304</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1251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212.7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6,640,281.30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6,640,281.30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dispozicion të palës sipërmarrëse shoqëria “Rinia 04” sh.p.k.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Besnik</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Myrtaj</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12/24</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truall + </w:t>
            </w:r>
            <w:r w:rsidRPr="000B6811">
              <w:rPr>
                <w:rFonts w:ascii="Garamond" w:eastAsia="Times New Roman" w:hAnsi="Garamond"/>
                <w:sz w:val="12"/>
                <w:szCs w:val="12"/>
                <w:lang w:val="sq-AL" w:eastAsia="sq-AL"/>
              </w:rPr>
              <w:br/>
              <w:t>ndërtesë</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9,365,700.00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112</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1,454,546.48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10,820,246.48</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dispozicion të palës sipërmarrëse shoqëria “Rinia 04” sh.p.k.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Gentian</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Bashkim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Leskaj</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12/23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678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57.7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1,801,336.30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1,801,336.30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dispozicion të palës sipërmarrëse shoqëria “Rinia 04” sh.p.k.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18</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Lika,Velo,Sulstarova etj.</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12/139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882</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862.6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26,929,509.40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26,929,509.40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r w:rsidRPr="000B6811">
              <w:rPr>
                <w:rFonts w:ascii="Garamond" w:eastAsia="Times New Roman" w:hAnsi="Garamond"/>
                <w:sz w:val="12"/>
                <w:szCs w:val="12"/>
                <w:lang w:val="sq-AL" w:eastAsia="sq-AL"/>
              </w:rPr>
              <w:br/>
              <w:t>(në seksionin E ka shënimin</w:t>
            </w:r>
            <w:r w:rsidRPr="000B6811">
              <w:rPr>
                <w:rFonts w:ascii="Garamond" w:eastAsia="Times New Roman" w:hAnsi="Garamond"/>
                <w:sz w:val="12"/>
                <w:szCs w:val="12"/>
                <w:lang w:val="sq-AL" w:eastAsia="sq-AL"/>
              </w:rPr>
              <w:br/>
              <w:t xml:space="preserve"> mbi këtë pas ka tri ndërtime </w:t>
            </w:r>
            <w:r w:rsidRPr="000B6811">
              <w:rPr>
                <w:rFonts w:ascii="Garamond" w:eastAsia="Times New Roman" w:hAnsi="Garamond"/>
                <w:sz w:val="12"/>
                <w:szCs w:val="12"/>
                <w:lang w:val="sq-AL" w:eastAsia="sq-AL"/>
              </w:rPr>
              <w:br/>
              <w:t>të paligjshme)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Anton</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Gjinaj</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12/115</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1337</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48.1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1,501,633.90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1,501,633.90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Hipotekohet në favor të “Procredit Bank”  për shumën 2 milionë euro</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Sefedin </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Bitri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12/116</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850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3,246,776.00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3,246,776.00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r w:rsidRPr="000B6811">
              <w:rPr>
                <w:rFonts w:ascii="Garamond" w:eastAsia="Times New Roman" w:hAnsi="Garamond"/>
                <w:sz w:val="12"/>
                <w:szCs w:val="12"/>
                <w:lang w:val="sq-AL" w:eastAsia="sq-AL"/>
              </w:rPr>
              <w:br/>
              <w:t>(në seksionin E ka shënimin</w:t>
            </w:r>
            <w:r w:rsidRPr="000B6811">
              <w:rPr>
                <w:rFonts w:ascii="Garamond" w:eastAsia="Times New Roman" w:hAnsi="Garamond"/>
                <w:sz w:val="12"/>
                <w:szCs w:val="12"/>
                <w:lang w:val="sq-AL" w:eastAsia="sq-AL"/>
              </w:rPr>
              <w:br/>
              <w:t xml:space="preserve"> mbi këtë pas ka dy ndërtime </w:t>
            </w:r>
            <w:r w:rsidRPr="000B6811">
              <w:rPr>
                <w:rFonts w:ascii="Garamond" w:eastAsia="Times New Roman" w:hAnsi="Garamond"/>
                <w:sz w:val="12"/>
                <w:szCs w:val="12"/>
                <w:lang w:val="sq-AL" w:eastAsia="sq-AL"/>
              </w:rPr>
              <w:br/>
              <w:t>të paligjshme)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Canameri , Çelmeta, Agolli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12/21</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4,414,366.60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4,414,366.60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favor te shoqëria “M.C inerte” sh.p.k.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22</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Sinani, Veshi,Dado, Çarçani,Gulo,Kondakçiu,Durrsi, Shahu,Zoto</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12/19</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3934.66</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23.8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743,012.20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743,012.20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23</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Colombo II Sh.p.k.   Veko  Sh.p.k.</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12/298</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6000</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562.5</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17,560,687.50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17,560,687.50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r w:rsidRPr="000B6811">
              <w:rPr>
                <w:rFonts w:ascii="Garamond" w:eastAsia="Times New Roman" w:hAnsi="Garamond"/>
                <w:sz w:val="12"/>
                <w:szCs w:val="12"/>
                <w:lang w:val="sq-AL" w:eastAsia="sq-AL"/>
              </w:rPr>
              <w:br/>
              <w:t>(në seksionin E ka shënimin</w:t>
            </w:r>
            <w:r w:rsidRPr="000B6811">
              <w:rPr>
                <w:rFonts w:ascii="Garamond" w:eastAsia="Times New Roman" w:hAnsi="Garamond"/>
                <w:sz w:val="12"/>
                <w:szCs w:val="12"/>
                <w:lang w:val="sq-AL" w:eastAsia="sq-AL"/>
              </w:rPr>
              <w:br/>
            </w:r>
            <w:r w:rsidRPr="000B6811">
              <w:rPr>
                <w:rFonts w:ascii="Garamond" w:eastAsia="Times New Roman" w:hAnsi="Garamond"/>
                <w:sz w:val="12"/>
                <w:szCs w:val="12"/>
                <w:lang w:val="sq-AL" w:eastAsia="sq-AL"/>
              </w:rPr>
              <w:lastRenderedPageBreak/>
              <w:t xml:space="preserve"> mbi këtë pas ka ndërtime </w:t>
            </w:r>
            <w:r w:rsidRPr="000B6811">
              <w:rPr>
                <w:rFonts w:ascii="Garamond" w:eastAsia="Times New Roman" w:hAnsi="Garamond"/>
                <w:sz w:val="12"/>
                <w:szCs w:val="12"/>
                <w:lang w:val="sq-AL" w:eastAsia="sq-AL"/>
              </w:rPr>
              <w:br/>
              <w:t>të paligjshme)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lastRenderedPageBreak/>
              <w:t>24</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 Doçi, ALB STAR, Gjinaj, Resuli, Elshani, Euro shpk  Alba EA, Bitri, Manushi, Istrefi</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12/117</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5488</w:t>
            </w:r>
          </w:p>
        </w:tc>
        <w:tc>
          <w:tcPr>
            <w:tcW w:w="0" w:type="auto"/>
            <w:tcBorders>
              <w:top w:val="nil"/>
              <w:left w:val="nil"/>
              <w:bottom w:val="single" w:sz="4" w:space="0" w:color="auto"/>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94.3</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2,943,951.70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2,943,951.70</w:t>
            </w:r>
          </w:p>
        </w:tc>
        <w:tc>
          <w:tcPr>
            <w:tcW w:w="0" w:type="auto"/>
            <w:tcBorders>
              <w:top w:val="nil"/>
              <w:left w:val="nil"/>
              <w:bottom w:val="single" w:sz="4" w:space="0" w:color="auto"/>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Sek. konserv. mbi pjesën prej 3.5 % të A. Gjinaj  me nr. 150/1 prot. datë 20.2.2012</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25</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Arben</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Lush</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Qokaj</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440/338</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190.1</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87.5</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371,175.00</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371,175.00</w:t>
            </w:r>
          </w:p>
        </w:tc>
        <w:tc>
          <w:tcPr>
            <w:tcW w:w="0" w:type="auto"/>
            <w:tcBorders>
              <w:top w:val="nil"/>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26</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Banka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Amerikane</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Investimeve</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440/53</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1730</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186</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789,012.00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789,012.00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Masë sekuestro nr. 10294 datë 29.8.2016</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Skender</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Doda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440/298</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500</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8.4</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35,632.80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35,632.80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28</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Ismail</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Xhetan</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Nesimi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440/337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326.2</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165,438.00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165,438.00</w:t>
            </w:r>
          </w:p>
        </w:tc>
        <w:tc>
          <w:tcPr>
            <w:tcW w:w="0" w:type="auto"/>
            <w:tcBorders>
              <w:top w:val="nil"/>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favor të “Banka Societe Generale</w:t>
            </w:r>
            <w:r w:rsidRPr="000B6811">
              <w:rPr>
                <w:rFonts w:ascii="Garamond" w:eastAsia="Times New Roman" w:hAnsi="Garamond"/>
                <w:sz w:val="12"/>
                <w:szCs w:val="12"/>
                <w:lang w:val="sq-AL" w:eastAsia="sq-AL"/>
              </w:rPr>
              <w:br/>
              <w:t>Albania” sha.a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29</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Bashkim</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Kraja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440/430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96</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51,752.40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51,752.40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30</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Fiqirete</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Muharem</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Shima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440/278</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205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62,357.40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62,357.40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31</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Flamur</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Matosh</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DajÇi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440/327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714.8</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136,592.40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136,592.40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32</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Rasim</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Tahir</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Kraja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440/432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217.7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27.5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116,655.00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116,655.00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33</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Ramiz</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Skender</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UruÇi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440/365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293</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 + ndërtesë</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34.2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145,076.40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428.1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53500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22903350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23,048,426.40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34</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Latif</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Ramiz</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Perkola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2679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440/416</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481</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40.5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4,242.00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171,801.00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171,801.00</w:t>
            </w:r>
          </w:p>
        </w:tc>
        <w:tc>
          <w:tcPr>
            <w:tcW w:w="0" w:type="auto"/>
            <w:tcBorders>
              <w:top w:val="nil"/>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Mustafa</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Novruz</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TaÇi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3866</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306/352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270</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ndërtesë</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189.30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5,141,297.82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5,141,297.82</w:t>
            </w:r>
          </w:p>
        </w:tc>
        <w:tc>
          <w:tcPr>
            <w:tcW w:w="0" w:type="auto"/>
            <w:tcBorders>
              <w:top w:val="nil"/>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Në  favor të “BKT”</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36</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Lefterie</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Gjoka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10/243</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1190</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2,516,251.40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0</w:t>
            </w:r>
          </w:p>
        </w:tc>
        <w:tc>
          <w:tcPr>
            <w:tcW w:w="0" w:type="auto"/>
            <w:tcBorders>
              <w:top w:val="nil"/>
              <w:left w:val="nil"/>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2,516,251.40</w:t>
            </w:r>
          </w:p>
        </w:tc>
        <w:tc>
          <w:tcPr>
            <w:tcW w:w="0" w:type="auto"/>
            <w:tcBorders>
              <w:top w:val="single" w:sz="4" w:space="0" w:color="auto"/>
              <w:left w:val="nil"/>
              <w:bottom w:val="single" w:sz="4" w:space="0" w:color="auto"/>
              <w:right w:val="single" w:sz="8"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37</w:t>
            </w:r>
          </w:p>
        </w:tc>
        <w:tc>
          <w:tcPr>
            <w:tcW w:w="0" w:type="auto"/>
            <w:gridSpan w:val="3"/>
            <w:tcBorders>
              <w:top w:val="single" w:sz="4" w:space="0" w:color="auto"/>
              <w:left w:val="nil"/>
              <w:bottom w:val="single" w:sz="4" w:space="0" w:color="auto"/>
              <w:right w:val="single" w:sz="4" w:space="0" w:color="000000"/>
            </w:tcBorders>
            <w:shd w:val="clear" w:color="000000" w:fill="FFFFFF"/>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V8F208 - V8F219</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580</w:t>
            </w:r>
          </w:p>
        </w:tc>
        <w:tc>
          <w:tcPr>
            <w:tcW w:w="0" w:type="auto"/>
            <w:tcBorders>
              <w:top w:val="single" w:sz="4" w:space="0" w:color="auto"/>
              <w:left w:val="nil"/>
              <w:bottom w:val="nil"/>
              <w:right w:val="single" w:sz="4" w:space="0" w:color="auto"/>
            </w:tcBorders>
            <w:shd w:val="clear" w:color="000000" w:fill="FFFFFF"/>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truall</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134.16</w:t>
            </w:r>
          </w:p>
        </w:tc>
        <w:tc>
          <w:tcPr>
            <w:tcW w:w="0" w:type="auto"/>
            <w:tcBorders>
              <w:top w:val="nil"/>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31,219.00</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4,188,341.04</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nil"/>
              <w:left w:val="nil"/>
              <w:bottom w:val="nil"/>
              <w:right w:val="single" w:sz="4" w:space="0" w:color="auto"/>
            </w:tcBorders>
            <w:shd w:val="clear" w:color="000000" w:fill="FFFFFF"/>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4,188,341.04</w:t>
            </w:r>
          </w:p>
        </w:tc>
        <w:tc>
          <w:tcPr>
            <w:tcW w:w="0" w:type="auto"/>
            <w:tcBorders>
              <w:top w:val="nil"/>
              <w:left w:val="nil"/>
              <w:bottom w:val="nil"/>
              <w:right w:val="single" w:sz="8" w:space="0" w:color="auto"/>
            </w:tcBorders>
            <w:shd w:val="clear" w:color="000000" w:fill="FFFFFF"/>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Konfirmuar nga ASHK me shkresën nr.12617/1 prot., datë 10.01.2020. Në pritje të saktësimit te bashkëpronarëve nga ASHK, Drejtoria Vendore Tirana Veri. </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38</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Ilir </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Enver</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Hoxha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12/17+1-12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89.85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89.85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6289500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6,289,500.00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39</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Ilir Enver Hoxha</w:t>
            </w:r>
            <w:r w:rsidRPr="000B6811">
              <w:rPr>
                <w:rFonts w:ascii="Garamond" w:eastAsia="Times New Roman" w:hAnsi="Garamond"/>
                <w:sz w:val="12"/>
                <w:szCs w:val="12"/>
                <w:lang w:val="sq-AL" w:eastAsia="sq-AL"/>
              </w:rPr>
              <w:br/>
              <w:t>Teuta Reshat Hoxha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12/17+1-8</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97.1</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97.1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6797000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6,797,000.00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40</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Rustem </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Shefqet</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Peçi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61.7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61.7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4319000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4,319,000.00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41</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Spartak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Haki</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Toska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90.5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90.5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6335000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6,335,000.00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 (seksioni E vendoset masë e sekuestros konservative)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42</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Ekaterina Mihal Toska</w:t>
            </w:r>
            <w:r w:rsidRPr="000B6811">
              <w:rPr>
                <w:rFonts w:ascii="Garamond" w:eastAsia="Times New Roman" w:hAnsi="Garamond"/>
                <w:sz w:val="12"/>
                <w:szCs w:val="12"/>
                <w:lang w:val="sq-AL" w:eastAsia="sq-AL"/>
              </w:rPr>
              <w:br/>
              <w:t>Hektor Haki Toska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12/17+1-6</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81.9</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81.9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5733000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5,733,000.00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Konfirmuar nga ASHK-ja (seksioni E vendoset masë </w:t>
            </w:r>
            <w:r w:rsidRPr="000B6811">
              <w:rPr>
                <w:rFonts w:ascii="Garamond" w:eastAsia="Times New Roman" w:hAnsi="Garamond"/>
                <w:sz w:val="12"/>
                <w:szCs w:val="12"/>
                <w:lang w:val="sq-AL" w:eastAsia="sq-AL"/>
              </w:rPr>
              <w:lastRenderedPageBreak/>
              <w:t>e sekuestros konservative)</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lastRenderedPageBreak/>
              <w:t>43</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Hasan </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Pasho </w:t>
            </w:r>
          </w:p>
        </w:tc>
        <w:tc>
          <w:tcPr>
            <w:tcW w:w="0" w:type="auto"/>
            <w:tcBorders>
              <w:top w:val="nil"/>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Paja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12/17+1-3</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97.1</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97.1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6797000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6,797,000.00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44</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Mimoza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Polikron</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Lace</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12/17+1-11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23.6</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23.6</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1652000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1,652,000.00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Blerina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Klement</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Kolaneci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83.9</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5873000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5,873,000.00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46</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Blerina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Klement</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Kolaneci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3290000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3,290,000.00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Arif </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Ibrahim</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Murati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12/17+1-2</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90.5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90.5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6335000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6,335,000.00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xml:space="preserve">konfirmuar nga ASHK-ja (urdhër kufizimi seksioni E </w:t>
            </w:r>
            <w:r w:rsidRPr="000B6811">
              <w:rPr>
                <w:rFonts w:ascii="Garamond" w:eastAsia="Times New Roman" w:hAnsi="Garamond"/>
                <w:sz w:val="12"/>
                <w:szCs w:val="12"/>
                <w:lang w:val="sq-AL" w:eastAsia="sq-AL"/>
              </w:rPr>
              <w:br/>
              <w:t>në favor të “Union Bank”)</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48</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Shefqet Isa Peci</w:t>
            </w:r>
            <w:r w:rsidRPr="000B6811">
              <w:rPr>
                <w:rFonts w:ascii="Garamond" w:eastAsia="Times New Roman" w:hAnsi="Garamond"/>
                <w:sz w:val="12"/>
                <w:szCs w:val="12"/>
                <w:lang w:val="sq-AL" w:eastAsia="sq-AL"/>
              </w:rPr>
              <w:br/>
              <w:t>Xhano Muharrem Peci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12/17+1-5/1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61.7</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61.7</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4319000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4,319,000.00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49</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Gerantina Felek Peçi</w:t>
            </w:r>
            <w:r w:rsidRPr="000B6811">
              <w:rPr>
                <w:rFonts w:ascii="Garamond" w:eastAsia="Times New Roman" w:hAnsi="Garamond"/>
                <w:sz w:val="12"/>
                <w:szCs w:val="12"/>
                <w:lang w:val="sq-AL" w:eastAsia="sq-AL"/>
              </w:rPr>
              <w:br/>
              <w:t>Rustem Shefqet Peçi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12/17+1-4/1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64.5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64.5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4515000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4,515,000.00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50</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Gerantina Felek Peçi</w:t>
            </w:r>
            <w:r w:rsidRPr="000B6811">
              <w:rPr>
                <w:rFonts w:ascii="Garamond" w:eastAsia="Times New Roman" w:hAnsi="Garamond"/>
                <w:sz w:val="12"/>
                <w:szCs w:val="12"/>
                <w:lang w:val="sq-AL" w:eastAsia="sq-AL"/>
              </w:rPr>
              <w:br/>
              <w:t>Rustem Shefqet Peçi</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12/17+1-4</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64.5</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64.5</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4515000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4,515,000.00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51</w:t>
            </w:r>
          </w:p>
        </w:tc>
        <w:tc>
          <w:tcPr>
            <w:tcW w:w="0" w:type="auto"/>
            <w:gridSpan w:val="3"/>
            <w:tcBorders>
              <w:top w:val="single" w:sz="4" w:space="0" w:color="auto"/>
              <w:left w:val="nil"/>
              <w:bottom w:val="single" w:sz="4" w:space="0" w:color="auto"/>
              <w:right w:val="single" w:sz="4" w:space="0" w:color="000000"/>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Bp(Bumçi,Koleka)</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8310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12/17+1-1</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83.79</w:t>
            </w:r>
          </w:p>
        </w:tc>
        <w:tc>
          <w:tcPr>
            <w:tcW w:w="0" w:type="auto"/>
            <w:tcBorders>
              <w:top w:val="single" w:sz="4" w:space="0" w:color="auto"/>
              <w:left w:val="nil"/>
              <w:bottom w:val="nil"/>
              <w:right w:val="single" w:sz="4"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apartament</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83.79</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70000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5865300</w:t>
            </w:r>
          </w:p>
        </w:tc>
        <w:tc>
          <w:tcPr>
            <w:tcW w:w="0" w:type="auto"/>
            <w:tcBorders>
              <w:top w:val="single" w:sz="4" w:space="0" w:color="auto"/>
              <w:left w:val="nil"/>
              <w:bottom w:val="nil"/>
              <w:right w:val="single" w:sz="4" w:space="0" w:color="auto"/>
            </w:tcBorders>
            <w:shd w:val="clear" w:color="auto" w:fill="auto"/>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5,865,300.00</w:t>
            </w:r>
          </w:p>
        </w:tc>
        <w:tc>
          <w:tcPr>
            <w:tcW w:w="0" w:type="auto"/>
            <w:tcBorders>
              <w:top w:val="single" w:sz="4" w:space="0" w:color="auto"/>
              <w:left w:val="nil"/>
              <w:bottom w:val="nil"/>
              <w:right w:val="single" w:sz="8" w:space="0" w:color="auto"/>
            </w:tcBorders>
            <w:shd w:val="clear" w:color="auto" w:fill="auto"/>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Konfirmuar nga ASHK-ja</w:t>
            </w:r>
          </w:p>
        </w:tc>
      </w:tr>
      <w:tr w:rsidR="002750D4" w:rsidRPr="000B6811" w:rsidTr="002750D4">
        <w:trPr>
          <w:trHeight w:val="139"/>
          <w:jc w:val="center"/>
        </w:trPr>
        <w:tc>
          <w:tcPr>
            <w:tcW w:w="0" w:type="auto"/>
            <w:gridSpan w:val="8"/>
            <w:tcBorders>
              <w:top w:val="single" w:sz="4" w:space="0" w:color="auto"/>
              <w:left w:val="single" w:sz="8" w:space="0" w:color="auto"/>
              <w:bottom w:val="single" w:sz="8" w:space="0" w:color="auto"/>
              <w:right w:val="single" w:sz="4" w:space="0" w:color="000000"/>
            </w:tcBorders>
            <w:shd w:val="clear" w:color="000000" w:fill="A6A6A6"/>
            <w:noWrap/>
            <w:vAlign w:val="bottom"/>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SHUMA TOTALE</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5,886.46</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152,570,822.34</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618.40</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277,043.20</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301.30</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6,595,844.30</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1,465.74</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 </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95,538,150.00</w:t>
            </w:r>
          </w:p>
        </w:tc>
        <w:tc>
          <w:tcPr>
            <w:tcW w:w="0" w:type="auto"/>
            <w:tcBorders>
              <w:top w:val="single" w:sz="4" w:space="0" w:color="auto"/>
              <w:left w:val="nil"/>
              <w:bottom w:val="single" w:sz="8" w:space="0" w:color="auto"/>
              <w:right w:val="single" w:sz="4"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b/>
                <w:bCs/>
                <w:sz w:val="12"/>
                <w:szCs w:val="12"/>
                <w:lang w:val="sq-AL" w:eastAsia="sq-AL"/>
              </w:rPr>
            </w:pPr>
            <w:r w:rsidRPr="000B6811">
              <w:rPr>
                <w:rFonts w:ascii="Garamond" w:eastAsia="Times New Roman" w:hAnsi="Garamond"/>
                <w:b/>
                <w:bCs/>
                <w:sz w:val="12"/>
                <w:szCs w:val="12"/>
                <w:lang w:val="sq-AL" w:eastAsia="sq-AL"/>
              </w:rPr>
              <w:t>254,981,859.84</w:t>
            </w:r>
          </w:p>
        </w:tc>
        <w:tc>
          <w:tcPr>
            <w:tcW w:w="0" w:type="auto"/>
            <w:tcBorders>
              <w:top w:val="single" w:sz="4" w:space="0" w:color="auto"/>
              <w:left w:val="nil"/>
              <w:bottom w:val="single" w:sz="8" w:space="0" w:color="auto"/>
              <w:right w:val="single" w:sz="8" w:space="0" w:color="auto"/>
            </w:tcBorders>
            <w:shd w:val="clear" w:color="000000" w:fill="A6A6A6"/>
            <w:noWrap/>
            <w:vAlign w:val="center"/>
            <w:hideMark/>
          </w:tcPr>
          <w:p w:rsidR="002750D4" w:rsidRPr="000B6811" w:rsidRDefault="002750D4" w:rsidP="002750D4">
            <w:pPr>
              <w:spacing w:after="0" w:line="240" w:lineRule="auto"/>
              <w:ind w:firstLine="0"/>
              <w:jc w:val="center"/>
              <w:rPr>
                <w:rFonts w:ascii="Garamond" w:eastAsia="Times New Roman" w:hAnsi="Garamond"/>
                <w:sz w:val="12"/>
                <w:szCs w:val="12"/>
                <w:lang w:val="sq-AL" w:eastAsia="sq-AL"/>
              </w:rPr>
            </w:pPr>
            <w:r w:rsidRPr="000B6811">
              <w:rPr>
                <w:rFonts w:ascii="Garamond" w:eastAsia="Times New Roman" w:hAnsi="Garamond"/>
                <w:sz w:val="12"/>
                <w:szCs w:val="12"/>
                <w:lang w:val="sq-AL" w:eastAsia="sq-AL"/>
              </w:rPr>
              <w:t> </w:t>
            </w:r>
          </w:p>
        </w:tc>
      </w:tr>
    </w:tbl>
    <w:p w:rsidR="002750D4" w:rsidRPr="000B6811" w:rsidRDefault="002750D4" w:rsidP="0074075F">
      <w:pPr>
        <w:ind w:firstLine="0"/>
        <w:rPr>
          <w:rFonts w:ascii="Garamond" w:hAnsi="Garamond"/>
          <w:b/>
          <w:sz w:val="24"/>
          <w:szCs w:val="24"/>
          <w:lang w:val="sq-AL"/>
        </w:rPr>
      </w:pPr>
    </w:p>
    <w:p w:rsidR="002750D4" w:rsidRPr="000B6811" w:rsidRDefault="002750D4" w:rsidP="0074075F">
      <w:pPr>
        <w:ind w:firstLine="0"/>
        <w:rPr>
          <w:rFonts w:ascii="Garamond" w:hAnsi="Garamond"/>
          <w:b/>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0B6811" w:rsidRPr="000B6811" w:rsidRDefault="000B6811" w:rsidP="002750D4">
      <w:pPr>
        <w:ind w:firstLine="0"/>
        <w:jc w:val="center"/>
        <w:rPr>
          <w:rFonts w:ascii="Garamond" w:hAnsi="Garamond"/>
          <w:i/>
          <w:sz w:val="24"/>
          <w:szCs w:val="24"/>
          <w:lang w:val="sq-AL"/>
        </w:rPr>
      </w:pPr>
    </w:p>
    <w:p w:rsidR="002750D4" w:rsidRPr="000B6811" w:rsidRDefault="002750D4" w:rsidP="002750D4">
      <w:pPr>
        <w:ind w:firstLine="0"/>
        <w:jc w:val="center"/>
        <w:rPr>
          <w:rFonts w:ascii="Garamond" w:hAnsi="Garamond"/>
          <w:i/>
          <w:sz w:val="24"/>
          <w:szCs w:val="24"/>
          <w:lang w:val="sq-AL"/>
        </w:rPr>
      </w:pPr>
    </w:p>
    <w:p w:rsidR="002750D4" w:rsidRPr="000B6811" w:rsidRDefault="000B6811" w:rsidP="002750D4">
      <w:pPr>
        <w:ind w:firstLine="0"/>
        <w:jc w:val="center"/>
        <w:rPr>
          <w:rFonts w:ascii="Garamond" w:hAnsi="Garamond"/>
          <w:i/>
          <w:sz w:val="24"/>
          <w:szCs w:val="24"/>
          <w:lang w:val="sq-AL"/>
        </w:rPr>
      </w:pPr>
      <w:r>
        <w:rPr>
          <w:rFonts w:ascii="Garamond" w:hAnsi="Garamond"/>
          <w:i/>
          <w:sz w:val="24"/>
          <w:szCs w:val="24"/>
          <w:lang w:val="sq-AL"/>
        </w:rPr>
        <w:lastRenderedPageBreak/>
        <w:t>(Shtuar</w:t>
      </w:r>
      <w:r w:rsidR="002750D4" w:rsidRPr="000B6811">
        <w:rPr>
          <w:rFonts w:ascii="Garamond" w:hAnsi="Garamond"/>
          <w:i/>
          <w:sz w:val="24"/>
          <w:szCs w:val="24"/>
          <w:lang w:val="sq-AL"/>
        </w:rPr>
        <w:t xml:space="preserve"> me VKM nr. 704, datë 9.9.2020)</w:t>
      </w:r>
    </w:p>
    <w:p w:rsidR="000B6811" w:rsidRPr="000B6811" w:rsidRDefault="002750D4" w:rsidP="002750D4">
      <w:pPr>
        <w:ind w:firstLine="0"/>
        <w:jc w:val="center"/>
        <w:rPr>
          <w:rFonts w:ascii="Garamond" w:hAnsi="Garamond"/>
          <w:i/>
          <w:sz w:val="24"/>
          <w:szCs w:val="24"/>
          <w:lang w:val="sq-AL"/>
        </w:rPr>
      </w:pPr>
      <w:r w:rsidRPr="000B6811">
        <w:rPr>
          <w:noProof/>
        </w:rPr>
        <w:drawing>
          <wp:inline distT="0" distB="0" distL="0" distR="0" wp14:anchorId="442BEA59" wp14:editId="63CA26C8">
            <wp:extent cx="8229600" cy="3722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6480" t="24410" r="20617" b="30441"/>
                    <a:stretch/>
                  </pic:blipFill>
                  <pic:spPr bwMode="auto">
                    <a:xfrm>
                      <a:off x="0" y="0"/>
                      <a:ext cx="8229600" cy="3722461"/>
                    </a:xfrm>
                    <a:prstGeom prst="rect">
                      <a:avLst/>
                    </a:prstGeom>
                    <a:ln>
                      <a:noFill/>
                    </a:ln>
                    <a:extLst>
                      <a:ext uri="{53640926-AAD7-44D8-BBD7-CCE9431645EC}">
                        <a14:shadowObscured xmlns:a14="http://schemas.microsoft.com/office/drawing/2010/main"/>
                      </a:ext>
                    </a:extLst>
                  </pic:spPr>
                </pic:pic>
              </a:graphicData>
            </a:graphic>
          </wp:inline>
        </w:drawing>
      </w:r>
    </w:p>
    <w:p w:rsidR="000B6811" w:rsidRPr="000B6811" w:rsidRDefault="000B6811" w:rsidP="000B6811">
      <w:pPr>
        <w:rPr>
          <w:rFonts w:ascii="Garamond" w:hAnsi="Garamond"/>
          <w:sz w:val="24"/>
          <w:szCs w:val="24"/>
          <w:lang w:val="sq-AL"/>
        </w:rPr>
      </w:pPr>
    </w:p>
    <w:p w:rsidR="000B6811" w:rsidRDefault="000B6811" w:rsidP="000B6811">
      <w:pPr>
        <w:rPr>
          <w:rFonts w:ascii="Garamond" w:hAnsi="Garamond"/>
          <w:sz w:val="24"/>
          <w:szCs w:val="24"/>
          <w:lang w:val="sq-AL"/>
        </w:rPr>
      </w:pPr>
    </w:p>
    <w:p w:rsidR="000B6811" w:rsidRDefault="000B6811" w:rsidP="000B6811">
      <w:pPr>
        <w:rPr>
          <w:rFonts w:ascii="Garamond" w:hAnsi="Garamond"/>
          <w:sz w:val="24"/>
          <w:szCs w:val="24"/>
          <w:lang w:val="sq-AL"/>
        </w:rPr>
      </w:pPr>
    </w:p>
    <w:p w:rsidR="000B6811" w:rsidRPr="000B6811" w:rsidRDefault="000B6811" w:rsidP="000B6811">
      <w:pPr>
        <w:rPr>
          <w:rFonts w:ascii="Garamond" w:hAnsi="Garamond"/>
          <w:sz w:val="24"/>
          <w:szCs w:val="24"/>
          <w:lang w:val="sq-AL"/>
        </w:rPr>
      </w:pPr>
    </w:p>
    <w:p w:rsidR="000B6811" w:rsidRPr="000B6811" w:rsidRDefault="000B6811" w:rsidP="000B6811">
      <w:pPr>
        <w:spacing w:after="0" w:line="240" w:lineRule="auto"/>
        <w:jc w:val="center"/>
        <w:rPr>
          <w:rFonts w:ascii="Garamond" w:hAnsi="Garamond"/>
          <w:b/>
        </w:rPr>
      </w:pPr>
      <w:r w:rsidRPr="000B6811">
        <w:rPr>
          <w:rFonts w:ascii="Garamond" w:hAnsi="Garamond"/>
          <w:sz w:val="24"/>
          <w:szCs w:val="24"/>
          <w:lang w:val="sq-AL"/>
        </w:rPr>
        <w:lastRenderedPageBreak/>
        <w:tab/>
      </w:r>
      <w:r w:rsidRPr="000B6811">
        <w:rPr>
          <w:rFonts w:ascii="Garamond" w:hAnsi="Garamond"/>
          <w:b/>
        </w:rPr>
        <w:t>LISTA EMËRORE  E PRONARËVE TË PASURIVE, PRONË PRIVATE,  PASURITË E PALUAJSTHME TË TË CILËVE, PREKEN NGA DISA NDRYSHIME NË VENDIMIN NR. 231, DATË 17.4.2019 TË KËSHILLIT TË MINISTRAVE, “PËR SHPRONËSIMIN, PËR INTERES PUBLIK, TË PRONARËVE TË PASURIVE TË PALUAJTSHME, PRONË PRIVATE, QË PREKEN NGA REALIZIMI I PROJEKTIT “REHABILITIMI I SEGMENTIT RRUGOR “PALLATI ME SHIGJETA – RRETHRROTULLIMI “SHQIPONJA”, I NDRYSHUAR</w:t>
      </w:r>
    </w:p>
    <w:p w:rsidR="000B6811" w:rsidRPr="000B6811" w:rsidRDefault="000B6811" w:rsidP="000B6811">
      <w:pPr>
        <w:spacing w:after="0" w:line="240" w:lineRule="auto"/>
        <w:jc w:val="center"/>
        <w:rPr>
          <w:rFonts w:ascii="Garamond" w:hAnsi="Garamond"/>
          <w:b/>
        </w:rPr>
      </w:pPr>
      <w:r w:rsidRPr="000B6811">
        <w:rPr>
          <w:rFonts w:ascii="Garamond" w:hAnsi="Garamond"/>
          <w:b/>
        </w:rPr>
        <w:t>Tabela A, që pasqyron ndryshimet e bëra në tabelën bashkëlidhur VKM nr. 231, datë 17.4.2019, i ndryshuar</w:t>
      </w:r>
    </w:p>
    <w:p w:rsidR="000B6811" w:rsidRPr="000B6811" w:rsidRDefault="000B6811" w:rsidP="000B6811">
      <w:pPr>
        <w:spacing w:after="0" w:line="240" w:lineRule="auto"/>
        <w:jc w:val="center"/>
        <w:rPr>
          <w:rFonts w:ascii="Garamond" w:hAnsi="Garamond"/>
          <w:b/>
          <w:i/>
        </w:rPr>
      </w:pPr>
      <w:r w:rsidRPr="000B6811">
        <w:rPr>
          <w:rFonts w:ascii="Garamond" w:hAnsi="Garamond"/>
          <w:b/>
          <w:i/>
        </w:rPr>
        <w:t>(</w:t>
      </w:r>
      <w:r w:rsidRPr="000B6811">
        <w:rPr>
          <w:rFonts w:ascii="Garamond" w:hAnsi="Garamond"/>
          <w:i/>
          <w:sz w:val="24"/>
          <w:szCs w:val="24"/>
        </w:rPr>
        <w:t>Të dhënat për numrat rendorë 9, 4, 17, 103, 36, 35, 11, 12, 47, 20, 48, 45, 90 dhe 115, në tabelën bashkëlidhur</w:t>
      </w:r>
      <w:r w:rsidRPr="000B6811">
        <w:rPr>
          <w:rFonts w:ascii="Garamond" w:hAnsi="Garamond"/>
          <w:i/>
          <w:sz w:val="24"/>
          <w:szCs w:val="24"/>
        </w:rPr>
        <w:t xml:space="preserve"> këtij</w:t>
      </w:r>
      <w:r w:rsidRPr="000B6811">
        <w:rPr>
          <w:rFonts w:ascii="Garamond" w:hAnsi="Garamond"/>
          <w:i/>
          <w:sz w:val="24"/>
          <w:szCs w:val="24"/>
        </w:rPr>
        <w:t xml:space="preserve"> v</w:t>
      </w:r>
      <w:r w:rsidRPr="000B6811">
        <w:rPr>
          <w:rFonts w:ascii="Garamond" w:hAnsi="Garamond"/>
          <w:i/>
          <w:sz w:val="24"/>
          <w:szCs w:val="24"/>
        </w:rPr>
        <w:t>endimi</w:t>
      </w:r>
      <w:r w:rsidRPr="000B6811">
        <w:rPr>
          <w:rFonts w:ascii="Garamond" w:hAnsi="Garamond"/>
          <w:i/>
          <w:sz w:val="24"/>
          <w:szCs w:val="24"/>
        </w:rPr>
        <w:t>, zëvendësohen me të dhënat në tabelën A dhe në fund shtohet tabela B, që i bashkëlidhen këtij vendimi</w:t>
      </w:r>
      <w:r w:rsidRPr="000B6811">
        <w:rPr>
          <w:rFonts w:ascii="Garamond" w:hAnsi="Garamond"/>
          <w:i/>
          <w:sz w:val="24"/>
          <w:szCs w:val="24"/>
        </w:rPr>
        <w:t>, me VKM nr. 1097, datë 24.12.2020)</w:t>
      </w:r>
    </w:p>
    <w:p w:rsidR="000B6811" w:rsidRPr="000B6811" w:rsidRDefault="000B6811" w:rsidP="000B6811">
      <w:pPr>
        <w:spacing w:after="0" w:line="240" w:lineRule="auto"/>
        <w:jc w:val="center"/>
        <w:rPr>
          <w:rFonts w:ascii="Garamond" w:hAnsi="Garamond"/>
          <w:b/>
        </w:rPr>
      </w:pPr>
    </w:p>
    <w:tbl>
      <w:tblPr>
        <w:tblW w:w="4981" w:type="pct"/>
        <w:tblLayout w:type="fixed"/>
        <w:tblLook w:val="04A0" w:firstRow="1" w:lastRow="0" w:firstColumn="1" w:lastColumn="0" w:noHBand="0" w:noVBand="1"/>
      </w:tblPr>
      <w:tblGrid>
        <w:gridCol w:w="243"/>
        <w:gridCol w:w="279"/>
        <w:gridCol w:w="328"/>
        <w:gridCol w:w="310"/>
        <w:gridCol w:w="436"/>
        <w:gridCol w:w="369"/>
        <w:gridCol w:w="382"/>
        <w:gridCol w:w="320"/>
        <w:gridCol w:w="325"/>
        <w:gridCol w:w="359"/>
        <w:gridCol w:w="341"/>
        <w:gridCol w:w="411"/>
        <w:gridCol w:w="359"/>
        <w:gridCol w:w="341"/>
        <w:gridCol w:w="431"/>
        <w:gridCol w:w="359"/>
        <w:gridCol w:w="411"/>
        <w:gridCol w:w="454"/>
        <w:gridCol w:w="359"/>
        <w:gridCol w:w="341"/>
        <w:gridCol w:w="413"/>
        <w:gridCol w:w="343"/>
        <w:gridCol w:w="320"/>
        <w:gridCol w:w="325"/>
        <w:gridCol w:w="359"/>
        <w:gridCol w:w="359"/>
        <w:gridCol w:w="408"/>
        <w:gridCol w:w="359"/>
        <w:gridCol w:w="341"/>
        <w:gridCol w:w="416"/>
        <w:gridCol w:w="359"/>
        <w:gridCol w:w="411"/>
        <w:gridCol w:w="594"/>
        <w:gridCol w:w="746"/>
      </w:tblGrid>
      <w:tr w:rsidR="000B6811" w:rsidRPr="000B6811" w:rsidTr="00A557B5">
        <w:trPr>
          <w:trHeight w:val="139"/>
        </w:trPr>
        <w:tc>
          <w:tcPr>
            <w:tcW w:w="2932" w:type="pct"/>
            <w:gridSpan w:val="21"/>
            <w:tcBorders>
              <w:top w:val="single" w:sz="8" w:space="0" w:color="auto"/>
              <w:left w:val="single" w:sz="8" w:space="0" w:color="auto"/>
              <w:bottom w:val="single" w:sz="4" w:space="0" w:color="auto"/>
              <w:right w:val="single" w:sz="8" w:space="0" w:color="000000"/>
            </w:tcBorders>
            <w:shd w:val="clear" w:color="000000" w:fill="B4C6E7"/>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ISHTE</w:t>
            </w:r>
          </w:p>
        </w:tc>
        <w:tc>
          <w:tcPr>
            <w:tcW w:w="1779" w:type="pct"/>
            <w:gridSpan w:val="12"/>
            <w:tcBorders>
              <w:top w:val="single" w:sz="8" w:space="0" w:color="auto"/>
              <w:left w:val="nil"/>
              <w:bottom w:val="single" w:sz="4" w:space="0" w:color="auto"/>
              <w:right w:val="single" w:sz="8" w:space="0" w:color="000000"/>
            </w:tcBorders>
            <w:shd w:val="clear" w:color="000000" w:fill="C6E0B4"/>
            <w:noWrap/>
            <w:vAlign w:val="bottom"/>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BEHËT</w:t>
            </w:r>
          </w:p>
        </w:tc>
        <w:tc>
          <w:tcPr>
            <w:tcW w:w="290" w:type="pct"/>
            <w:vMerge w:val="restart"/>
            <w:tcBorders>
              <w:top w:val="single" w:sz="8" w:space="0" w:color="auto"/>
              <w:left w:val="single" w:sz="8" w:space="0" w:color="auto"/>
              <w:bottom w:val="single" w:sz="4" w:space="0" w:color="000000"/>
              <w:right w:val="single" w:sz="8"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Shënime</w:t>
            </w:r>
          </w:p>
        </w:tc>
      </w:tr>
      <w:tr w:rsidR="000B6811" w:rsidRPr="000B6811" w:rsidTr="00A557B5">
        <w:trPr>
          <w:trHeight w:val="139"/>
        </w:trPr>
        <w:tc>
          <w:tcPr>
            <w:tcW w:w="94" w:type="pct"/>
            <w:vMerge w:val="restart"/>
            <w:tcBorders>
              <w:top w:val="nil"/>
              <w:left w:val="single" w:sz="8"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NR</w:t>
            </w:r>
          </w:p>
        </w:tc>
        <w:tc>
          <w:tcPr>
            <w:tcW w:w="2407" w:type="pct"/>
            <w:gridSpan w:val="17"/>
            <w:tcBorders>
              <w:top w:val="single" w:sz="4" w:space="0" w:color="auto"/>
              <w:left w:val="nil"/>
              <w:bottom w:val="single" w:sz="4" w:space="0" w:color="auto"/>
              <w:right w:val="single" w:sz="4" w:space="0" w:color="auto"/>
            </w:tcBorders>
            <w:shd w:val="clear" w:color="000000" w:fill="B4C6E7"/>
            <w:noWrap/>
            <w:vAlign w:val="bottom"/>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Të dhënat sipas VKM nr. 231, datë 17.04.2019, i ndryshuar</w:t>
            </w:r>
          </w:p>
        </w:tc>
        <w:tc>
          <w:tcPr>
            <w:tcW w:w="431" w:type="pct"/>
            <w:gridSpan w:val="3"/>
            <w:tcBorders>
              <w:top w:val="single" w:sz="4" w:space="0" w:color="auto"/>
              <w:left w:val="nil"/>
              <w:bottom w:val="single" w:sz="4" w:space="0" w:color="auto"/>
              <w:right w:val="single" w:sz="8" w:space="0" w:color="000000"/>
            </w:tcBorders>
            <w:shd w:val="clear" w:color="000000" w:fill="B4C6E7"/>
            <w:noWrap/>
            <w:vAlign w:val="bottom"/>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Të dhënat sipas VKM nr. 463, datë 10.06.2020</w:t>
            </w:r>
          </w:p>
        </w:tc>
        <w:tc>
          <w:tcPr>
            <w:tcW w:w="1779" w:type="pct"/>
            <w:gridSpan w:val="12"/>
            <w:tcBorders>
              <w:top w:val="single" w:sz="4" w:space="0" w:color="auto"/>
              <w:left w:val="nil"/>
              <w:bottom w:val="single" w:sz="4" w:space="0" w:color="auto"/>
              <w:right w:val="single" w:sz="8" w:space="0" w:color="000000"/>
            </w:tcBorders>
            <w:shd w:val="clear" w:color="000000" w:fill="C6E0B4"/>
            <w:noWrap/>
            <w:vAlign w:val="bottom"/>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Të dhënat e ndryshuara dhe shtesa</w:t>
            </w:r>
          </w:p>
        </w:tc>
        <w:tc>
          <w:tcPr>
            <w:tcW w:w="290" w:type="pct"/>
            <w:vMerge/>
            <w:tcBorders>
              <w:top w:val="single" w:sz="8" w:space="0" w:color="auto"/>
              <w:left w:val="single" w:sz="8"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r>
      <w:tr w:rsidR="000B6811" w:rsidRPr="000B6811" w:rsidTr="00A557B5">
        <w:trPr>
          <w:trHeight w:val="139"/>
        </w:trPr>
        <w:tc>
          <w:tcPr>
            <w:tcW w:w="94"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6"/>
                <w:szCs w:val="6"/>
                <w:lang w:val="sq-AL" w:eastAsia="sq-AL"/>
              </w:rPr>
            </w:pPr>
          </w:p>
        </w:tc>
        <w:tc>
          <w:tcPr>
            <w:tcW w:w="108" w:type="pct"/>
            <w:vMerge w:val="restart"/>
            <w:tcBorders>
              <w:top w:val="nil"/>
              <w:left w:val="single" w:sz="4" w:space="0" w:color="auto"/>
              <w:bottom w:val="single" w:sz="4" w:space="0" w:color="auto"/>
              <w:right w:val="single" w:sz="4" w:space="0" w:color="auto"/>
            </w:tcBorders>
            <w:shd w:val="clear" w:color="000000" w:fill="B4C6E7"/>
            <w:textDirection w:val="btLr"/>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Nr. rendor </w:t>
            </w:r>
            <w:r w:rsidRPr="000B6811">
              <w:rPr>
                <w:rFonts w:ascii="Times New Roman" w:eastAsia="Times New Roman" w:hAnsi="Times New Roman"/>
                <w:b/>
                <w:bCs/>
                <w:sz w:val="6"/>
                <w:szCs w:val="6"/>
                <w:lang w:val="sq-AL" w:eastAsia="sq-AL"/>
              </w:rPr>
              <w:br/>
              <w:t>në VKM nr. 231/2019</w:t>
            </w:r>
          </w:p>
        </w:tc>
        <w:tc>
          <w:tcPr>
            <w:tcW w:w="127" w:type="pct"/>
            <w:vMerge w:val="restart"/>
            <w:tcBorders>
              <w:top w:val="nil"/>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Emri</w:t>
            </w:r>
          </w:p>
        </w:tc>
        <w:tc>
          <w:tcPr>
            <w:tcW w:w="120" w:type="pct"/>
            <w:vMerge w:val="restart"/>
            <w:tcBorders>
              <w:top w:val="nil"/>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Atësia</w:t>
            </w:r>
          </w:p>
        </w:tc>
        <w:tc>
          <w:tcPr>
            <w:tcW w:w="169" w:type="pct"/>
            <w:vMerge w:val="restart"/>
            <w:tcBorders>
              <w:top w:val="nil"/>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Mbiemri</w:t>
            </w:r>
          </w:p>
        </w:tc>
        <w:tc>
          <w:tcPr>
            <w:tcW w:w="143"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Zona Kadastrale</w:t>
            </w:r>
          </w:p>
        </w:tc>
        <w:tc>
          <w:tcPr>
            <w:tcW w:w="148"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Numri Pasurisë</w:t>
            </w:r>
          </w:p>
        </w:tc>
        <w:tc>
          <w:tcPr>
            <w:tcW w:w="124"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   Sip. Totale m2</w:t>
            </w:r>
          </w:p>
        </w:tc>
        <w:tc>
          <w:tcPr>
            <w:tcW w:w="126"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Lloji Pasurise</w:t>
            </w:r>
          </w:p>
        </w:tc>
        <w:tc>
          <w:tcPr>
            <w:tcW w:w="430" w:type="pct"/>
            <w:gridSpan w:val="3"/>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TOKË TRUALL</w:t>
            </w:r>
          </w:p>
        </w:tc>
        <w:tc>
          <w:tcPr>
            <w:tcW w:w="438" w:type="pct"/>
            <w:gridSpan w:val="3"/>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OBJEKT BANIMI</w:t>
            </w:r>
          </w:p>
        </w:tc>
        <w:tc>
          <w:tcPr>
            <w:tcW w:w="298" w:type="pct"/>
            <w:gridSpan w:val="2"/>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OBJEKT SICIAL </w:t>
            </w:r>
            <w:r w:rsidRPr="000B6811">
              <w:rPr>
                <w:rFonts w:ascii="Times New Roman" w:eastAsia="Times New Roman" w:hAnsi="Times New Roman"/>
                <w:b/>
                <w:bCs/>
                <w:sz w:val="6"/>
                <w:szCs w:val="6"/>
                <w:lang w:val="sq-AL" w:eastAsia="sq-AL"/>
              </w:rPr>
              <w:br/>
              <w:t>EKONOMIK</w:t>
            </w:r>
          </w:p>
        </w:tc>
        <w:tc>
          <w:tcPr>
            <w:tcW w:w="176"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Totale (LEKË)</w:t>
            </w:r>
          </w:p>
        </w:tc>
        <w:tc>
          <w:tcPr>
            <w:tcW w:w="431" w:type="pct"/>
            <w:gridSpan w:val="3"/>
            <w:tcBorders>
              <w:top w:val="single" w:sz="4" w:space="0" w:color="auto"/>
              <w:left w:val="nil"/>
              <w:bottom w:val="single" w:sz="4" w:space="0" w:color="auto"/>
              <w:right w:val="single" w:sz="8" w:space="0" w:color="000000"/>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TOKË  TRUALL</w:t>
            </w:r>
          </w:p>
        </w:tc>
        <w:tc>
          <w:tcPr>
            <w:tcW w:w="133" w:type="pct"/>
            <w:vMerge w:val="restart"/>
            <w:tcBorders>
              <w:top w:val="nil"/>
              <w:left w:val="single" w:sz="8"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Numri Pasurisë</w:t>
            </w:r>
          </w:p>
        </w:tc>
        <w:tc>
          <w:tcPr>
            <w:tcW w:w="124"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   Sip. Totale m2</w:t>
            </w:r>
          </w:p>
        </w:tc>
        <w:tc>
          <w:tcPr>
            <w:tcW w:w="126"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Lloji Pasurise</w:t>
            </w:r>
          </w:p>
        </w:tc>
        <w:tc>
          <w:tcPr>
            <w:tcW w:w="436" w:type="pct"/>
            <w:gridSpan w:val="3"/>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TOKË TRUALL</w:t>
            </w:r>
          </w:p>
        </w:tc>
        <w:tc>
          <w:tcPr>
            <w:tcW w:w="431" w:type="pct"/>
            <w:gridSpan w:val="3"/>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OBJEKT BANIMI</w:t>
            </w:r>
          </w:p>
        </w:tc>
        <w:tc>
          <w:tcPr>
            <w:tcW w:w="298" w:type="pct"/>
            <w:gridSpan w:val="2"/>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NDËRTESË  SOC. EK</w:t>
            </w:r>
          </w:p>
        </w:tc>
        <w:tc>
          <w:tcPr>
            <w:tcW w:w="229" w:type="pct"/>
            <w:vMerge w:val="restart"/>
            <w:tcBorders>
              <w:top w:val="nil"/>
              <w:left w:val="single" w:sz="4" w:space="0" w:color="auto"/>
              <w:bottom w:val="single" w:sz="4" w:space="0" w:color="auto"/>
              <w:right w:val="single" w:sz="8"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Totale (LEKË)</w:t>
            </w:r>
          </w:p>
        </w:tc>
        <w:tc>
          <w:tcPr>
            <w:tcW w:w="290" w:type="pct"/>
            <w:vMerge/>
            <w:tcBorders>
              <w:top w:val="single" w:sz="8" w:space="0" w:color="auto"/>
              <w:left w:val="single" w:sz="8"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r>
      <w:tr w:rsidR="000B6811" w:rsidRPr="000B6811" w:rsidTr="00A557B5">
        <w:trPr>
          <w:trHeight w:val="139"/>
        </w:trPr>
        <w:tc>
          <w:tcPr>
            <w:tcW w:w="94"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430" w:type="pct"/>
            <w:gridSpan w:val="3"/>
            <w:vMerge/>
            <w:tcBorders>
              <w:top w:val="single" w:sz="4" w:space="0" w:color="auto"/>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438" w:type="pct"/>
            <w:gridSpan w:val="3"/>
            <w:vMerge/>
            <w:tcBorders>
              <w:top w:val="single" w:sz="4" w:space="0" w:color="auto"/>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98" w:type="pct"/>
            <w:gridSpan w:val="2"/>
            <w:vMerge/>
            <w:tcBorders>
              <w:top w:val="single" w:sz="4" w:space="0" w:color="auto"/>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Çmimi (lekë/m2)</w:t>
            </w:r>
          </w:p>
        </w:tc>
        <w:tc>
          <w:tcPr>
            <w:tcW w:w="159" w:type="pct"/>
            <w:vMerge w:val="restart"/>
            <w:tcBorders>
              <w:top w:val="nil"/>
              <w:left w:val="single" w:sz="4" w:space="0" w:color="auto"/>
              <w:bottom w:val="single" w:sz="4" w:space="0" w:color="auto"/>
              <w:right w:val="single" w:sz="8"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lekë</w:t>
            </w:r>
          </w:p>
        </w:tc>
        <w:tc>
          <w:tcPr>
            <w:tcW w:w="133"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Çmimi (lekë/m2)</w:t>
            </w:r>
          </w:p>
        </w:tc>
        <w:tc>
          <w:tcPr>
            <w:tcW w:w="158"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Çmimi (lekë/m2)</w:t>
            </w:r>
          </w:p>
        </w:tc>
        <w:tc>
          <w:tcPr>
            <w:tcW w:w="160"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Sipërfaqja </w:t>
            </w:r>
            <w:r w:rsidRPr="000B6811">
              <w:rPr>
                <w:rFonts w:ascii="Times New Roman" w:eastAsia="Times New Roman" w:hAnsi="Times New Roman"/>
                <w:b/>
                <w:bCs/>
                <w:sz w:val="6"/>
                <w:szCs w:val="6"/>
                <w:lang w:val="sq-AL" w:eastAsia="sq-AL"/>
              </w:rPr>
              <w:br/>
              <w:t>e shpr.(m2)</w:t>
            </w:r>
          </w:p>
        </w:tc>
        <w:tc>
          <w:tcPr>
            <w:tcW w:w="15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e preventivit</w:t>
            </w:r>
          </w:p>
        </w:tc>
        <w:tc>
          <w:tcPr>
            <w:tcW w:w="229"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r>
      <w:tr w:rsidR="000B6811" w:rsidRPr="000B6811" w:rsidTr="00A557B5">
        <w:trPr>
          <w:trHeight w:val="139"/>
        </w:trPr>
        <w:tc>
          <w:tcPr>
            <w:tcW w:w="94"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Çmimi (lekë/m2)</w:t>
            </w:r>
          </w:p>
        </w:tc>
        <w:tc>
          <w:tcPr>
            <w:tcW w:w="158" w:type="pct"/>
            <w:vMerge w:val="restart"/>
            <w:tcBorders>
              <w:top w:val="nil"/>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32"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Çmimi (lekë/m2)</w:t>
            </w:r>
          </w:p>
        </w:tc>
        <w:tc>
          <w:tcPr>
            <w:tcW w:w="167" w:type="pct"/>
            <w:vMerge w:val="restart"/>
            <w:tcBorders>
              <w:top w:val="nil"/>
              <w:left w:val="single" w:sz="4" w:space="0" w:color="auto"/>
              <w:bottom w:val="single" w:sz="4" w:space="0" w:color="auto"/>
              <w:right w:val="single" w:sz="4" w:space="0" w:color="auto"/>
            </w:tcBorders>
            <w:shd w:val="clear" w:color="000000" w:fill="B4C6E7"/>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lekë</w:t>
            </w:r>
          </w:p>
        </w:tc>
        <w:tc>
          <w:tcPr>
            <w:tcW w:w="139"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Sipërfaqja e shpr.(m2)</w:t>
            </w:r>
          </w:p>
        </w:tc>
        <w:tc>
          <w:tcPr>
            <w:tcW w:w="159" w:type="pct"/>
            <w:vMerge w:val="restart"/>
            <w:tcBorders>
              <w:top w:val="nil"/>
              <w:left w:val="single" w:sz="4" w:space="0" w:color="auto"/>
              <w:bottom w:val="single" w:sz="4" w:space="0" w:color="auto"/>
              <w:right w:val="single" w:sz="4" w:space="0" w:color="auto"/>
            </w:tcBorders>
            <w:shd w:val="clear" w:color="000000" w:fill="B4C6E7"/>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Vlera e preventivit</w:t>
            </w:r>
          </w:p>
        </w:tc>
        <w:tc>
          <w:tcPr>
            <w:tcW w:w="17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3"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29"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r>
      <w:tr w:rsidR="000B6811" w:rsidRPr="000B6811" w:rsidTr="00A557B5">
        <w:trPr>
          <w:trHeight w:val="139"/>
        </w:trPr>
        <w:tc>
          <w:tcPr>
            <w:tcW w:w="94"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6"/>
                <w:szCs w:val="6"/>
                <w:lang w:val="sq-AL" w:eastAsia="sq-AL"/>
              </w:rPr>
            </w:pPr>
          </w:p>
        </w:tc>
        <w:tc>
          <w:tcPr>
            <w:tcW w:w="10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7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3"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29"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290" w:type="pct"/>
            <w:vMerge/>
            <w:tcBorders>
              <w:top w:val="single" w:sz="8" w:space="0" w:color="auto"/>
              <w:left w:val="single" w:sz="8"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r>
      <w:tr w:rsidR="000B6811" w:rsidRPr="000B6811" w:rsidTr="00A557B5">
        <w:trPr>
          <w:trHeight w:val="378"/>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9</w:t>
            </w:r>
          </w:p>
        </w:tc>
        <w:tc>
          <w:tcPr>
            <w:tcW w:w="12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Alma</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Qazim</w:t>
            </w:r>
          </w:p>
        </w:tc>
        <w:tc>
          <w:tcPr>
            <w:tcW w:w="16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Shalsi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8310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10/169</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1627</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379</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31,219.00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11,832,001.00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21,689,943</w:t>
            </w:r>
          </w:p>
        </w:tc>
        <w:tc>
          <w:tcPr>
            <w:tcW w:w="176"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33,521,944.00</w:t>
            </w:r>
          </w:p>
        </w:tc>
        <w:tc>
          <w:tcPr>
            <w:tcW w:w="13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10/169</w:t>
            </w:r>
          </w:p>
        </w:tc>
        <w:tc>
          <w:tcPr>
            <w:tcW w:w="124"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1627</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 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245.8</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  31,219.00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7,673,630.20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21,689,943</w:t>
            </w:r>
          </w:p>
        </w:tc>
        <w:tc>
          <w:tcPr>
            <w:tcW w:w="22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29,363,573</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prej 133.2)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2</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Përparim</w:t>
            </w:r>
            <w:r w:rsidRPr="000B6811">
              <w:rPr>
                <w:rFonts w:ascii="Times New Roman" w:eastAsia="Times New Roman" w:hAnsi="Times New Roman"/>
                <w:sz w:val="6"/>
                <w:szCs w:val="6"/>
                <w:lang w:val="sq-AL" w:eastAsia="sq-AL"/>
              </w:rPr>
              <w:br/>
              <w:t>Merita</w:t>
            </w:r>
            <w:r w:rsidRPr="000B6811">
              <w:rPr>
                <w:rFonts w:ascii="Times New Roman" w:eastAsia="Times New Roman" w:hAnsi="Times New Roman"/>
                <w:sz w:val="6"/>
                <w:szCs w:val="6"/>
                <w:lang w:val="sq-AL" w:eastAsia="sq-AL"/>
              </w:rPr>
              <w:br/>
              <w:t>Ermira</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Shaban</w:t>
            </w:r>
            <w:r w:rsidRPr="000B6811">
              <w:rPr>
                <w:rFonts w:ascii="Times New Roman" w:eastAsia="Times New Roman" w:hAnsi="Times New Roman"/>
                <w:sz w:val="6"/>
                <w:szCs w:val="6"/>
                <w:lang w:val="sq-AL" w:eastAsia="sq-AL"/>
              </w:rPr>
              <w:br/>
              <w:t>Abdulla</w:t>
            </w:r>
            <w:r w:rsidRPr="000B6811">
              <w:rPr>
                <w:rFonts w:ascii="Times New Roman" w:eastAsia="Times New Roman" w:hAnsi="Times New Roman"/>
                <w:sz w:val="6"/>
                <w:szCs w:val="6"/>
                <w:lang w:val="sq-AL" w:eastAsia="sq-AL"/>
              </w:rPr>
              <w:br/>
              <w:t>Sherif</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Canameri</w:t>
            </w:r>
            <w:r w:rsidRPr="000B6811">
              <w:rPr>
                <w:rFonts w:ascii="Times New Roman" w:eastAsia="Times New Roman" w:hAnsi="Times New Roman"/>
                <w:sz w:val="6"/>
                <w:szCs w:val="6"/>
                <w:lang w:val="sq-AL" w:eastAsia="sq-AL"/>
              </w:rPr>
              <w:br/>
              <w:t>Çelmeta</w:t>
            </w:r>
            <w:r w:rsidRPr="000B6811">
              <w:rPr>
                <w:rFonts w:ascii="Times New Roman" w:eastAsia="Times New Roman" w:hAnsi="Times New Roman"/>
                <w:sz w:val="6"/>
                <w:szCs w:val="6"/>
                <w:lang w:val="sq-AL" w:eastAsia="sq-AL"/>
              </w:rPr>
              <w:br/>
              <w:t>Agolli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8310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12/21</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922</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406</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31,219.00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12,674,914.00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794</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5,618,132</w:t>
            </w:r>
          </w:p>
        </w:tc>
        <w:tc>
          <w:tcPr>
            <w:tcW w:w="176"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18,293,046.00</w:t>
            </w:r>
          </w:p>
        </w:tc>
        <w:tc>
          <w:tcPr>
            <w:tcW w:w="13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141.40</w:t>
            </w:r>
          </w:p>
        </w:tc>
        <w:tc>
          <w:tcPr>
            <w:tcW w:w="132"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31,219.00</w:t>
            </w:r>
          </w:p>
        </w:tc>
        <w:tc>
          <w:tcPr>
            <w:tcW w:w="15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4,414,366.60</w:t>
            </w:r>
          </w:p>
        </w:tc>
        <w:tc>
          <w:tcPr>
            <w:tcW w:w="133"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12/21</w:t>
            </w:r>
          </w:p>
        </w:tc>
        <w:tc>
          <w:tcPr>
            <w:tcW w:w="124"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922</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649.8</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  31,219.00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20,286,106.20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794</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5,618,132</w:t>
            </w:r>
          </w:p>
        </w:tc>
        <w:tc>
          <w:tcPr>
            <w:tcW w:w="22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25,904,238</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(shtese siperfaqeje trualli 102.4 m2)</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3</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17</w:t>
            </w:r>
          </w:p>
        </w:tc>
        <w:tc>
          <w:tcPr>
            <w:tcW w:w="12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Gjovalin </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Pjetër</w:t>
            </w:r>
          </w:p>
        </w:tc>
        <w:tc>
          <w:tcPr>
            <w:tcW w:w="16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Kuli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7/474</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378</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241</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9,305,974.00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230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   3,731,287 </w:t>
            </w:r>
          </w:p>
        </w:tc>
        <w:tc>
          <w:tcPr>
            <w:tcW w:w="176"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13,037,261.00</w:t>
            </w:r>
          </w:p>
        </w:tc>
        <w:tc>
          <w:tcPr>
            <w:tcW w:w="13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7/758</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182</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182</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 38,614.00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7,027,748.00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229"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xml:space="preserve">7,027,748 </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59 m2).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4</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103</w:t>
            </w:r>
          </w:p>
        </w:tc>
        <w:tc>
          <w:tcPr>
            <w:tcW w:w="12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Nazif</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Ram</w:t>
            </w:r>
          </w:p>
        </w:tc>
        <w:tc>
          <w:tcPr>
            <w:tcW w:w="16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Miha</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7/296-nd</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205.7</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418.4</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8758638.00</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8,758,638.00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7/296-nd,                             7/757</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209.4</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186.5</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 38,614.00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7,201,511.00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418.40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8,758,638.00</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15,960,149.00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(shpronesim per truallin)</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5</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36</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Aishe</w:t>
            </w:r>
            <w:r w:rsidRPr="000B6811">
              <w:rPr>
                <w:rFonts w:ascii="Times New Roman" w:eastAsia="Times New Roman" w:hAnsi="Times New Roman"/>
                <w:sz w:val="6"/>
                <w:szCs w:val="6"/>
                <w:lang w:val="sq-AL" w:eastAsia="sq-AL"/>
              </w:rPr>
              <w:br/>
              <w:t>Hysen</w:t>
            </w:r>
            <w:r w:rsidRPr="000B6811">
              <w:rPr>
                <w:rFonts w:ascii="Times New Roman" w:eastAsia="Times New Roman" w:hAnsi="Times New Roman"/>
                <w:sz w:val="6"/>
                <w:szCs w:val="6"/>
                <w:lang w:val="sq-AL" w:eastAsia="sq-AL"/>
              </w:rPr>
              <w:br/>
              <w:t>Pellumb</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Llagami(Saraçi)</w:t>
            </w:r>
            <w:r w:rsidRPr="000B6811">
              <w:rPr>
                <w:rFonts w:ascii="Times New Roman" w:eastAsia="Times New Roman" w:hAnsi="Times New Roman"/>
                <w:sz w:val="6"/>
                <w:szCs w:val="6"/>
                <w:lang w:val="sq-AL" w:eastAsia="sq-AL"/>
              </w:rPr>
              <w:br/>
              <w:t>Saraçi</w:t>
            </w:r>
            <w:r w:rsidRPr="000B6811">
              <w:rPr>
                <w:rFonts w:ascii="Times New Roman" w:eastAsia="Times New Roman" w:hAnsi="Times New Roman"/>
                <w:sz w:val="6"/>
                <w:szCs w:val="6"/>
                <w:lang w:val="sq-AL" w:eastAsia="sq-AL"/>
              </w:rPr>
              <w:br/>
              <w:t>Saraçi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7/500</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1,946.00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1,249.00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48,228,886.00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48,228,886.00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7/549</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1,249.00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916.00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35,370,424.00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35,370,424.00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333 m2).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6</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35</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Aishe</w:t>
            </w:r>
            <w:r w:rsidRPr="000B6811">
              <w:rPr>
                <w:rFonts w:ascii="Times New Roman" w:eastAsia="Times New Roman" w:hAnsi="Times New Roman"/>
                <w:sz w:val="6"/>
                <w:szCs w:val="6"/>
                <w:lang w:val="sq-AL" w:eastAsia="sq-AL"/>
              </w:rPr>
              <w:br/>
              <w:t>Hysen</w:t>
            </w:r>
            <w:r w:rsidRPr="000B6811">
              <w:rPr>
                <w:rFonts w:ascii="Times New Roman" w:eastAsia="Times New Roman" w:hAnsi="Times New Roman"/>
                <w:sz w:val="6"/>
                <w:szCs w:val="6"/>
                <w:lang w:val="sq-AL" w:eastAsia="sq-AL"/>
              </w:rPr>
              <w:br/>
              <w:t>Pellumb</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Llagami(Saraçi)</w:t>
            </w:r>
            <w:r w:rsidRPr="000B6811">
              <w:rPr>
                <w:rFonts w:ascii="Times New Roman" w:eastAsia="Times New Roman" w:hAnsi="Times New Roman"/>
                <w:sz w:val="6"/>
                <w:szCs w:val="6"/>
                <w:lang w:val="sq-AL" w:eastAsia="sq-AL"/>
              </w:rPr>
              <w:br/>
              <w:t>Saraçi</w:t>
            </w:r>
            <w:r w:rsidRPr="000B6811">
              <w:rPr>
                <w:rFonts w:ascii="Times New Roman" w:eastAsia="Times New Roman" w:hAnsi="Times New Roman"/>
                <w:sz w:val="6"/>
                <w:szCs w:val="6"/>
                <w:lang w:val="sq-AL" w:eastAsia="sq-AL"/>
              </w:rPr>
              <w:br/>
              <w:t>Saraçi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7/493</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803.80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385.00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14,866,390.00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14,866,390.00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7/551</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385.00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209.00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8,070,326.00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8,070,326.00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176 m2).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7</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11</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Besnik</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Adem</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Doçi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7/521</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254.00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254.00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9,807,956.00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167.52</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65,000.00</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10,888,800.00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48.00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1,370,882.00</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22,067,638.00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7/521</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254.00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164.00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6,332,696.00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6,332,696.00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90 m2 dhe 215.52 m2 objekti).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8</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12</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Besnik</w:t>
            </w:r>
          </w:p>
        </w:tc>
        <w:tc>
          <w:tcPr>
            <w:tcW w:w="12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Adem</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Doçi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7/522</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230.10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24.70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953,765.80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151.48</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65,000.00</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9,846,200.00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70.70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2,019,197.00</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12,819,162.80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0.00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0.00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0.00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nuk perfshihet ne shpronesim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9</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47</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Uke</w:t>
            </w:r>
            <w:r w:rsidRPr="000B6811">
              <w:rPr>
                <w:rFonts w:ascii="Times New Roman" w:eastAsia="Times New Roman" w:hAnsi="Times New Roman"/>
                <w:sz w:val="6"/>
                <w:szCs w:val="6"/>
                <w:lang w:val="sq-AL" w:eastAsia="sq-AL"/>
              </w:rPr>
              <w:br/>
              <w:t>Sose</w:t>
            </w:r>
            <w:r w:rsidRPr="000B6811">
              <w:rPr>
                <w:rFonts w:ascii="Times New Roman" w:eastAsia="Times New Roman" w:hAnsi="Times New Roman"/>
                <w:sz w:val="6"/>
                <w:szCs w:val="6"/>
                <w:lang w:val="sq-AL" w:eastAsia="sq-AL"/>
              </w:rPr>
              <w:br/>
              <w:t>Elira</w:t>
            </w:r>
            <w:r w:rsidRPr="000B6811">
              <w:rPr>
                <w:rFonts w:ascii="Times New Roman" w:eastAsia="Times New Roman" w:hAnsi="Times New Roman"/>
                <w:sz w:val="6"/>
                <w:szCs w:val="6"/>
                <w:lang w:val="sq-AL" w:eastAsia="sq-AL"/>
              </w:rPr>
              <w:br/>
              <w:t>Besnik</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Idriz</w:t>
            </w:r>
            <w:r w:rsidRPr="000B6811">
              <w:rPr>
                <w:rFonts w:ascii="Times New Roman" w:eastAsia="Times New Roman" w:hAnsi="Times New Roman"/>
                <w:sz w:val="6"/>
                <w:szCs w:val="6"/>
                <w:lang w:val="sq-AL" w:eastAsia="sq-AL"/>
              </w:rPr>
              <w:br/>
              <w:t>Syle</w:t>
            </w:r>
            <w:r w:rsidRPr="000B6811">
              <w:rPr>
                <w:rFonts w:ascii="Times New Roman" w:eastAsia="Times New Roman" w:hAnsi="Times New Roman"/>
                <w:sz w:val="6"/>
                <w:szCs w:val="6"/>
                <w:lang w:val="sq-AL" w:eastAsia="sq-AL"/>
              </w:rPr>
              <w:br/>
              <w:t>Idriz</w:t>
            </w:r>
            <w:r w:rsidRPr="000B6811">
              <w:rPr>
                <w:rFonts w:ascii="Times New Roman" w:eastAsia="Times New Roman" w:hAnsi="Times New Roman"/>
                <w:sz w:val="6"/>
                <w:szCs w:val="6"/>
                <w:lang w:val="sq-AL" w:eastAsia="sq-AL"/>
              </w:rPr>
              <w:br/>
              <w:t>Idriz</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Çelkolaj</w:t>
            </w:r>
            <w:r w:rsidRPr="000B6811">
              <w:rPr>
                <w:rFonts w:ascii="Times New Roman" w:eastAsia="Times New Roman" w:hAnsi="Times New Roman"/>
                <w:sz w:val="6"/>
                <w:szCs w:val="6"/>
                <w:lang w:val="sq-AL" w:eastAsia="sq-AL"/>
              </w:rPr>
              <w:br/>
              <w:t>Çelkolaj</w:t>
            </w:r>
            <w:r w:rsidRPr="000B6811">
              <w:rPr>
                <w:rFonts w:ascii="Times New Roman" w:eastAsia="Times New Roman" w:hAnsi="Times New Roman"/>
                <w:sz w:val="6"/>
                <w:szCs w:val="6"/>
                <w:lang w:val="sq-AL" w:eastAsia="sq-AL"/>
              </w:rPr>
              <w:br/>
              <w:t>Çelkolaj</w:t>
            </w:r>
            <w:r w:rsidRPr="000B6811">
              <w:rPr>
                <w:rFonts w:ascii="Times New Roman" w:eastAsia="Times New Roman" w:hAnsi="Times New Roman"/>
                <w:sz w:val="6"/>
                <w:szCs w:val="6"/>
                <w:lang w:val="sq-AL" w:eastAsia="sq-AL"/>
              </w:rPr>
              <w:br/>
              <w:t>Çelkolaj</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7/44</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300.00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100.70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3,888,429.80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3,888,429.80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7/44</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40.9</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1,579,312.60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1,579,312.60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59.8 m2).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10</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20</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Uke</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Idris</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Çelkolaj</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7/46</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11,584,200.00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11,584,200.00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7/46</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207.4</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8,008,543.60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8,008,543.60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92.6 m2).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11</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48</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Halil</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Muj</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Muja</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7/45</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287.60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12</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463,368.00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463,368.00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nuk perfshihet ne shpronesim. Nuk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lastRenderedPageBreak/>
              <w:t>12</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45</w:t>
            </w:r>
          </w:p>
        </w:tc>
        <w:tc>
          <w:tcPr>
            <w:tcW w:w="416" w:type="pct"/>
            <w:gridSpan w:val="3"/>
            <w:tcBorders>
              <w:top w:val="single" w:sz="4" w:space="0" w:color="auto"/>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Shoqeria Railing SHPK</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8210</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7/523</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99.5</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Trual </w:t>
            </w:r>
            <w:r w:rsidRPr="000B6811">
              <w:rPr>
                <w:rFonts w:ascii="Times New Roman" w:eastAsia="Times New Roman" w:hAnsi="Times New Roman"/>
                <w:sz w:val="6"/>
                <w:szCs w:val="6"/>
                <w:lang w:val="sq-AL" w:eastAsia="sq-AL"/>
              </w:rPr>
              <w:b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91</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3,513,874.00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81.6</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65000</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5,304,000.00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113.40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6,709,873.46</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15,527,747.46</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7/54</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91.00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78.60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38,614.00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3,035,060.40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81.6</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65000</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5,304,000.00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113.40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6,709,873.46</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15,048,933.86</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(zbritje siperfaqeje trualli 12.4 m2). Eshte likujduar sipas VKM 231 dt 17.04.2019</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13</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90</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Skender</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Doda</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2679</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440/298</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500.00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113</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4,242.00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479,346.00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479,346.00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8.40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4,242.00</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35,632.80</w:t>
            </w:r>
          </w:p>
        </w:tc>
        <w:tc>
          <w:tcPr>
            <w:tcW w:w="13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440/298</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500.00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370.40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4,242.00</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1,571,236.80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60"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1,571,236.80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konfirmuar nga ASHK</w:t>
            </w:r>
            <w:r w:rsidRPr="000B6811">
              <w:rPr>
                <w:rFonts w:ascii="Times New Roman" w:eastAsia="Times New Roman" w:hAnsi="Times New Roman"/>
                <w:sz w:val="6"/>
                <w:szCs w:val="6"/>
                <w:lang w:val="sq-AL" w:eastAsia="sq-AL"/>
              </w:rPr>
              <w:br/>
              <w:t>(shtese siperfaqeje trualli)</w:t>
            </w:r>
          </w:p>
        </w:tc>
      </w:tr>
      <w:tr w:rsidR="000B6811" w:rsidRPr="000B6811" w:rsidTr="00A557B5">
        <w:trPr>
          <w:trHeight w:val="139"/>
        </w:trPr>
        <w:tc>
          <w:tcPr>
            <w:tcW w:w="94" w:type="pct"/>
            <w:tcBorders>
              <w:top w:val="nil"/>
              <w:left w:val="single" w:sz="8" w:space="0" w:color="auto"/>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14</w:t>
            </w:r>
          </w:p>
        </w:tc>
        <w:tc>
          <w:tcPr>
            <w:tcW w:w="10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115</w:t>
            </w:r>
          </w:p>
        </w:tc>
        <w:tc>
          <w:tcPr>
            <w:tcW w:w="127"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Kujtim</w:t>
            </w:r>
          </w:p>
        </w:tc>
        <w:tc>
          <w:tcPr>
            <w:tcW w:w="120"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xml:space="preserve">Medat </w:t>
            </w:r>
          </w:p>
        </w:tc>
        <w:tc>
          <w:tcPr>
            <w:tcW w:w="169"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Osmani</w:t>
            </w:r>
          </w:p>
        </w:tc>
        <w:tc>
          <w:tcPr>
            <w:tcW w:w="143"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3866</w:t>
            </w:r>
          </w:p>
        </w:tc>
        <w:tc>
          <w:tcPr>
            <w:tcW w:w="14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315/539-ND</w:t>
            </w:r>
          </w:p>
        </w:tc>
        <w:tc>
          <w:tcPr>
            <w:tcW w:w="124"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404.40</w:t>
            </w:r>
          </w:p>
        </w:tc>
        <w:tc>
          <w:tcPr>
            <w:tcW w:w="126" w:type="pct"/>
            <w:tcBorders>
              <w:top w:val="nil"/>
              <w:left w:val="nil"/>
              <w:bottom w:val="single" w:sz="4"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Ndertese</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8"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139.80</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53,500.00</w:t>
            </w:r>
          </w:p>
        </w:tc>
        <w:tc>
          <w:tcPr>
            <w:tcW w:w="167"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7,479,300.00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264.60</w:t>
            </w:r>
          </w:p>
        </w:tc>
        <w:tc>
          <w:tcPr>
            <w:tcW w:w="15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4,609,630.00</w:t>
            </w:r>
          </w:p>
        </w:tc>
        <w:tc>
          <w:tcPr>
            <w:tcW w:w="176"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12,088,930.00</w:t>
            </w:r>
          </w:p>
        </w:tc>
        <w:tc>
          <w:tcPr>
            <w:tcW w:w="139"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2" w:type="pct"/>
            <w:tcBorders>
              <w:top w:val="nil"/>
              <w:left w:val="nil"/>
              <w:bottom w:val="single" w:sz="4"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59" w:type="pct"/>
            <w:tcBorders>
              <w:top w:val="nil"/>
              <w:left w:val="nil"/>
              <w:bottom w:val="single" w:sz="4"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c>
          <w:tcPr>
            <w:tcW w:w="133" w:type="pct"/>
            <w:tcBorders>
              <w:top w:val="nil"/>
              <w:left w:val="nil"/>
              <w:bottom w:val="single" w:sz="8"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315/539-ND,  315/539/1</w:t>
            </w:r>
          </w:p>
        </w:tc>
        <w:tc>
          <w:tcPr>
            <w:tcW w:w="124"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250.00</w:t>
            </w:r>
          </w:p>
        </w:tc>
        <w:tc>
          <w:tcPr>
            <w:tcW w:w="126" w:type="pct"/>
            <w:tcBorders>
              <w:top w:val="nil"/>
              <w:left w:val="nil"/>
              <w:bottom w:val="single" w:sz="8" w:space="0" w:color="auto"/>
              <w:right w:val="single" w:sz="4"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Truall</w:t>
            </w:r>
          </w:p>
        </w:tc>
        <w:tc>
          <w:tcPr>
            <w:tcW w:w="139"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196.40</w:t>
            </w:r>
          </w:p>
        </w:tc>
        <w:tc>
          <w:tcPr>
            <w:tcW w:w="139"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4,242.00</w:t>
            </w:r>
          </w:p>
        </w:tc>
        <w:tc>
          <w:tcPr>
            <w:tcW w:w="158"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833,128.80</w:t>
            </w:r>
          </w:p>
        </w:tc>
        <w:tc>
          <w:tcPr>
            <w:tcW w:w="139"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139.80</w:t>
            </w:r>
          </w:p>
        </w:tc>
        <w:tc>
          <w:tcPr>
            <w:tcW w:w="132"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53,500.00</w:t>
            </w:r>
          </w:p>
        </w:tc>
        <w:tc>
          <w:tcPr>
            <w:tcW w:w="160"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7,479,300.00</w:t>
            </w:r>
          </w:p>
        </w:tc>
        <w:tc>
          <w:tcPr>
            <w:tcW w:w="139"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264.60</w:t>
            </w:r>
          </w:p>
        </w:tc>
        <w:tc>
          <w:tcPr>
            <w:tcW w:w="159" w:type="pct"/>
            <w:tcBorders>
              <w:top w:val="nil"/>
              <w:left w:val="nil"/>
              <w:bottom w:val="single" w:sz="8" w:space="0" w:color="auto"/>
              <w:right w:val="single" w:sz="4" w:space="0" w:color="auto"/>
            </w:tcBorders>
            <w:shd w:val="clear" w:color="000000" w:fill="F2F2F2"/>
            <w:noWrap/>
            <w:vAlign w:val="center"/>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4,609,630.00</w:t>
            </w:r>
          </w:p>
        </w:tc>
        <w:tc>
          <w:tcPr>
            <w:tcW w:w="229" w:type="pct"/>
            <w:tcBorders>
              <w:top w:val="nil"/>
              <w:left w:val="nil"/>
              <w:bottom w:val="single" w:sz="8" w:space="0" w:color="auto"/>
              <w:right w:val="single" w:sz="8" w:space="0" w:color="auto"/>
            </w:tcBorders>
            <w:shd w:val="clear" w:color="000000" w:fill="F2F2F2"/>
            <w:noWrap/>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12,922,058.80</w:t>
            </w:r>
          </w:p>
        </w:tc>
        <w:tc>
          <w:tcPr>
            <w:tcW w:w="290" w:type="pct"/>
            <w:tcBorders>
              <w:top w:val="nil"/>
              <w:left w:val="nil"/>
              <w:bottom w:val="single" w:sz="4" w:space="0" w:color="auto"/>
              <w:right w:val="single" w:sz="8" w:space="0" w:color="auto"/>
            </w:tcBorders>
            <w:shd w:val="clear" w:color="000000" w:fill="F2F2F2"/>
            <w:vAlign w:val="center"/>
            <w:hideMark/>
          </w:tcPr>
          <w:p w:rsidR="000B6811" w:rsidRPr="000B6811" w:rsidRDefault="000B6811" w:rsidP="00A557B5">
            <w:pPr>
              <w:spacing w:after="0" w:line="240" w:lineRule="auto"/>
              <w:jc w:val="center"/>
              <w:rPr>
                <w:rFonts w:ascii="Times New Roman" w:eastAsia="Times New Roman" w:hAnsi="Times New Roman"/>
                <w:sz w:val="6"/>
                <w:szCs w:val="6"/>
                <w:lang w:val="sq-AL" w:eastAsia="sq-AL"/>
              </w:rPr>
            </w:pPr>
            <w:r w:rsidRPr="000B6811">
              <w:rPr>
                <w:rFonts w:ascii="Times New Roman" w:eastAsia="Times New Roman" w:hAnsi="Times New Roman"/>
                <w:sz w:val="6"/>
                <w:szCs w:val="6"/>
                <w:lang w:val="sq-AL" w:eastAsia="sq-AL"/>
              </w:rPr>
              <w:t> </w:t>
            </w:r>
          </w:p>
        </w:tc>
      </w:tr>
      <w:tr w:rsidR="000B6811" w:rsidRPr="000B6811" w:rsidTr="00A557B5">
        <w:trPr>
          <w:trHeight w:val="139"/>
        </w:trPr>
        <w:tc>
          <w:tcPr>
            <w:tcW w:w="94" w:type="pct"/>
            <w:tcBorders>
              <w:top w:val="nil"/>
              <w:left w:val="single" w:sz="8" w:space="0" w:color="auto"/>
              <w:bottom w:val="single" w:sz="8" w:space="0" w:color="auto"/>
              <w:right w:val="single" w:sz="4" w:space="0" w:color="auto"/>
            </w:tcBorders>
            <w:shd w:val="clear" w:color="000000" w:fill="9BC2E6"/>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933" w:type="pct"/>
            <w:gridSpan w:val="14"/>
            <w:tcBorders>
              <w:top w:val="single" w:sz="4" w:space="0" w:color="auto"/>
              <w:left w:val="nil"/>
              <w:bottom w:val="single" w:sz="8" w:space="0" w:color="auto"/>
              <w:right w:val="single" w:sz="4" w:space="0" w:color="auto"/>
            </w:tcBorders>
            <w:shd w:val="clear" w:color="000000" w:fill="9BC2E6"/>
            <w:noWrap/>
            <w:vAlign w:val="bottom"/>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SHUMA në total   (lekë)</w:t>
            </w:r>
          </w:p>
        </w:tc>
        <w:tc>
          <w:tcPr>
            <w:tcW w:w="139" w:type="pct"/>
            <w:tcBorders>
              <w:top w:val="nil"/>
              <w:left w:val="nil"/>
              <w:bottom w:val="single" w:sz="8" w:space="0" w:color="auto"/>
              <w:right w:val="single" w:sz="4" w:space="0" w:color="auto"/>
            </w:tcBorders>
            <w:shd w:val="clear" w:color="000000" w:fill="9BC2E6"/>
            <w:noWrap/>
            <w:vAlign w:val="bottom"/>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8" w:space="0" w:color="auto"/>
              <w:right w:val="single" w:sz="4" w:space="0" w:color="auto"/>
            </w:tcBorders>
            <w:shd w:val="clear" w:color="000000" w:fill="9BC2E6"/>
            <w:noWrap/>
            <w:vAlign w:val="bottom"/>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76" w:type="pct"/>
            <w:tcBorders>
              <w:top w:val="nil"/>
              <w:left w:val="nil"/>
              <w:bottom w:val="single" w:sz="8" w:space="0" w:color="auto"/>
              <w:right w:val="single" w:sz="8" w:space="0" w:color="auto"/>
            </w:tcBorders>
            <w:shd w:val="clear" w:color="000000" w:fill="9BC2E6"/>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215,624,987.06</w:t>
            </w:r>
          </w:p>
        </w:tc>
        <w:tc>
          <w:tcPr>
            <w:tcW w:w="139" w:type="pct"/>
            <w:tcBorders>
              <w:top w:val="nil"/>
              <w:left w:val="nil"/>
              <w:bottom w:val="single" w:sz="8" w:space="0" w:color="auto"/>
              <w:right w:val="single" w:sz="4" w:space="0" w:color="auto"/>
            </w:tcBorders>
            <w:shd w:val="clear" w:color="000000" w:fill="9BC2E6"/>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32" w:type="pct"/>
            <w:tcBorders>
              <w:top w:val="nil"/>
              <w:left w:val="nil"/>
              <w:bottom w:val="single" w:sz="8" w:space="0" w:color="auto"/>
              <w:right w:val="single" w:sz="4" w:space="0" w:color="auto"/>
            </w:tcBorders>
            <w:shd w:val="clear" w:color="000000" w:fill="9BC2E6"/>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w:t>
            </w:r>
          </w:p>
        </w:tc>
        <w:tc>
          <w:tcPr>
            <w:tcW w:w="159" w:type="pct"/>
            <w:tcBorders>
              <w:top w:val="nil"/>
              <w:left w:val="nil"/>
              <w:bottom w:val="single" w:sz="8" w:space="0" w:color="auto"/>
              <w:right w:val="single" w:sz="8" w:space="0" w:color="auto"/>
            </w:tcBorders>
            <w:shd w:val="clear" w:color="000000" w:fill="9BC2E6"/>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4,449,999.40</w:t>
            </w:r>
          </w:p>
        </w:tc>
        <w:tc>
          <w:tcPr>
            <w:tcW w:w="1251" w:type="pct"/>
            <w:gridSpan w:val="9"/>
            <w:tcBorders>
              <w:top w:val="nil"/>
              <w:left w:val="nil"/>
              <w:bottom w:val="single" w:sz="8" w:space="0" w:color="auto"/>
              <w:right w:val="single" w:sz="4" w:space="0" w:color="auto"/>
            </w:tcBorders>
            <w:shd w:val="clear" w:color="000000" w:fill="A9D08E"/>
            <w:noWrap/>
            <w:vAlign w:val="bottom"/>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9" w:type="pct"/>
            <w:tcBorders>
              <w:top w:val="nil"/>
              <w:left w:val="nil"/>
              <w:bottom w:val="single" w:sz="8" w:space="0" w:color="auto"/>
              <w:right w:val="single" w:sz="4" w:space="0" w:color="auto"/>
            </w:tcBorders>
            <w:shd w:val="clear" w:color="000000" w:fill="A9D08E"/>
            <w:noWrap/>
            <w:vAlign w:val="bottom"/>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59" w:type="pct"/>
            <w:tcBorders>
              <w:top w:val="nil"/>
              <w:left w:val="nil"/>
              <w:bottom w:val="single" w:sz="8" w:space="0" w:color="auto"/>
              <w:right w:val="single" w:sz="4" w:space="0" w:color="auto"/>
            </w:tcBorders>
            <w:shd w:val="clear" w:color="000000" w:fill="A9D08E"/>
            <w:noWrap/>
            <w:vAlign w:val="bottom"/>
            <w:hideMark/>
          </w:tcPr>
          <w:p w:rsidR="000B6811" w:rsidRPr="000B6811" w:rsidRDefault="000B6811" w:rsidP="00A557B5">
            <w:pPr>
              <w:spacing w:after="0" w:line="240" w:lineRule="auto"/>
              <w:jc w:val="center"/>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229" w:type="pct"/>
            <w:tcBorders>
              <w:top w:val="nil"/>
              <w:left w:val="nil"/>
              <w:bottom w:val="single" w:sz="8" w:space="0" w:color="auto"/>
              <w:right w:val="single" w:sz="4" w:space="0" w:color="auto"/>
            </w:tcBorders>
            <w:shd w:val="clear" w:color="000000" w:fill="A9D08E"/>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r w:rsidRPr="000B6811">
              <w:rPr>
                <w:rFonts w:ascii="Arial" w:eastAsia="Times New Roman" w:hAnsi="Arial" w:cs="Arial"/>
                <w:b/>
                <w:bCs/>
                <w:sz w:val="6"/>
                <w:szCs w:val="6"/>
                <w:lang w:val="sq-AL" w:eastAsia="sq-AL"/>
              </w:rPr>
              <w:t xml:space="preserve">                                                     167,159,240.06 </w:t>
            </w:r>
          </w:p>
        </w:tc>
        <w:tc>
          <w:tcPr>
            <w:tcW w:w="290" w:type="pct"/>
            <w:tcBorders>
              <w:top w:val="nil"/>
              <w:left w:val="nil"/>
              <w:bottom w:val="single" w:sz="8" w:space="0" w:color="auto"/>
              <w:right w:val="single" w:sz="8" w:space="0" w:color="auto"/>
            </w:tcBorders>
            <w:shd w:val="clear" w:color="000000" w:fill="A9D08E"/>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r>
      <w:tr w:rsidR="000B6811" w:rsidRPr="000B6811" w:rsidTr="00A557B5">
        <w:trPr>
          <w:trHeight w:val="139"/>
        </w:trPr>
        <w:tc>
          <w:tcPr>
            <w:tcW w:w="94"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p>
        </w:tc>
        <w:tc>
          <w:tcPr>
            <w:tcW w:w="108" w:type="pct"/>
            <w:tcBorders>
              <w:top w:val="nil"/>
              <w:left w:val="nil"/>
              <w:bottom w:val="nil"/>
              <w:right w:val="nil"/>
            </w:tcBorders>
            <w:shd w:val="clear" w:color="auto" w:fill="auto"/>
            <w:textDirection w:val="btLr"/>
            <w:vAlign w:val="center"/>
            <w:hideMark/>
          </w:tcPr>
          <w:p w:rsidR="000B6811" w:rsidRPr="000B6811" w:rsidRDefault="000B6811" w:rsidP="00A557B5">
            <w:pPr>
              <w:spacing w:after="0" w:line="240" w:lineRule="auto"/>
              <w:jc w:val="center"/>
              <w:rPr>
                <w:rFonts w:ascii="Times New Roman" w:eastAsia="Times New Roman" w:hAnsi="Times New Roman"/>
                <w:b/>
                <w:bCs/>
                <w:sz w:val="6"/>
                <w:szCs w:val="6"/>
                <w:lang w:val="sq-AL" w:eastAsia="sq-AL"/>
              </w:rPr>
            </w:pPr>
          </w:p>
        </w:tc>
        <w:tc>
          <w:tcPr>
            <w:tcW w:w="127"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0"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3"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48"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6"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8"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2"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67"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5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76" w:type="pct"/>
            <w:tcBorders>
              <w:top w:val="nil"/>
              <w:left w:val="nil"/>
              <w:bottom w:val="nil"/>
              <w:right w:val="nil"/>
            </w:tcBorders>
            <w:shd w:val="clear" w:color="auto" w:fill="auto"/>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39"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2"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59"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r w:rsidRPr="000B6811">
              <w:rPr>
                <w:rFonts w:ascii="Times New Roman" w:eastAsia="Times New Roman" w:hAnsi="Times New Roman"/>
                <w:b/>
                <w:bCs/>
                <w:sz w:val="6"/>
                <w:szCs w:val="6"/>
                <w:lang w:val="sq-AL" w:eastAsia="sq-AL"/>
              </w:rPr>
              <w:t> </w:t>
            </w:r>
          </w:p>
        </w:tc>
        <w:tc>
          <w:tcPr>
            <w:tcW w:w="133"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rPr>
                <w:rFonts w:ascii="Times New Roman" w:eastAsia="Times New Roman" w:hAnsi="Times New Roman"/>
                <w:b/>
                <w:bCs/>
                <w:sz w:val="6"/>
                <w:szCs w:val="6"/>
                <w:lang w:val="sq-AL" w:eastAsia="sq-AL"/>
              </w:rPr>
            </w:pPr>
          </w:p>
        </w:tc>
        <w:tc>
          <w:tcPr>
            <w:tcW w:w="124"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26"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58"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000000" w:fill="FFFFFF"/>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r w:rsidRPr="000B6811">
              <w:rPr>
                <w:rFonts w:ascii="Arial" w:eastAsia="Times New Roman" w:hAnsi="Arial" w:cs="Arial"/>
                <w:sz w:val="6"/>
                <w:szCs w:val="6"/>
                <w:lang w:val="sq-AL" w:eastAsia="sq-AL"/>
              </w:rPr>
              <w:t> </w:t>
            </w:r>
          </w:p>
        </w:tc>
        <w:tc>
          <w:tcPr>
            <w:tcW w:w="132"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60"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39"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159"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c>
          <w:tcPr>
            <w:tcW w:w="229" w:type="pct"/>
            <w:tcBorders>
              <w:top w:val="nil"/>
              <w:left w:val="nil"/>
              <w:bottom w:val="nil"/>
              <w:right w:val="nil"/>
            </w:tcBorders>
            <w:shd w:val="clear" w:color="auto" w:fill="auto"/>
            <w:noWrap/>
            <w:vAlign w:val="center"/>
            <w:hideMark/>
          </w:tcPr>
          <w:p w:rsidR="000B6811" w:rsidRPr="000B6811" w:rsidRDefault="000B6811" w:rsidP="00A557B5">
            <w:pPr>
              <w:spacing w:after="0" w:line="240" w:lineRule="auto"/>
              <w:jc w:val="center"/>
              <w:rPr>
                <w:rFonts w:ascii="Arial" w:eastAsia="Times New Roman" w:hAnsi="Arial" w:cs="Arial"/>
                <w:b/>
                <w:bCs/>
                <w:sz w:val="6"/>
                <w:szCs w:val="6"/>
                <w:lang w:val="sq-AL" w:eastAsia="sq-AL"/>
              </w:rPr>
            </w:pPr>
          </w:p>
        </w:tc>
        <w:tc>
          <w:tcPr>
            <w:tcW w:w="290" w:type="pct"/>
            <w:tcBorders>
              <w:top w:val="nil"/>
              <w:left w:val="nil"/>
              <w:bottom w:val="nil"/>
              <w:right w:val="nil"/>
            </w:tcBorders>
            <w:shd w:val="clear" w:color="auto" w:fill="auto"/>
            <w:noWrap/>
            <w:vAlign w:val="bottom"/>
            <w:hideMark/>
          </w:tcPr>
          <w:p w:rsidR="000B6811" w:rsidRPr="000B6811" w:rsidRDefault="000B6811" w:rsidP="00A557B5">
            <w:pPr>
              <w:spacing w:after="0" w:line="240" w:lineRule="auto"/>
              <w:rPr>
                <w:rFonts w:ascii="Arial" w:eastAsia="Times New Roman" w:hAnsi="Arial" w:cs="Arial"/>
                <w:sz w:val="6"/>
                <w:szCs w:val="6"/>
                <w:lang w:val="sq-AL" w:eastAsia="sq-AL"/>
              </w:rPr>
            </w:pPr>
          </w:p>
        </w:tc>
      </w:tr>
    </w:tbl>
    <w:p w:rsidR="000B6811" w:rsidRPr="000B6811" w:rsidRDefault="000B6811" w:rsidP="000B6811">
      <w:pPr>
        <w:spacing w:after="0" w:line="240" w:lineRule="auto"/>
        <w:jc w:val="center"/>
        <w:rPr>
          <w:rFonts w:ascii="Garamond" w:hAnsi="Garamond"/>
          <w:b/>
        </w:rPr>
      </w:pPr>
    </w:p>
    <w:p w:rsidR="000B6811" w:rsidRPr="000B6811" w:rsidRDefault="000B6811" w:rsidP="000B6811">
      <w:pPr>
        <w:spacing w:after="0" w:line="240" w:lineRule="auto"/>
        <w:jc w:val="center"/>
        <w:rPr>
          <w:rFonts w:ascii="Times New Roman" w:hAnsi="Times New Roman"/>
          <w:sz w:val="24"/>
          <w:lang w:val="it-IT"/>
        </w:rPr>
      </w:pPr>
    </w:p>
    <w:p w:rsidR="000B6811" w:rsidRPr="000B6811" w:rsidRDefault="000B6811" w:rsidP="000B6811">
      <w:pPr>
        <w:spacing w:after="0" w:line="240" w:lineRule="auto"/>
        <w:jc w:val="center"/>
        <w:rPr>
          <w:rFonts w:ascii="Times New Roman" w:hAnsi="Times New Roman"/>
          <w:sz w:val="24"/>
          <w:lang w:val="it-IT"/>
        </w:rPr>
      </w:pPr>
    </w:p>
    <w:p w:rsidR="000B6811" w:rsidRPr="000B6811" w:rsidRDefault="000B6811" w:rsidP="000B6811">
      <w:pPr>
        <w:spacing w:after="0" w:line="240" w:lineRule="auto"/>
        <w:jc w:val="center"/>
        <w:rPr>
          <w:rFonts w:ascii="Times New Roman" w:hAnsi="Times New Roman"/>
          <w:sz w:val="24"/>
          <w:lang w:val="it-IT"/>
        </w:rPr>
      </w:pPr>
    </w:p>
    <w:p w:rsidR="000B6811" w:rsidRPr="000B6811" w:rsidRDefault="000B6811" w:rsidP="000B6811">
      <w:pPr>
        <w:spacing w:after="0" w:line="240" w:lineRule="auto"/>
        <w:jc w:val="center"/>
        <w:rPr>
          <w:rFonts w:ascii="Times New Roman" w:hAnsi="Times New Roman"/>
          <w:sz w:val="24"/>
          <w:lang w:val="it-IT"/>
        </w:rPr>
      </w:pPr>
    </w:p>
    <w:p w:rsidR="000B6811" w:rsidRPr="000B6811" w:rsidRDefault="000B6811" w:rsidP="000B6811">
      <w:pPr>
        <w:spacing w:after="0" w:line="240" w:lineRule="auto"/>
        <w:jc w:val="center"/>
        <w:rPr>
          <w:rFonts w:ascii="Times New Roman" w:hAnsi="Times New Roman"/>
          <w:sz w:val="24"/>
          <w:lang w:val="it-IT"/>
        </w:rPr>
      </w:pPr>
    </w:p>
    <w:p w:rsidR="000B6811" w:rsidRPr="000B6811" w:rsidRDefault="000B6811" w:rsidP="000B6811">
      <w:pPr>
        <w:spacing w:after="0" w:line="240" w:lineRule="auto"/>
        <w:jc w:val="center"/>
        <w:rPr>
          <w:rFonts w:ascii="Garamond" w:hAnsi="Garamond"/>
          <w:sz w:val="24"/>
          <w:lang w:val="it-IT"/>
        </w:rPr>
      </w:pPr>
      <w:r w:rsidRPr="000B6811">
        <w:rPr>
          <w:rFonts w:ascii="Garamond" w:hAnsi="Garamond"/>
          <w:sz w:val="24"/>
          <w:lang w:val="it-IT"/>
        </w:rPr>
        <w:t>LISTA EMËRORE  E PRONARËVE TË PASURIVE, PRONË PRIVATE,  PASURITË E PALUAJSTHME TË TË CILËVE, SHTOHEN NË VENDIMIN NR. 231, DATË 17.4.2019 TË KËSHILLIT TË MINISTRAVE, “PËR SHPRONËSIMIN, PËR INTERES PUBLIK, TË PRONARËVE TË PASURIVE TË PALUAJTSHME, PRONË PRIVATE, QË PREKEN NGA REALIZIMI I PROJEKTIT “REHABILITIMI I SEGMENTIT RRUGOR “PALLATI ME SHIGJETA – RRETHRROTULLIMI “SHQIPONJA”, I NDRYSHUAR</w:t>
      </w:r>
    </w:p>
    <w:p w:rsidR="000B6811" w:rsidRPr="000B6811" w:rsidRDefault="000B6811" w:rsidP="000B6811">
      <w:pPr>
        <w:spacing w:after="0" w:line="240" w:lineRule="auto"/>
        <w:jc w:val="center"/>
        <w:rPr>
          <w:rFonts w:ascii="Garamond" w:hAnsi="Garamond"/>
          <w:sz w:val="24"/>
          <w:lang w:val="it-IT"/>
        </w:rPr>
      </w:pPr>
      <w:r w:rsidRPr="000B6811">
        <w:rPr>
          <w:rFonts w:ascii="Garamond" w:hAnsi="Garamond"/>
          <w:sz w:val="24"/>
          <w:lang w:val="it-IT"/>
        </w:rPr>
        <w:t>Tabela B, që pasqyron shtesat e bëra në tabelën bashkëlidhur VKM nr. 231, datë 17.4.2019, i ndryshuar</w:t>
      </w:r>
    </w:p>
    <w:p w:rsidR="000B6811" w:rsidRPr="000B6811" w:rsidRDefault="000B6811" w:rsidP="000B6811">
      <w:pPr>
        <w:spacing w:after="0" w:line="240" w:lineRule="auto"/>
        <w:jc w:val="center"/>
        <w:rPr>
          <w:rFonts w:ascii="Garamond" w:hAnsi="Garamond"/>
          <w:i/>
          <w:sz w:val="24"/>
          <w:szCs w:val="24"/>
        </w:rPr>
      </w:pPr>
      <w:r w:rsidRPr="000B6811">
        <w:rPr>
          <w:rFonts w:ascii="Garamond" w:hAnsi="Garamond"/>
          <w:i/>
          <w:sz w:val="24"/>
          <w:lang w:val="it-IT"/>
        </w:rPr>
        <w:t xml:space="preserve">(Shtuar me VKM nr. </w:t>
      </w:r>
      <w:r w:rsidRPr="000B6811">
        <w:rPr>
          <w:rFonts w:ascii="Garamond" w:hAnsi="Garamond"/>
          <w:i/>
          <w:sz w:val="24"/>
          <w:szCs w:val="24"/>
        </w:rPr>
        <w:t>1097, datë 24.12.2020</w:t>
      </w:r>
      <w:r w:rsidRPr="000B6811">
        <w:rPr>
          <w:rFonts w:ascii="Garamond" w:hAnsi="Garamond"/>
          <w:i/>
          <w:sz w:val="24"/>
          <w:szCs w:val="24"/>
        </w:rPr>
        <w:t xml:space="preserve">) </w:t>
      </w:r>
    </w:p>
    <w:p w:rsidR="000B6811" w:rsidRPr="000B6811" w:rsidRDefault="000B6811" w:rsidP="000B6811">
      <w:pPr>
        <w:spacing w:after="0" w:line="240" w:lineRule="auto"/>
        <w:jc w:val="center"/>
        <w:rPr>
          <w:rFonts w:ascii="Garamond" w:hAnsi="Garamond"/>
          <w:sz w:val="24"/>
          <w:lang w:val="it-IT"/>
        </w:rPr>
      </w:pPr>
    </w:p>
    <w:tbl>
      <w:tblPr>
        <w:tblW w:w="5000" w:type="pct"/>
        <w:tblLook w:val="04A0" w:firstRow="1" w:lastRow="0" w:firstColumn="1" w:lastColumn="0" w:noHBand="0" w:noVBand="1"/>
      </w:tblPr>
      <w:tblGrid>
        <w:gridCol w:w="461"/>
        <w:gridCol w:w="589"/>
        <w:gridCol w:w="603"/>
        <w:gridCol w:w="584"/>
        <w:gridCol w:w="508"/>
        <w:gridCol w:w="683"/>
        <w:gridCol w:w="582"/>
        <w:gridCol w:w="590"/>
        <w:gridCol w:w="628"/>
        <w:gridCol w:w="541"/>
        <w:gridCol w:w="732"/>
        <w:gridCol w:w="541"/>
        <w:gridCol w:w="541"/>
        <w:gridCol w:w="637"/>
        <w:gridCol w:w="628"/>
        <w:gridCol w:w="609"/>
        <w:gridCol w:w="678"/>
        <w:gridCol w:w="628"/>
        <w:gridCol w:w="705"/>
        <w:gridCol w:w="841"/>
        <w:gridCol w:w="631"/>
      </w:tblGrid>
      <w:tr w:rsidR="000B6811" w:rsidRPr="000B6811" w:rsidTr="00A557B5">
        <w:trPr>
          <w:trHeight w:val="139"/>
        </w:trPr>
        <w:tc>
          <w:tcPr>
            <w:tcW w:w="86" w:type="pct"/>
            <w:vMerge w:val="restart"/>
            <w:tcBorders>
              <w:top w:val="single" w:sz="8" w:space="0" w:color="auto"/>
              <w:left w:val="single" w:sz="8"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NR</w:t>
            </w:r>
          </w:p>
        </w:tc>
        <w:tc>
          <w:tcPr>
            <w:tcW w:w="1022" w:type="pct"/>
            <w:gridSpan w:val="4"/>
            <w:tcBorders>
              <w:top w:val="single" w:sz="8" w:space="0" w:color="auto"/>
              <w:left w:val="nil"/>
              <w:bottom w:val="single" w:sz="4" w:space="0" w:color="auto"/>
              <w:right w:val="single" w:sz="4" w:space="0" w:color="auto"/>
            </w:tcBorders>
            <w:shd w:val="clear" w:color="000000" w:fill="C6E0B4"/>
            <w:noWrap/>
            <w:vAlign w:val="bottom"/>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 </w:t>
            </w:r>
          </w:p>
        </w:tc>
        <w:tc>
          <w:tcPr>
            <w:tcW w:w="3892" w:type="pct"/>
            <w:gridSpan w:val="16"/>
            <w:tcBorders>
              <w:top w:val="single" w:sz="8" w:space="0" w:color="auto"/>
              <w:left w:val="nil"/>
              <w:bottom w:val="single" w:sz="4" w:space="0" w:color="auto"/>
              <w:right w:val="single" w:sz="8" w:space="0" w:color="000000"/>
            </w:tcBorders>
            <w:shd w:val="clear" w:color="000000" w:fill="C6E0B4"/>
            <w:noWrap/>
            <w:vAlign w:val="bottom"/>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Të dhënat për pasuritë e shtuara</w:t>
            </w:r>
          </w:p>
        </w:tc>
      </w:tr>
      <w:tr w:rsidR="000B6811" w:rsidRPr="000B6811" w:rsidTr="00A557B5">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Emri</w:t>
            </w:r>
          </w:p>
        </w:tc>
        <w:tc>
          <w:tcPr>
            <w:tcW w:w="236"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Atësia</w:t>
            </w:r>
          </w:p>
        </w:tc>
        <w:tc>
          <w:tcPr>
            <w:tcW w:w="257"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Mbiemri</w:t>
            </w:r>
          </w:p>
        </w:tc>
        <w:tc>
          <w:tcPr>
            <w:tcW w:w="297"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Zona Kadastrale</w:t>
            </w:r>
          </w:p>
        </w:tc>
        <w:tc>
          <w:tcPr>
            <w:tcW w:w="22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Numri Pasurisë</w:t>
            </w:r>
          </w:p>
        </w:tc>
        <w:tc>
          <w:tcPr>
            <w:tcW w:w="223"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 xml:space="preserve">   Sip. Totale m2</w:t>
            </w:r>
          </w:p>
        </w:tc>
        <w:tc>
          <w:tcPr>
            <w:tcW w:w="232"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Lloji Pasurise</w:t>
            </w:r>
          </w:p>
        </w:tc>
        <w:tc>
          <w:tcPr>
            <w:tcW w:w="750" w:type="pct"/>
            <w:gridSpan w:val="3"/>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TOKË TRUALL</w:t>
            </w:r>
          </w:p>
        </w:tc>
        <w:tc>
          <w:tcPr>
            <w:tcW w:w="573" w:type="pct"/>
            <w:gridSpan w:val="3"/>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TOKË ARË</w:t>
            </w:r>
          </w:p>
        </w:tc>
        <w:tc>
          <w:tcPr>
            <w:tcW w:w="693" w:type="pct"/>
            <w:gridSpan w:val="3"/>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OBJEKT BANIMI</w:t>
            </w:r>
          </w:p>
        </w:tc>
        <w:tc>
          <w:tcPr>
            <w:tcW w:w="528" w:type="pct"/>
            <w:gridSpan w:val="2"/>
            <w:tcBorders>
              <w:top w:val="single" w:sz="4" w:space="0" w:color="auto"/>
              <w:left w:val="nil"/>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NDËRTESË  SOC. EK</w:t>
            </w:r>
          </w:p>
        </w:tc>
        <w:tc>
          <w:tcPr>
            <w:tcW w:w="372"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VLERA Totale (LEKË)</w:t>
            </w:r>
          </w:p>
        </w:tc>
        <w:tc>
          <w:tcPr>
            <w:tcW w:w="292" w:type="pct"/>
            <w:vMerge w:val="restart"/>
            <w:tcBorders>
              <w:top w:val="nil"/>
              <w:left w:val="single" w:sz="4" w:space="0" w:color="auto"/>
              <w:bottom w:val="single" w:sz="4" w:space="0" w:color="auto"/>
              <w:right w:val="single" w:sz="8"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Shënime</w:t>
            </w:r>
          </w:p>
        </w:tc>
      </w:tr>
      <w:tr w:rsidR="000B6811" w:rsidRPr="000B6811" w:rsidTr="00A557B5">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0"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Sipërfaqja e shpr.(m2)</w:t>
            </w:r>
          </w:p>
        </w:tc>
        <w:tc>
          <w:tcPr>
            <w:tcW w:w="254"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Çmimi (lekë/m2)</w:t>
            </w:r>
          </w:p>
        </w:tc>
        <w:tc>
          <w:tcPr>
            <w:tcW w:w="235"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Vlera lekë</w:t>
            </w:r>
          </w:p>
        </w:tc>
        <w:tc>
          <w:tcPr>
            <w:tcW w:w="174"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Sip. e shpr.(m2)</w:t>
            </w:r>
          </w:p>
        </w:tc>
        <w:tc>
          <w:tcPr>
            <w:tcW w:w="228"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Çmimi (lekë/m2)</w:t>
            </w:r>
          </w:p>
        </w:tc>
        <w:tc>
          <w:tcPr>
            <w:tcW w:w="172"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Vlera lekë</w:t>
            </w:r>
          </w:p>
        </w:tc>
        <w:tc>
          <w:tcPr>
            <w:tcW w:w="209"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Sipërfaqja e shpr.(m2)</w:t>
            </w:r>
          </w:p>
        </w:tc>
        <w:tc>
          <w:tcPr>
            <w:tcW w:w="286"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Çmimi (lekë/m2)</w:t>
            </w:r>
          </w:p>
        </w:tc>
        <w:tc>
          <w:tcPr>
            <w:tcW w:w="199" w:type="pct"/>
            <w:vMerge w:val="restart"/>
            <w:tcBorders>
              <w:top w:val="nil"/>
              <w:left w:val="single" w:sz="4" w:space="0" w:color="auto"/>
              <w:bottom w:val="single" w:sz="4"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Vlera lekë</w:t>
            </w:r>
          </w:p>
        </w:tc>
        <w:tc>
          <w:tcPr>
            <w:tcW w:w="264"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 xml:space="preserve">Sipërfaqja </w:t>
            </w:r>
            <w:r w:rsidRPr="000B6811">
              <w:rPr>
                <w:rFonts w:ascii="Arial" w:eastAsia="Times New Roman" w:hAnsi="Arial" w:cs="Arial"/>
                <w:b/>
                <w:bCs/>
                <w:sz w:val="8"/>
                <w:szCs w:val="8"/>
                <w:lang w:val="sq-AL" w:eastAsia="sq-AL"/>
              </w:rPr>
              <w:br/>
              <w:t>e shpr.(m2)</w:t>
            </w:r>
          </w:p>
        </w:tc>
        <w:tc>
          <w:tcPr>
            <w:tcW w:w="264" w:type="pct"/>
            <w:vMerge w:val="restart"/>
            <w:tcBorders>
              <w:top w:val="nil"/>
              <w:left w:val="single" w:sz="4" w:space="0" w:color="auto"/>
              <w:bottom w:val="single" w:sz="4" w:space="0" w:color="auto"/>
              <w:right w:val="single" w:sz="4" w:space="0" w:color="auto"/>
            </w:tcBorders>
            <w:shd w:val="clear" w:color="000000" w:fill="C6E0B4"/>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Vlera e preventivit</w:t>
            </w:r>
          </w:p>
        </w:tc>
        <w:tc>
          <w:tcPr>
            <w:tcW w:w="37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r>
      <w:tr w:rsidR="000B6811" w:rsidRPr="000B6811" w:rsidTr="00A557B5">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7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0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r>
      <w:tr w:rsidR="000B6811" w:rsidRPr="000B6811" w:rsidTr="00A557B5">
        <w:trPr>
          <w:trHeight w:val="139"/>
        </w:trPr>
        <w:tc>
          <w:tcPr>
            <w:tcW w:w="86" w:type="pct"/>
            <w:vMerge/>
            <w:tcBorders>
              <w:top w:val="single" w:sz="8" w:space="0" w:color="auto"/>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7"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0"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5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35"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7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2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0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86"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19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64"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37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c>
          <w:tcPr>
            <w:tcW w:w="292" w:type="pct"/>
            <w:vMerge/>
            <w:tcBorders>
              <w:top w:val="nil"/>
              <w:left w:val="single" w:sz="4" w:space="0" w:color="auto"/>
              <w:bottom w:val="single" w:sz="4" w:space="0" w:color="auto"/>
              <w:right w:val="single" w:sz="8" w:space="0" w:color="auto"/>
            </w:tcBorders>
            <w:vAlign w:val="center"/>
            <w:hideMark/>
          </w:tcPr>
          <w:p w:rsidR="000B6811" w:rsidRPr="000B6811" w:rsidRDefault="000B6811" w:rsidP="00A557B5">
            <w:pPr>
              <w:spacing w:after="0" w:line="240" w:lineRule="auto"/>
              <w:rPr>
                <w:rFonts w:ascii="Arial" w:eastAsia="Times New Roman" w:hAnsi="Arial" w:cs="Arial"/>
                <w:b/>
                <w:bCs/>
                <w:sz w:val="8"/>
                <w:szCs w:val="8"/>
                <w:lang w:val="sq-AL" w:eastAsia="sq-AL"/>
              </w:rPr>
            </w:pP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w:t>
            </w:r>
          </w:p>
        </w:tc>
        <w:tc>
          <w:tcPr>
            <w:tcW w:w="725" w:type="pct"/>
            <w:gridSpan w:val="3"/>
            <w:tcBorders>
              <w:top w:val="single" w:sz="4" w:space="0" w:color="auto"/>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Bashkepronaret Shijaku, Brahja, Hallulli  ..</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8210</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7/260</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3,618.77</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Truall</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3,618.77</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38,614</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139,735,184.78</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139,735,184.78</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2</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Aferdita</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Ramadan</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Ahmetaj</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301/217-ND1</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87.80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87.80</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4,697,300.00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4,697,300.00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3</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Sami</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Allaman</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Asllanaj</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301/217-ND3</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124.30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86.80</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4,643,800.00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37.50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968,488.00</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5,612,288.00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4</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Perparim</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Gani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Brahimaj</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301/217-ND</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84.30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83.40</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4,461,900.00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4,461,900.00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5</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Vjollca</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Nenada</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305/287</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275.60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Truall</w:t>
            </w:r>
            <w:r w:rsidRPr="000B6811">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99.60</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422,503.20</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150.40</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8,046,400.00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45.90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1,625,787.80</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10,094,691.00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6</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Gazmir</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Nuri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Hoxhaj</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215/202</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344.80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Truall</w:t>
            </w:r>
            <w:r w:rsidRPr="000B6811">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66.30</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281,244.60</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1,632.00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30,530,736.35</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30,811,980.95</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7</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Haxhi</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Rexhep</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Brahimaj</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305/285</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281.80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Truall</w:t>
            </w:r>
            <w:r w:rsidRPr="000B6811">
              <w:rPr>
                <w:rFonts w:ascii="Arial" w:eastAsia="Times New Roman" w:hAnsi="Arial" w:cs="Arial"/>
                <w:sz w:val="8"/>
                <w:szCs w:val="8"/>
                <w:lang w:val="sq-AL" w:eastAsia="sq-AL"/>
              </w:rPr>
              <w:br/>
              <w:t>ndertese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96.70</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4,242</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410,201.40</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140.30</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53,500.00</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7,506,050.00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97.50</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3,245,440.27</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11,161,691.67</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lastRenderedPageBreak/>
              <w:t>8</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xml:space="preserve">Aishe </w:t>
            </w:r>
            <w:r w:rsidRPr="000B6811">
              <w:rPr>
                <w:rFonts w:ascii="Arial" w:eastAsia="Times New Roman" w:hAnsi="Arial" w:cs="Arial"/>
                <w:sz w:val="8"/>
                <w:szCs w:val="8"/>
                <w:lang w:val="sq-AL" w:eastAsia="sq-AL"/>
              </w:rPr>
              <w:br/>
              <w:t>Fahrije</w:t>
            </w:r>
            <w:r w:rsidRPr="000B6811">
              <w:rPr>
                <w:rFonts w:ascii="Arial" w:eastAsia="Times New Roman" w:hAnsi="Arial" w:cs="Arial"/>
                <w:sz w:val="8"/>
                <w:szCs w:val="8"/>
                <w:lang w:val="sq-AL" w:eastAsia="sq-AL"/>
              </w:rPr>
              <w:br/>
              <w:t>Lule</w:t>
            </w:r>
            <w:r w:rsidRPr="000B6811">
              <w:rPr>
                <w:rFonts w:ascii="Arial" w:eastAsia="Times New Roman" w:hAnsi="Arial" w:cs="Arial"/>
                <w:sz w:val="8"/>
                <w:szCs w:val="8"/>
                <w:lang w:val="sq-AL" w:eastAsia="sq-AL"/>
              </w:rPr>
              <w:br/>
              <w:t>Nexhmije</w:t>
            </w:r>
            <w:r w:rsidRPr="000B6811">
              <w:rPr>
                <w:rFonts w:ascii="Arial" w:eastAsia="Times New Roman" w:hAnsi="Arial" w:cs="Arial"/>
                <w:sz w:val="8"/>
                <w:szCs w:val="8"/>
                <w:lang w:val="sq-AL" w:eastAsia="sq-AL"/>
              </w:rPr>
              <w:br/>
              <w:t>Romina</w:t>
            </w:r>
            <w:r w:rsidRPr="000B6811">
              <w:rPr>
                <w:rFonts w:ascii="Arial" w:eastAsia="Times New Roman" w:hAnsi="Arial" w:cs="Arial"/>
                <w:sz w:val="8"/>
                <w:szCs w:val="8"/>
                <w:lang w:val="sq-AL" w:eastAsia="sq-AL"/>
              </w:rPr>
              <w:br/>
              <w:t>Matilda</w:t>
            </w:r>
            <w:r w:rsidRPr="000B6811">
              <w:rPr>
                <w:rFonts w:ascii="Arial" w:eastAsia="Times New Roman" w:hAnsi="Arial" w:cs="Arial"/>
                <w:sz w:val="8"/>
                <w:szCs w:val="8"/>
                <w:lang w:val="sq-AL" w:eastAsia="sq-AL"/>
              </w:rPr>
              <w:br/>
              <w:t>Demir</w:t>
            </w:r>
            <w:r w:rsidRPr="000B6811">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Demir</w:t>
            </w:r>
            <w:r w:rsidRPr="000B6811">
              <w:rPr>
                <w:rFonts w:ascii="Arial" w:eastAsia="Times New Roman" w:hAnsi="Arial" w:cs="Arial"/>
                <w:sz w:val="8"/>
                <w:szCs w:val="8"/>
                <w:lang w:val="sq-AL" w:eastAsia="sq-AL"/>
              </w:rPr>
              <w:br/>
              <w:t>Hamdi</w:t>
            </w:r>
            <w:r w:rsidRPr="000B6811">
              <w:rPr>
                <w:rFonts w:ascii="Arial" w:eastAsia="Times New Roman" w:hAnsi="Arial" w:cs="Arial"/>
                <w:sz w:val="8"/>
                <w:szCs w:val="8"/>
                <w:lang w:val="sq-AL" w:eastAsia="sq-AL"/>
              </w:rPr>
              <w:br/>
              <w:t>-</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315/188</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505.00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111.00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49,728.00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49,728.00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9</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xml:space="preserve">Aishe </w:t>
            </w:r>
            <w:r w:rsidRPr="000B6811">
              <w:rPr>
                <w:rFonts w:ascii="Arial" w:eastAsia="Times New Roman" w:hAnsi="Arial" w:cs="Arial"/>
                <w:sz w:val="8"/>
                <w:szCs w:val="8"/>
                <w:lang w:val="sq-AL" w:eastAsia="sq-AL"/>
              </w:rPr>
              <w:br/>
              <w:t>Fahrije</w:t>
            </w:r>
            <w:r w:rsidRPr="000B6811">
              <w:rPr>
                <w:rFonts w:ascii="Arial" w:eastAsia="Times New Roman" w:hAnsi="Arial" w:cs="Arial"/>
                <w:sz w:val="8"/>
                <w:szCs w:val="8"/>
                <w:lang w:val="sq-AL" w:eastAsia="sq-AL"/>
              </w:rPr>
              <w:br/>
              <w:t>Lule</w:t>
            </w:r>
            <w:r w:rsidRPr="000B6811">
              <w:rPr>
                <w:rFonts w:ascii="Arial" w:eastAsia="Times New Roman" w:hAnsi="Arial" w:cs="Arial"/>
                <w:sz w:val="8"/>
                <w:szCs w:val="8"/>
                <w:lang w:val="sq-AL" w:eastAsia="sq-AL"/>
              </w:rPr>
              <w:br/>
              <w:t>Nexhmije</w:t>
            </w:r>
            <w:r w:rsidRPr="000B6811">
              <w:rPr>
                <w:rFonts w:ascii="Arial" w:eastAsia="Times New Roman" w:hAnsi="Arial" w:cs="Arial"/>
                <w:sz w:val="8"/>
                <w:szCs w:val="8"/>
                <w:lang w:val="sq-AL" w:eastAsia="sq-AL"/>
              </w:rPr>
              <w:br/>
              <w:t>Romina</w:t>
            </w:r>
            <w:r w:rsidRPr="000B6811">
              <w:rPr>
                <w:rFonts w:ascii="Arial" w:eastAsia="Times New Roman" w:hAnsi="Arial" w:cs="Arial"/>
                <w:sz w:val="8"/>
                <w:szCs w:val="8"/>
                <w:lang w:val="sq-AL" w:eastAsia="sq-AL"/>
              </w:rPr>
              <w:br/>
              <w:t>Matilda</w:t>
            </w:r>
            <w:r w:rsidRPr="000B6811">
              <w:rPr>
                <w:rFonts w:ascii="Arial" w:eastAsia="Times New Roman" w:hAnsi="Arial" w:cs="Arial"/>
                <w:sz w:val="8"/>
                <w:szCs w:val="8"/>
                <w:lang w:val="sq-AL" w:eastAsia="sq-AL"/>
              </w:rPr>
              <w:br/>
              <w:t>Demir</w:t>
            </w:r>
            <w:r w:rsidRPr="000B6811">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Demir</w:t>
            </w:r>
            <w:r w:rsidRPr="000B6811">
              <w:rPr>
                <w:rFonts w:ascii="Arial" w:eastAsia="Times New Roman" w:hAnsi="Arial" w:cs="Arial"/>
                <w:sz w:val="8"/>
                <w:szCs w:val="8"/>
                <w:lang w:val="sq-AL" w:eastAsia="sq-AL"/>
              </w:rPr>
              <w:br/>
              <w:t>Hamdi</w:t>
            </w:r>
            <w:r w:rsidRPr="000B6811">
              <w:rPr>
                <w:rFonts w:ascii="Arial" w:eastAsia="Times New Roman" w:hAnsi="Arial" w:cs="Arial"/>
                <w:sz w:val="8"/>
                <w:szCs w:val="8"/>
                <w:lang w:val="sq-AL" w:eastAsia="sq-AL"/>
              </w:rPr>
              <w:br/>
              <w:t>-</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315/184</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300.00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155.60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69,708.80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69,708.80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xml:space="preserve">Aishe </w:t>
            </w:r>
            <w:r w:rsidRPr="000B6811">
              <w:rPr>
                <w:rFonts w:ascii="Arial" w:eastAsia="Times New Roman" w:hAnsi="Arial" w:cs="Arial"/>
                <w:sz w:val="8"/>
                <w:szCs w:val="8"/>
                <w:lang w:val="sq-AL" w:eastAsia="sq-AL"/>
              </w:rPr>
              <w:br/>
              <w:t>Fahrije</w:t>
            </w:r>
            <w:r w:rsidRPr="000B6811">
              <w:rPr>
                <w:rFonts w:ascii="Arial" w:eastAsia="Times New Roman" w:hAnsi="Arial" w:cs="Arial"/>
                <w:sz w:val="8"/>
                <w:szCs w:val="8"/>
                <w:lang w:val="sq-AL" w:eastAsia="sq-AL"/>
              </w:rPr>
              <w:br/>
              <w:t>Lule</w:t>
            </w:r>
            <w:r w:rsidRPr="000B6811">
              <w:rPr>
                <w:rFonts w:ascii="Arial" w:eastAsia="Times New Roman" w:hAnsi="Arial" w:cs="Arial"/>
                <w:sz w:val="8"/>
                <w:szCs w:val="8"/>
                <w:lang w:val="sq-AL" w:eastAsia="sq-AL"/>
              </w:rPr>
              <w:br/>
              <w:t>Nexhmije</w:t>
            </w:r>
            <w:r w:rsidRPr="000B6811">
              <w:rPr>
                <w:rFonts w:ascii="Arial" w:eastAsia="Times New Roman" w:hAnsi="Arial" w:cs="Arial"/>
                <w:sz w:val="8"/>
                <w:szCs w:val="8"/>
                <w:lang w:val="sq-AL" w:eastAsia="sq-AL"/>
              </w:rPr>
              <w:br/>
              <w:t>Romina</w:t>
            </w:r>
            <w:r w:rsidRPr="000B6811">
              <w:rPr>
                <w:rFonts w:ascii="Arial" w:eastAsia="Times New Roman" w:hAnsi="Arial" w:cs="Arial"/>
                <w:sz w:val="8"/>
                <w:szCs w:val="8"/>
                <w:lang w:val="sq-AL" w:eastAsia="sq-AL"/>
              </w:rPr>
              <w:br/>
              <w:t>Matilda</w:t>
            </w:r>
            <w:r w:rsidRPr="000B6811">
              <w:rPr>
                <w:rFonts w:ascii="Arial" w:eastAsia="Times New Roman" w:hAnsi="Arial" w:cs="Arial"/>
                <w:sz w:val="8"/>
                <w:szCs w:val="8"/>
                <w:lang w:val="sq-AL" w:eastAsia="sq-AL"/>
              </w:rPr>
              <w:br/>
              <w:t>Demir</w:t>
            </w:r>
            <w:r w:rsidRPr="000B6811">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Demir</w:t>
            </w:r>
            <w:r w:rsidRPr="000B6811">
              <w:rPr>
                <w:rFonts w:ascii="Arial" w:eastAsia="Times New Roman" w:hAnsi="Arial" w:cs="Arial"/>
                <w:sz w:val="8"/>
                <w:szCs w:val="8"/>
                <w:lang w:val="sq-AL" w:eastAsia="sq-AL"/>
              </w:rPr>
              <w:br/>
              <w:t>Hamdi</w:t>
            </w:r>
            <w:r w:rsidRPr="000B6811">
              <w:rPr>
                <w:rFonts w:ascii="Arial" w:eastAsia="Times New Roman" w:hAnsi="Arial" w:cs="Arial"/>
                <w:sz w:val="8"/>
                <w:szCs w:val="8"/>
                <w:lang w:val="sq-AL" w:eastAsia="sq-AL"/>
              </w:rPr>
              <w:br/>
              <w:t>-</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315/186</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150.00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97.00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43,456.00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43,456.00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11</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xml:space="preserve">Aishe </w:t>
            </w:r>
            <w:r w:rsidRPr="000B6811">
              <w:rPr>
                <w:rFonts w:ascii="Arial" w:eastAsia="Times New Roman" w:hAnsi="Arial" w:cs="Arial"/>
                <w:sz w:val="8"/>
                <w:szCs w:val="8"/>
                <w:lang w:val="sq-AL" w:eastAsia="sq-AL"/>
              </w:rPr>
              <w:br/>
              <w:t>Fahrije</w:t>
            </w:r>
            <w:r w:rsidRPr="000B6811">
              <w:rPr>
                <w:rFonts w:ascii="Arial" w:eastAsia="Times New Roman" w:hAnsi="Arial" w:cs="Arial"/>
                <w:sz w:val="8"/>
                <w:szCs w:val="8"/>
                <w:lang w:val="sq-AL" w:eastAsia="sq-AL"/>
              </w:rPr>
              <w:br/>
              <w:t>Lule</w:t>
            </w:r>
            <w:r w:rsidRPr="000B6811">
              <w:rPr>
                <w:rFonts w:ascii="Arial" w:eastAsia="Times New Roman" w:hAnsi="Arial" w:cs="Arial"/>
                <w:sz w:val="8"/>
                <w:szCs w:val="8"/>
                <w:lang w:val="sq-AL" w:eastAsia="sq-AL"/>
              </w:rPr>
              <w:br/>
              <w:t>Nexhmije</w:t>
            </w:r>
            <w:r w:rsidRPr="000B6811">
              <w:rPr>
                <w:rFonts w:ascii="Arial" w:eastAsia="Times New Roman" w:hAnsi="Arial" w:cs="Arial"/>
                <w:sz w:val="8"/>
                <w:szCs w:val="8"/>
                <w:lang w:val="sq-AL" w:eastAsia="sq-AL"/>
              </w:rPr>
              <w:br/>
              <w:t>Romina</w:t>
            </w:r>
            <w:r w:rsidRPr="000B6811">
              <w:rPr>
                <w:rFonts w:ascii="Arial" w:eastAsia="Times New Roman" w:hAnsi="Arial" w:cs="Arial"/>
                <w:sz w:val="8"/>
                <w:szCs w:val="8"/>
                <w:lang w:val="sq-AL" w:eastAsia="sq-AL"/>
              </w:rPr>
              <w:br/>
              <w:t>Matilda</w:t>
            </w:r>
            <w:r w:rsidRPr="000B6811">
              <w:rPr>
                <w:rFonts w:ascii="Arial" w:eastAsia="Times New Roman" w:hAnsi="Arial" w:cs="Arial"/>
                <w:sz w:val="8"/>
                <w:szCs w:val="8"/>
                <w:lang w:val="sq-AL" w:eastAsia="sq-AL"/>
              </w:rPr>
              <w:br/>
              <w:t>Demir</w:t>
            </w:r>
            <w:r w:rsidRPr="000B6811">
              <w:rPr>
                <w:rFonts w:ascii="Arial" w:eastAsia="Times New Roman" w:hAnsi="Arial" w:cs="Arial"/>
                <w:sz w:val="8"/>
                <w:szCs w:val="8"/>
                <w:lang w:val="sq-AL" w:eastAsia="sq-AL"/>
              </w:rPr>
              <w:br/>
              <w:t>Qanie</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Demir</w:t>
            </w:r>
            <w:r w:rsidRPr="000B6811">
              <w:rPr>
                <w:rFonts w:ascii="Arial" w:eastAsia="Times New Roman" w:hAnsi="Arial" w:cs="Arial"/>
                <w:sz w:val="8"/>
                <w:szCs w:val="8"/>
                <w:lang w:val="sq-AL" w:eastAsia="sq-AL"/>
              </w:rPr>
              <w:br/>
              <w:t>Hamdi</w:t>
            </w:r>
            <w:r w:rsidRPr="000B6811">
              <w:rPr>
                <w:rFonts w:ascii="Arial" w:eastAsia="Times New Roman" w:hAnsi="Arial" w:cs="Arial"/>
                <w:sz w:val="8"/>
                <w:szCs w:val="8"/>
                <w:lang w:val="sq-AL" w:eastAsia="sq-AL"/>
              </w:rPr>
              <w:br/>
              <w:t>-</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r w:rsidRPr="000B6811">
              <w:rPr>
                <w:rFonts w:ascii="Arial" w:eastAsia="Times New Roman" w:hAnsi="Arial" w:cs="Arial"/>
                <w:sz w:val="8"/>
                <w:szCs w:val="8"/>
                <w:lang w:val="sq-AL" w:eastAsia="sq-AL"/>
              </w:rPr>
              <w:br/>
              <w:t>Ruzhdi</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r w:rsidRPr="000B6811">
              <w:rPr>
                <w:rFonts w:ascii="Arial" w:eastAsia="Times New Roman" w:hAnsi="Arial" w:cs="Arial"/>
                <w:sz w:val="8"/>
                <w:szCs w:val="8"/>
                <w:lang w:val="sq-AL" w:eastAsia="sq-AL"/>
              </w:rPr>
              <w:br/>
              <w:t>Avdillari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315/187</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300.00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140.00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62,720.00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62,720.00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12</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Aqif</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Rasim</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Çuni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2679</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440/340</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2,105.00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793.70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355,577.60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355,577.60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86" w:type="pct"/>
            <w:tcBorders>
              <w:top w:val="nil"/>
              <w:left w:val="single" w:sz="8" w:space="0" w:color="auto"/>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13</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Selim</w:t>
            </w:r>
          </w:p>
        </w:tc>
        <w:tc>
          <w:tcPr>
            <w:tcW w:w="236"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7"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Ahmeti</w:t>
            </w:r>
          </w:p>
        </w:tc>
        <w:tc>
          <w:tcPr>
            <w:tcW w:w="297"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3866</w:t>
            </w:r>
          </w:p>
        </w:tc>
        <w:tc>
          <w:tcPr>
            <w:tcW w:w="22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315/203</w:t>
            </w:r>
          </w:p>
        </w:tc>
        <w:tc>
          <w:tcPr>
            <w:tcW w:w="223"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707.00</w:t>
            </w:r>
          </w:p>
        </w:tc>
        <w:tc>
          <w:tcPr>
            <w:tcW w:w="232" w:type="pct"/>
            <w:tcBorders>
              <w:top w:val="nil"/>
              <w:left w:val="nil"/>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are</w:t>
            </w:r>
          </w:p>
        </w:tc>
        <w:tc>
          <w:tcPr>
            <w:tcW w:w="260"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5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35"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7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690.00</w:t>
            </w:r>
          </w:p>
        </w:tc>
        <w:tc>
          <w:tcPr>
            <w:tcW w:w="228"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448.00</w:t>
            </w:r>
          </w:p>
        </w:tc>
        <w:tc>
          <w:tcPr>
            <w:tcW w:w="1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309,120.00</w:t>
            </w:r>
          </w:p>
        </w:tc>
        <w:tc>
          <w:tcPr>
            <w:tcW w:w="20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199"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264"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4" w:space="0" w:color="auto"/>
              <w:right w:val="single" w:sz="4" w:space="0" w:color="auto"/>
            </w:tcBorders>
            <w:shd w:val="clear" w:color="000000" w:fill="FFFFFF"/>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309,120.00</w:t>
            </w:r>
          </w:p>
        </w:tc>
        <w:tc>
          <w:tcPr>
            <w:tcW w:w="292" w:type="pct"/>
            <w:tcBorders>
              <w:top w:val="nil"/>
              <w:left w:val="nil"/>
              <w:bottom w:val="single" w:sz="4" w:space="0" w:color="auto"/>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Konfirmuar nga ASHK</w:t>
            </w:r>
          </w:p>
        </w:tc>
      </w:tr>
      <w:tr w:rsidR="000B6811" w:rsidRPr="000B6811" w:rsidTr="00A557B5">
        <w:trPr>
          <w:trHeight w:val="139"/>
        </w:trPr>
        <w:tc>
          <w:tcPr>
            <w:tcW w:w="4336" w:type="pct"/>
            <w:gridSpan w:val="19"/>
            <w:tcBorders>
              <w:top w:val="single" w:sz="4" w:space="0" w:color="auto"/>
              <w:left w:val="single" w:sz="8" w:space="0" w:color="auto"/>
              <w:bottom w:val="single" w:sz="8" w:space="0" w:color="auto"/>
              <w:right w:val="single" w:sz="4" w:space="0" w:color="000000"/>
            </w:tcBorders>
            <w:shd w:val="clear" w:color="000000" w:fill="C6E0B4"/>
            <w:vAlign w:val="bottom"/>
            <w:hideMark/>
          </w:tcPr>
          <w:p w:rsidR="000B6811" w:rsidRPr="000B6811" w:rsidRDefault="000B6811" w:rsidP="00A557B5">
            <w:pPr>
              <w:spacing w:after="0" w:line="240" w:lineRule="auto"/>
              <w:jc w:val="center"/>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c>
          <w:tcPr>
            <w:tcW w:w="372" w:type="pct"/>
            <w:tcBorders>
              <w:top w:val="nil"/>
              <w:left w:val="nil"/>
              <w:bottom w:val="single" w:sz="8" w:space="0" w:color="auto"/>
              <w:right w:val="single" w:sz="4" w:space="0" w:color="auto"/>
            </w:tcBorders>
            <w:shd w:val="clear" w:color="000000" w:fill="C6E0B4"/>
            <w:noWrap/>
            <w:vAlign w:val="center"/>
            <w:hideMark/>
          </w:tcPr>
          <w:p w:rsidR="000B6811" w:rsidRPr="000B6811" w:rsidRDefault="000B6811" w:rsidP="00A557B5">
            <w:pPr>
              <w:spacing w:after="0" w:line="240" w:lineRule="auto"/>
              <w:jc w:val="center"/>
              <w:rPr>
                <w:rFonts w:ascii="Arial" w:eastAsia="Times New Roman" w:hAnsi="Arial" w:cs="Arial"/>
                <w:b/>
                <w:bCs/>
                <w:sz w:val="8"/>
                <w:szCs w:val="8"/>
                <w:lang w:val="sq-AL" w:eastAsia="sq-AL"/>
              </w:rPr>
            </w:pPr>
            <w:r w:rsidRPr="000B6811">
              <w:rPr>
                <w:rFonts w:ascii="Arial" w:eastAsia="Times New Roman" w:hAnsi="Arial" w:cs="Arial"/>
                <w:b/>
                <w:bCs/>
                <w:sz w:val="8"/>
                <w:szCs w:val="8"/>
                <w:lang w:val="sq-AL" w:eastAsia="sq-AL"/>
              </w:rPr>
              <w:t xml:space="preserve">        207,465,346.80 </w:t>
            </w:r>
          </w:p>
        </w:tc>
        <w:tc>
          <w:tcPr>
            <w:tcW w:w="292" w:type="pct"/>
            <w:tcBorders>
              <w:top w:val="nil"/>
              <w:left w:val="nil"/>
              <w:bottom w:val="single" w:sz="8" w:space="0" w:color="auto"/>
              <w:right w:val="single" w:sz="8" w:space="0" w:color="auto"/>
            </w:tcBorders>
            <w:shd w:val="clear" w:color="000000" w:fill="C6E0B4"/>
            <w:noWrap/>
            <w:vAlign w:val="bottom"/>
            <w:hideMark/>
          </w:tcPr>
          <w:p w:rsidR="000B6811" w:rsidRPr="000B6811" w:rsidRDefault="000B6811" w:rsidP="00A557B5">
            <w:pPr>
              <w:spacing w:after="0" w:line="240" w:lineRule="auto"/>
              <w:rPr>
                <w:rFonts w:ascii="Arial" w:eastAsia="Times New Roman" w:hAnsi="Arial" w:cs="Arial"/>
                <w:sz w:val="8"/>
                <w:szCs w:val="8"/>
                <w:lang w:val="sq-AL" w:eastAsia="sq-AL"/>
              </w:rPr>
            </w:pPr>
            <w:r w:rsidRPr="000B6811">
              <w:rPr>
                <w:rFonts w:ascii="Arial" w:eastAsia="Times New Roman" w:hAnsi="Arial" w:cs="Arial"/>
                <w:sz w:val="8"/>
                <w:szCs w:val="8"/>
                <w:lang w:val="sq-AL" w:eastAsia="sq-AL"/>
              </w:rPr>
              <w:t> </w:t>
            </w:r>
          </w:p>
        </w:tc>
      </w:tr>
    </w:tbl>
    <w:p w:rsidR="000B6811" w:rsidRPr="000B6811" w:rsidRDefault="000B6811" w:rsidP="000B6811">
      <w:pPr>
        <w:spacing w:after="0" w:line="240" w:lineRule="auto"/>
        <w:jc w:val="center"/>
        <w:rPr>
          <w:rFonts w:ascii="Garamond" w:hAnsi="Garamond"/>
          <w:sz w:val="24"/>
          <w:lang w:val="it-IT"/>
        </w:rPr>
      </w:pPr>
    </w:p>
    <w:p w:rsidR="002750D4" w:rsidRPr="000B6811" w:rsidRDefault="002750D4" w:rsidP="000B6811">
      <w:pPr>
        <w:tabs>
          <w:tab w:val="left" w:pos="4560"/>
        </w:tabs>
        <w:rPr>
          <w:rFonts w:ascii="Garamond" w:hAnsi="Garamond"/>
          <w:sz w:val="24"/>
          <w:szCs w:val="24"/>
          <w:lang w:val="sq-AL"/>
        </w:rPr>
      </w:pPr>
    </w:p>
    <w:p w:rsidR="000B6811" w:rsidRPr="000B6811" w:rsidRDefault="000B6811" w:rsidP="000B6811">
      <w:pPr>
        <w:spacing w:after="0" w:line="240" w:lineRule="auto"/>
        <w:jc w:val="center"/>
        <w:rPr>
          <w:rFonts w:ascii="Garamond" w:eastAsia="Times New Roman" w:hAnsi="Garamond" w:cs="Arial"/>
          <w:bCs/>
          <w:sz w:val="16"/>
          <w:szCs w:val="16"/>
          <w:lang w:val="sq-AL"/>
        </w:rPr>
      </w:pPr>
      <w:r w:rsidRPr="000B6811">
        <w:rPr>
          <w:rFonts w:ascii="Garamond" w:eastAsia="Times New Roman" w:hAnsi="Garamond" w:cs="Arial"/>
          <w:bCs/>
          <w:sz w:val="16"/>
          <w:szCs w:val="16"/>
          <w:lang w:val="sq-AL"/>
        </w:rPr>
        <w:t>LISTA EMËRORE E PRONARIT, PRONË PRIVATE, QË PREKET NGA DISA NDRYSHIME DHE SHTESA NË VENDIMIN NR. 231, DATË 17.4.2019, TË KËSHILLIT TË MINISTRAVE, “PËR SHPRONËSIMIN, PËR INTERES PUBLIK, TË PRONARËVE TË PASURIVE TË PALUAJTSHME, PRONË PRIVATE, QË PREKEN NGA REALIZIMI I PROJEKTIT “REHABILITIMI I SEGMENTIT RRUGOR, PALLATI ME SHIGJETA – RRETHRROTULLIMI SHQIPONJA”, I NDRYSHUAR.</w:t>
      </w:r>
    </w:p>
    <w:p w:rsidR="000B6811" w:rsidRPr="000B6811" w:rsidRDefault="000B6811" w:rsidP="000B6811">
      <w:pPr>
        <w:spacing w:after="0" w:line="240" w:lineRule="auto"/>
        <w:jc w:val="center"/>
        <w:rPr>
          <w:rFonts w:ascii="Garamond" w:eastAsia="Times New Roman" w:hAnsi="Garamond" w:cs="Arial"/>
          <w:bCs/>
          <w:i/>
          <w:sz w:val="16"/>
          <w:szCs w:val="16"/>
          <w:lang w:val="sq-AL"/>
        </w:rPr>
      </w:pPr>
      <w:bookmarkStart w:id="0" w:name="_GoBack"/>
      <w:r w:rsidRPr="000B6811">
        <w:rPr>
          <w:rFonts w:ascii="Garamond" w:eastAsia="Times New Roman" w:hAnsi="Garamond" w:cs="Arial"/>
          <w:bCs/>
          <w:i/>
          <w:sz w:val="16"/>
          <w:szCs w:val="16"/>
          <w:lang w:val="sq-AL"/>
        </w:rPr>
        <w:t>(Shtuar me VKM nr. 473, datë 30.7.2021)</w:t>
      </w:r>
    </w:p>
    <w:bookmarkEnd w:id="0"/>
    <w:p w:rsidR="000B6811" w:rsidRPr="000B6811" w:rsidRDefault="000B6811" w:rsidP="000B6811">
      <w:pPr>
        <w:spacing w:after="0" w:line="240" w:lineRule="auto"/>
        <w:jc w:val="right"/>
        <w:rPr>
          <w:rFonts w:ascii="Garamond" w:hAnsi="Garamond"/>
          <w:sz w:val="16"/>
          <w:szCs w:val="16"/>
          <w:lang w:val="sq-AL"/>
        </w:rPr>
      </w:pPr>
      <w:r w:rsidRPr="000B6811">
        <w:rPr>
          <w:rFonts w:ascii="Garamond" w:eastAsia="Times New Roman" w:hAnsi="Garamond" w:cs="Arial"/>
          <w:bCs/>
          <w:sz w:val="16"/>
          <w:szCs w:val="16"/>
          <w:lang w:val="sq-AL"/>
        </w:rPr>
        <w:t>TABELA C</w:t>
      </w:r>
    </w:p>
    <w:tbl>
      <w:tblPr>
        <w:tblW w:w="5000" w:type="pct"/>
        <w:tblLook w:val="04A0" w:firstRow="1" w:lastRow="0" w:firstColumn="1" w:lastColumn="0" w:noHBand="0" w:noVBand="1"/>
      </w:tblPr>
      <w:tblGrid>
        <w:gridCol w:w="732"/>
        <w:gridCol w:w="1498"/>
        <w:gridCol w:w="800"/>
        <w:gridCol w:w="1018"/>
        <w:gridCol w:w="1018"/>
        <w:gridCol w:w="1150"/>
        <w:gridCol w:w="1518"/>
        <w:gridCol w:w="969"/>
        <w:gridCol w:w="1339"/>
        <w:gridCol w:w="2918"/>
      </w:tblGrid>
      <w:tr w:rsidR="000B6811" w:rsidRPr="000B6811" w:rsidTr="00A557B5">
        <w:trPr>
          <w:trHeight w:val="720"/>
        </w:trPr>
        <w:tc>
          <w:tcPr>
            <w:tcW w:w="241" w:type="pct"/>
            <w:tcBorders>
              <w:top w:val="single" w:sz="8" w:space="0" w:color="auto"/>
              <w:left w:val="single" w:sz="8"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Nr.</w:t>
            </w:r>
          </w:p>
        </w:tc>
        <w:tc>
          <w:tcPr>
            <w:tcW w:w="604"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Emër Atësi  Mbiemër</w:t>
            </w:r>
          </w:p>
        </w:tc>
        <w:tc>
          <w:tcPr>
            <w:tcW w:w="278"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Z.K.</w:t>
            </w:r>
          </w:p>
        </w:tc>
        <w:tc>
          <w:tcPr>
            <w:tcW w:w="419"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Nr. i pasurisë  </w:t>
            </w:r>
          </w:p>
        </w:tc>
        <w:tc>
          <w:tcPr>
            <w:tcW w:w="419"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Lloj i pasurisë</w:t>
            </w:r>
          </w:p>
        </w:tc>
        <w:tc>
          <w:tcPr>
            <w:tcW w:w="363" w:type="pct"/>
            <w:tcBorders>
              <w:top w:val="single" w:sz="8" w:space="0" w:color="auto"/>
              <w:left w:val="nil"/>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Sip.</w:t>
            </w:r>
          </w:p>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totale/m²  </w:t>
            </w:r>
          </w:p>
        </w:tc>
        <w:tc>
          <w:tcPr>
            <w:tcW w:w="612"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Sip. e shpronësuar/ m²  </w:t>
            </w:r>
          </w:p>
        </w:tc>
        <w:tc>
          <w:tcPr>
            <w:tcW w:w="369"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Çmimi në lekë /m²  </w:t>
            </w:r>
          </w:p>
        </w:tc>
        <w:tc>
          <w:tcPr>
            <w:tcW w:w="543" w:type="pct"/>
            <w:tcBorders>
              <w:top w:val="single" w:sz="8" w:space="0" w:color="auto"/>
              <w:left w:val="single" w:sz="4" w:space="0" w:color="auto"/>
              <w:bottom w:val="single" w:sz="4" w:space="0" w:color="auto"/>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 Vlera totale për shpronësim </w:t>
            </w:r>
          </w:p>
        </w:tc>
        <w:tc>
          <w:tcPr>
            <w:tcW w:w="1152" w:type="pct"/>
            <w:tcBorders>
              <w:top w:val="single" w:sz="8" w:space="0" w:color="auto"/>
              <w:left w:val="single" w:sz="4" w:space="0" w:color="auto"/>
              <w:bottom w:val="single" w:sz="4" w:space="0" w:color="auto"/>
              <w:right w:val="single" w:sz="8"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Shënime</w:t>
            </w:r>
          </w:p>
        </w:tc>
      </w:tr>
      <w:tr w:rsidR="000B6811" w:rsidRPr="000B6811" w:rsidTr="00A557B5">
        <w:trPr>
          <w:trHeight w:val="180"/>
        </w:trPr>
        <w:tc>
          <w:tcPr>
            <w:tcW w:w="241" w:type="pct"/>
            <w:vMerge w:val="restart"/>
            <w:tcBorders>
              <w:top w:val="nil"/>
              <w:left w:val="single" w:sz="8"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1</w:t>
            </w:r>
          </w:p>
        </w:tc>
        <w:tc>
          <w:tcPr>
            <w:tcW w:w="604" w:type="pct"/>
            <w:vMerge w:val="restart"/>
            <w:tcBorders>
              <w:top w:val="nil"/>
              <w:left w:val="single" w:sz="4" w:space="0" w:color="auto"/>
              <w:bottom w:val="single" w:sz="4" w:space="0" w:color="000000"/>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Xhemal Haziz Gaçi</w:t>
            </w:r>
          </w:p>
        </w:tc>
        <w:tc>
          <w:tcPr>
            <w:tcW w:w="278" w:type="pct"/>
            <w:vMerge w:val="restart"/>
            <w:tcBorders>
              <w:top w:val="nil"/>
              <w:left w:val="single" w:sz="4"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8310</w:t>
            </w:r>
          </w:p>
        </w:tc>
        <w:tc>
          <w:tcPr>
            <w:tcW w:w="419" w:type="pct"/>
            <w:vMerge w:val="restart"/>
            <w:tcBorders>
              <w:top w:val="nil"/>
              <w:left w:val="single" w:sz="4"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11/695</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Truall</w:t>
            </w:r>
          </w:p>
        </w:tc>
        <w:tc>
          <w:tcPr>
            <w:tcW w:w="36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2400</w:t>
            </w:r>
          </w:p>
        </w:tc>
        <w:tc>
          <w:tcPr>
            <w:tcW w:w="612" w:type="pct"/>
            <w:vMerge w:val="restart"/>
            <w:tcBorders>
              <w:top w:val="nil"/>
              <w:left w:val="single" w:sz="4"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855.6</w:t>
            </w:r>
          </w:p>
        </w:tc>
        <w:tc>
          <w:tcPr>
            <w:tcW w:w="369" w:type="pct"/>
            <w:vMerge w:val="restart"/>
            <w:tcBorders>
              <w:top w:val="nil"/>
              <w:left w:val="single" w:sz="4"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31,219</w:t>
            </w:r>
          </w:p>
        </w:tc>
        <w:tc>
          <w:tcPr>
            <w:tcW w:w="543" w:type="pct"/>
            <w:vMerge w:val="restart"/>
            <w:tcBorders>
              <w:top w:val="nil"/>
              <w:left w:val="single" w:sz="4" w:space="0" w:color="auto"/>
              <w:bottom w:val="single" w:sz="4" w:space="0" w:color="auto"/>
              <w:right w:val="single" w:sz="4"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26,710,976 </w:t>
            </w:r>
          </w:p>
        </w:tc>
        <w:tc>
          <w:tcPr>
            <w:tcW w:w="1152" w:type="pct"/>
            <w:vMerge w:val="restart"/>
            <w:tcBorders>
              <w:top w:val="nil"/>
              <w:left w:val="single" w:sz="4" w:space="0" w:color="auto"/>
              <w:bottom w:val="single" w:sz="4" w:space="0" w:color="000000"/>
              <w:right w:val="single" w:sz="8" w:space="0" w:color="auto"/>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Konfirmuar nga ASHK-ja</w:t>
            </w:r>
          </w:p>
        </w:tc>
      </w:tr>
      <w:tr w:rsidR="000B6811" w:rsidRPr="000B6811" w:rsidTr="00A557B5">
        <w:trPr>
          <w:trHeight w:val="180"/>
        </w:trPr>
        <w:tc>
          <w:tcPr>
            <w:tcW w:w="241" w:type="pct"/>
            <w:vMerge/>
            <w:tcBorders>
              <w:top w:val="nil"/>
              <w:left w:val="single" w:sz="8"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604" w:type="pct"/>
            <w:vMerge/>
            <w:tcBorders>
              <w:top w:val="nil"/>
              <w:left w:val="single" w:sz="4" w:space="0" w:color="auto"/>
              <w:bottom w:val="single" w:sz="4"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278"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41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419" w:type="pct"/>
            <w:vMerge/>
            <w:tcBorders>
              <w:top w:val="nil"/>
              <w:left w:val="single" w:sz="4" w:space="0" w:color="auto"/>
              <w:bottom w:val="single" w:sz="4"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363" w:type="pct"/>
            <w:vMerge/>
            <w:tcBorders>
              <w:top w:val="nil"/>
              <w:left w:val="single" w:sz="4" w:space="0" w:color="auto"/>
              <w:bottom w:val="single" w:sz="4"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612"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369"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c>
          <w:tcPr>
            <w:tcW w:w="543" w:type="pct"/>
            <w:vMerge/>
            <w:tcBorders>
              <w:top w:val="nil"/>
              <w:left w:val="single" w:sz="4" w:space="0" w:color="auto"/>
              <w:bottom w:val="single" w:sz="4" w:space="0" w:color="auto"/>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1152" w:type="pct"/>
            <w:vMerge/>
            <w:tcBorders>
              <w:top w:val="nil"/>
              <w:left w:val="single" w:sz="4" w:space="0" w:color="auto"/>
              <w:bottom w:val="single" w:sz="4" w:space="0" w:color="000000"/>
              <w:right w:val="single" w:sz="8"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r>
      <w:tr w:rsidR="000B6811" w:rsidRPr="000B6811" w:rsidTr="00A557B5">
        <w:trPr>
          <w:trHeight w:val="180"/>
        </w:trPr>
        <w:tc>
          <w:tcPr>
            <w:tcW w:w="241" w:type="pct"/>
            <w:vMerge w:val="restart"/>
            <w:tcBorders>
              <w:top w:val="nil"/>
              <w:left w:val="single" w:sz="8"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1301"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Vlera totale</w:t>
            </w:r>
          </w:p>
        </w:tc>
        <w:tc>
          <w:tcPr>
            <w:tcW w:w="419" w:type="pct"/>
            <w:vMerge w:val="restart"/>
            <w:tcBorders>
              <w:top w:val="nil"/>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363" w:type="pct"/>
            <w:vMerge w:val="restart"/>
            <w:tcBorders>
              <w:top w:val="nil"/>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2,400.0 </w:t>
            </w:r>
          </w:p>
        </w:tc>
        <w:tc>
          <w:tcPr>
            <w:tcW w:w="612" w:type="pct"/>
            <w:vMerge w:val="restart"/>
            <w:tcBorders>
              <w:top w:val="nil"/>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959 </w:t>
            </w:r>
          </w:p>
        </w:tc>
        <w:tc>
          <w:tcPr>
            <w:tcW w:w="369" w:type="pct"/>
            <w:vMerge w:val="restart"/>
            <w:tcBorders>
              <w:top w:val="nil"/>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543" w:type="pct"/>
            <w:vMerge w:val="restart"/>
            <w:tcBorders>
              <w:top w:val="nil"/>
              <w:left w:val="single" w:sz="4" w:space="0" w:color="auto"/>
              <w:bottom w:val="single" w:sz="8" w:space="0" w:color="000000"/>
              <w:right w:val="single" w:sz="4"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xml:space="preserve">26,710,976 </w:t>
            </w:r>
          </w:p>
        </w:tc>
        <w:tc>
          <w:tcPr>
            <w:tcW w:w="1152" w:type="pct"/>
            <w:vMerge w:val="restart"/>
            <w:tcBorders>
              <w:top w:val="nil"/>
              <w:left w:val="single" w:sz="4" w:space="0" w:color="auto"/>
              <w:bottom w:val="single" w:sz="8" w:space="0" w:color="000000"/>
              <w:right w:val="single" w:sz="8" w:space="0" w:color="auto"/>
            </w:tcBorders>
            <w:shd w:val="clear" w:color="000000" w:fill="D8E4BC"/>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 </w:t>
            </w:r>
          </w:p>
        </w:tc>
      </w:tr>
      <w:tr w:rsidR="000B6811" w:rsidRPr="000B6811" w:rsidTr="00A557B5">
        <w:trPr>
          <w:trHeight w:val="180"/>
        </w:trPr>
        <w:tc>
          <w:tcPr>
            <w:tcW w:w="241" w:type="pct"/>
            <w:vMerge/>
            <w:tcBorders>
              <w:top w:val="nil"/>
              <w:left w:val="single" w:sz="8"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1301" w:type="pct"/>
            <w:gridSpan w:val="3"/>
            <w:vMerge/>
            <w:tcBorders>
              <w:top w:val="single" w:sz="4" w:space="0" w:color="auto"/>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419" w:type="pct"/>
            <w:vMerge/>
            <w:tcBorders>
              <w:top w:val="nil"/>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363" w:type="pct"/>
            <w:vMerge/>
            <w:tcBorders>
              <w:top w:val="nil"/>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612" w:type="pct"/>
            <w:vMerge/>
            <w:tcBorders>
              <w:top w:val="nil"/>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369" w:type="pct"/>
            <w:vMerge/>
            <w:tcBorders>
              <w:top w:val="nil"/>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543" w:type="pct"/>
            <w:vMerge/>
            <w:tcBorders>
              <w:top w:val="nil"/>
              <w:left w:val="single" w:sz="4" w:space="0" w:color="auto"/>
              <w:bottom w:val="single" w:sz="8" w:space="0" w:color="000000"/>
              <w:right w:val="single" w:sz="4" w:space="0" w:color="auto"/>
            </w:tcBorders>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p>
        </w:tc>
        <w:tc>
          <w:tcPr>
            <w:tcW w:w="1152" w:type="pct"/>
            <w:vMerge/>
            <w:tcBorders>
              <w:top w:val="nil"/>
              <w:left w:val="single" w:sz="4" w:space="0" w:color="auto"/>
              <w:bottom w:val="single" w:sz="8" w:space="0" w:color="000000"/>
              <w:right w:val="single" w:sz="8" w:space="0" w:color="auto"/>
            </w:tcBorders>
            <w:vAlign w:val="center"/>
            <w:hideMark/>
          </w:tcPr>
          <w:p w:rsidR="000B6811" w:rsidRPr="000B6811" w:rsidRDefault="000B6811" w:rsidP="00A557B5">
            <w:pPr>
              <w:spacing w:after="0" w:line="240" w:lineRule="auto"/>
              <w:rPr>
                <w:rFonts w:ascii="Garamond" w:eastAsia="Times New Roman" w:hAnsi="Garamond" w:cs="Calibri"/>
                <w:sz w:val="16"/>
                <w:szCs w:val="16"/>
                <w:lang w:val="sq-AL"/>
              </w:rPr>
            </w:pPr>
          </w:p>
        </w:tc>
      </w:tr>
      <w:tr w:rsidR="000B6811" w:rsidRPr="000B6811" w:rsidTr="00A557B5">
        <w:trPr>
          <w:trHeight w:val="139"/>
        </w:trPr>
        <w:tc>
          <w:tcPr>
            <w:tcW w:w="241"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604"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278"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419"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419"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363"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612"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369"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543"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1152" w:type="pct"/>
            <w:tcBorders>
              <w:top w:val="nil"/>
              <w:left w:val="nil"/>
              <w:bottom w:val="nil"/>
              <w:right w:val="nil"/>
            </w:tcBorders>
            <w:shd w:val="clear" w:color="000000" w:fill="FFFFFF"/>
            <w:vAlign w:val="center"/>
            <w:hideMark/>
          </w:tcPr>
          <w:p w:rsidR="000B6811" w:rsidRPr="000B6811" w:rsidRDefault="000B6811" w:rsidP="00A557B5">
            <w:pPr>
              <w:spacing w:after="0" w:line="240" w:lineRule="auto"/>
              <w:jc w:val="center"/>
              <w:rPr>
                <w:rFonts w:ascii="Garamond" w:eastAsia="Times New Roman" w:hAnsi="Garamond" w:cs="Calibri"/>
                <w:sz w:val="16"/>
                <w:szCs w:val="16"/>
                <w:lang w:val="sq-AL"/>
              </w:rPr>
            </w:pPr>
            <w:r w:rsidRPr="000B6811">
              <w:rPr>
                <w:rFonts w:ascii="Garamond" w:eastAsia="Times New Roman" w:hAnsi="Garamond" w:cs="Calibri"/>
                <w:sz w:val="16"/>
                <w:szCs w:val="16"/>
                <w:lang w:val="sq-AL"/>
              </w:rPr>
              <w:t> </w:t>
            </w:r>
          </w:p>
        </w:tc>
      </w:tr>
      <w:tr w:rsidR="000B6811" w:rsidRPr="000B6811" w:rsidTr="00A557B5">
        <w:trPr>
          <w:trHeight w:val="139"/>
        </w:trPr>
        <w:tc>
          <w:tcPr>
            <w:tcW w:w="845" w:type="pct"/>
            <w:gridSpan w:val="2"/>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Shënime.</w:t>
            </w:r>
          </w:p>
        </w:tc>
        <w:tc>
          <w:tcPr>
            <w:tcW w:w="278"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419"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419"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363"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612"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369" w:type="pct"/>
            <w:tcBorders>
              <w:top w:val="nil"/>
              <w:left w:val="nil"/>
              <w:bottom w:val="nil"/>
              <w:right w:val="nil"/>
            </w:tcBorders>
            <w:shd w:val="clear" w:color="C0C0C0" w:fill="FFFFFF"/>
            <w:noWrap/>
            <w:vAlign w:val="center"/>
            <w:hideMark/>
          </w:tcPr>
          <w:p w:rsidR="000B6811" w:rsidRPr="000B6811" w:rsidRDefault="000B6811" w:rsidP="00A557B5">
            <w:pPr>
              <w:spacing w:after="0" w:line="240" w:lineRule="auto"/>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543" w:type="pct"/>
            <w:tcBorders>
              <w:top w:val="nil"/>
              <w:left w:val="nil"/>
              <w:bottom w:val="nil"/>
              <w:right w:val="nil"/>
            </w:tcBorders>
            <w:shd w:val="clear" w:color="969696" w:fill="FFFFFF"/>
            <w:noWrap/>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c>
          <w:tcPr>
            <w:tcW w:w="1152" w:type="pct"/>
            <w:tcBorders>
              <w:top w:val="nil"/>
              <w:left w:val="nil"/>
              <w:bottom w:val="nil"/>
              <w:right w:val="nil"/>
            </w:tcBorders>
            <w:shd w:val="clear" w:color="969696" w:fill="FFFFFF"/>
            <w:noWrap/>
            <w:vAlign w:val="center"/>
            <w:hideMark/>
          </w:tcPr>
          <w:p w:rsidR="000B6811" w:rsidRPr="000B6811" w:rsidRDefault="000B6811" w:rsidP="00A557B5">
            <w:pPr>
              <w:spacing w:after="0" w:line="240" w:lineRule="auto"/>
              <w:jc w:val="center"/>
              <w:rPr>
                <w:rFonts w:ascii="Garamond" w:eastAsia="Times New Roman" w:hAnsi="Garamond" w:cs="Calibri"/>
                <w:b/>
                <w:bCs/>
                <w:sz w:val="16"/>
                <w:szCs w:val="16"/>
                <w:lang w:val="sq-AL"/>
              </w:rPr>
            </w:pPr>
            <w:r w:rsidRPr="000B6811">
              <w:rPr>
                <w:rFonts w:ascii="Garamond" w:eastAsia="Times New Roman" w:hAnsi="Garamond" w:cs="Calibri"/>
                <w:b/>
                <w:bCs/>
                <w:sz w:val="16"/>
                <w:szCs w:val="16"/>
                <w:lang w:val="sq-AL"/>
              </w:rPr>
              <w:t> </w:t>
            </w:r>
          </w:p>
        </w:tc>
      </w:tr>
      <w:tr w:rsidR="000B6811" w:rsidRPr="000B6811" w:rsidTr="00A557B5">
        <w:trPr>
          <w:trHeight w:val="180"/>
        </w:trPr>
        <w:tc>
          <w:tcPr>
            <w:tcW w:w="5000" w:type="pct"/>
            <w:gridSpan w:val="10"/>
            <w:vMerge w:val="restart"/>
            <w:tcBorders>
              <w:top w:val="nil"/>
              <w:left w:val="nil"/>
              <w:bottom w:val="nil"/>
              <w:right w:val="nil"/>
            </w:tcBorders>
            <w:shd w:val="clear" w:color="000000" w:fill="FFFFFF"/>
            <w:hideMark/>
          </w:tcPr>
          <w:p w:rsidR="000B6811" w:rsidRPr="000B6811" w:rsidRDefault="000B6811" w:rsidP="00A557B5">
            <w:pPr>
              <w:spacing w:after="0" w:line="240" w:lineRule="auto"/>
              <w:rPr>
                <w:rFonts w:ascii="Garamond" w:eastAsia="Times New Roman" w:hAnsi="Garamond" w:cs="Calibri"/>
                <w:i/>
                <w:iCs/>
                <w:sz w:val="16"/>
                <w:szCs w:val="16"/>
                <w:lang w:val="sq-AL"/>
              </w:rPr>
            </w:pPr>
            <w:r w:rsidRPr="000B6811">
              <w:rPr>
                <w:rFonts w:ascii="Garamond" w:eastAsia="Times New Roman" w:hAnsi="Garamond" w:cs="Calibri"/>
                <w:i/>
                <w:iCs/>
                <w:sz w:val="16"/>
                <w:szCs w:val="16"/>
                <w:lang w:val="sq-AL"/>
              </w:rPr>
              <w:t>1. Për tokën “truall”, çmimi i llogaritur është marrë nga vendimi nr. 89, datë 3.2.2016, i Këshillit të Ministrave, “Për miratimin e hartës së vlerës së tokës në Republikën e Shqipërisë”.</w:t>
            </w:r>
          </w:p>
        </w:tc>
      </w:tr>
      <w:tr w:rsidR="000B6811" w:rsidRPr="000B6811" w:rsidTr="00A557B5">
        <w:trPr>
          <w:trHeight w:val="180"/>
        </w:trPr>
        <w:tc>
          <w:tcPr>
            <w:tcW w:w="5000" w:type="pct"/>
            <w:gridSpan w:val="10"/>
            <w:vMerge/>
            <w:tcBorders>
              <w:top w:val="nil"/>
              <w:left w:val="nil"/>
              <w:bottom w:val="nil"/>
              <w:right w:val="nil"/>
            </w:tcBorders>
            <w:vAlign w:val="center"/>
            <w:hideMark/>
          </w:tcPr>
          <w:p w:rsidR="000B6811" w:rsidRPr="000B6811" w:rsidRDefault="000B6811" w:rsidP="00A557B5">
            <w:pPr>
              <w:spacing w:after="0" w:line="240" w:lineRule="auto"/>
              <w:rPr>
                <w:rFonts w:ascii="Garamond" w:eastAsia="Times New Roman" w:hAnsi="Garamond" w:cs="Calibri"/>
                <w:i/>
                <w:iCs/>
                <w:sz w:val="16"/>
                <w:szCs w:val="16"/>
                <w:lang w:val="sq-AL"/>
              </w:rPr>
            </w:pPr>
          </w:p>
        </w:tc>
      </w:tr>
    </w:tbl>
    <w:p w:rsidR="000B6811" w:rsidRPr="000B6811" w:rsidRDefault="000B6811" w:rsidP="000B6811">
      <w:pPr>
        <w:tabs>
          <w:tab w:val="left" w:pos="4560"/>
        </w:tabs>
        <w:rPr>
          <w:rFonts w:ascii="Garamond" w:hAnsi="Garamond"/>
          <w:sz w:val="24"/>
          <w:szCs w:val="24"/>
          <w:lang w:val="sq-AL"/>
        </w:rPr>
      </w:pPr>
    </w:p>
    <w:sectPr w:rsidR="000B6811" w:rsidRPr="000B6811" w:rsidSect="002750D4">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F82" w:rsidRDefault="004A4F82" w:rsidP="0060180E">
      <w:pPr>
        <w:spacing w:after="0" w:line="240" w:lineRule="auto"/>
      </w:pPr>
      <w:r>
        <w:separator/>
      </w:r>
    </w:p>
  </w:endnote>
  <w:endnote w:type="continuationSeparator" w:id="0">
    <w:p w:rsidR="004A4F82" w:rsidRDefault="004A4F82" w:rsidP="00601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87885"/>
      <w:docPartObj>
        <w:docPartGallery w:val="Page Numbers (Bottom of Page)"/>
        <w:docPartUnique/>
      </w:docPartObj>
    </w:sdtPr>
    <w:sdtEndPr>
      <w:rPr>
        <w:rFonts w:ascii="Garamond" w:hAnsi="Garamond"/>
        <w:noProof/>
        <w:sz w:val="24"/>
        <w:szCs w:val="24"/>
      </w:rPr>
    </w:sdtEndPr>
    <w:sdtContent>
      <w:p w:rsidR="002750D4" w:rsidRPr="00B4283E" w:rsidRDefault="002750D4" w:rsidP="00CC3B59">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4454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457458366"/>
      <w:docPartObj>
        <w:docPartGallery w:val="Page Numbers (Bottom of Page)"/>
        <w:docPartUnique/>
      </w:docPartObj>
    </w:sdtPr>
    <w:sdtEndPr>
      <w:rPr>
        <w:noProof/>
      </w:rPr>
    </w:sdtEndPr>
    <w:sdtContent>
      <w:p w:rsidR="002750D4" w:rsidRPr="005B4361" w:rsidRDefault="002750D4" w:rsidP="00CC3B59">
        <w:pPr>
          <w:pStyle w:val="Footer"/>
          <w:ind w:firstLine="0"/>
          <w:jc w:val="right"/>
          <w:rPr>
            <w:rFonts w:ascii="Garamond" w:hAnsi="Garamond"/>
            <w:sz w:val="24"/>
            <w:szCs w:val="24"/>
          </w:rPr>
        </w:pPr>
        <w:sdt>
          <w:sdtPr>
            <w:id w:val="-1020383863"/>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0B6811">
              <w:rPr>
                <w:rFonts w:ascii="Garamond" w:hAnsi="Garamond"/>
                <w:noProof/>
                <w:sz w:val="24"/>
                <w:szCs w:val="24"/>
              </w:rPr>
              <w:t>2</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641158482"/>
      <w:docPartObj>
        <w:docPartGallery w:val="Page Numbers (Bottom of Page)"/>
        <w:docPartUnique/>
      </w:docPartObj>
    </w:sdtPr>
    <w:sdtEndPr>
      <w:rPr>
        <w:noProof/>
        <w:sz w:val="24"/>
        <w:szCs w:val="24"/>
      </w:rPr>
    </w:sdtEndPr>
    <w:sdtContent>
      <w:p w:rsidR="002750D4" w:rsidRPr="00833610" w:rsidRDefault="002750D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750D4" w:rsidRDefault="002750D4">
    <w:pPr>
      <w:pStyle w:val="Footer"/>
    </w:pPr>
  </w:p>
  <w:p w:rsidR="002750D4" w:rsidRDefault="002750D4"/>
  <w:p w:rsidR="002750D4" w:rsidRDefault="002750D4"/>
  <w:p w:rsidR="002750D4" w:rsidRDefault="002750D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3069743"/>
      <w:docPartObj>
        <w:docPartGallery w:val="Page Numbers (Bottom of Page)"/>
        <w:docPartUnique/>
      </w:docPartObj>
    </w:sdtPr>
    <w:sdtEndPr>
      <w:rPr>
        <w:noProof/>
      </w:rPr>
    </w:sdtEndPr>
    <w:sdtContent>
      <w:p w:rsidR="002750D4" w:rsidRDefault="002750D4">
        <w:pPr>
          <w:pStyle w:val="Footer"/>
          <w:jc w:val="right"/>
        </w:pPr>
        <w:r>
          <w:fldChar w:fldCharType="begin"/>
        </w:r>
        <w:r>
          <w:instrText xml:space="preserve"> PAGE   \* MERGEFORMAT </w:instrText>
        </w:r>
        <w:r>
          <w:fldChar w:fldCharType="separate"/>
        </w:r>
        <w:r w:rsidR="000B6811">
          <w:rPr>
            <w:noProof/>
          </w:rPr>
          <w:t>18</w:t>
        </w:r>
        <w:r>
          <w:rPr>
            <w:noProof/>
          </w:rPr>
          <w:fldChar w:fldCharType="end"/>
        </w:r>
      </w:p>
    </w:sdtContent>
  </w:sdt>
  <w:p w:rsidR="002750D4" w:rsidRDefault="002750D4">
    <w:pPr>
      <w:pStyle w:val="Footer"/>
    </w:pPr>
  </w:p>
  <w:p w:rsidR="002750D4" w:rsidRDefault="002750D4"/>
  <w:p w:rsidR="002750D4" w:rsidRDefault="002750D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F82" w:rsidRDefault="004A4F82" w:rsidP="0060180E">
      <w:pPr>
        <w:spacing w:after="0" w:line="240" w:lineRule="auto"/>
      </w:pPr>
      <w:r>
        <w:separator/>
      </w:r>
    </w:p>
  </w:footnote>
  <w:footnote w:type="continuationSeparator" w:id="0">
    <w:p w:rsidR="004A4F82" w:rsidRDefault="004A4F82" w:rsidP="00601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750D4" w:rsidRPr="00EB260B" w:rsidTr="00CC3B59">
      <w:trPr>
        <w:trHeight w:val="936"/>
        <w:jc w:val="center"/>
      </w:trPr>
      <w:tc>
        <w:tcPr>
          <w:tcW w:w="1392" w:type="pct"/>
          <w:shd w:val="pct5" w:color="auto" w:fill="F2F2F2"/>
          <w:vAlign w:val="center"/>
        </w:tcPr>
        <w:p w:rsidR="002750D4" w:rsidRPr="00EB260B" w:rsidRDefault="002750D4" w:rsidP="00CC3B59">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rsidR="002750D4" w:rsidRPr="00EB260B" w:rsidRDefault="002750D4" w:rsidP="00CC3B59">
          <w:pPr>
            <w:pStyle w:val="NoSpacing"/>
            <w:spacing w:before="100" w:after="100"/>
            <w:jc w:val="center"/>
            <w:rPr>
              <w:rFonts w:ascii="Garamond" w:hAnsi="Garamond"/>
              <w:b/>
              <w:sz w:val="28"/>
              <w:szCs w:val="28"/>
            </w:rPr>
          </w:pPr>
          <w:r>
            <w:rPr>
              <w:noProof/>
              <w:lang w:val="en-US"/>
            </w:rPr>
            <w:drawing>
              <wp:inline distT="0" distB="0" distL="0" distR="0" wp14:anchorId="6C23FACE" wp14:editId="3B59A101">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750D4" w:rsidRPr="00EB260B" w:rsidRDefault="002750D4" w:rsidP="00CC3B59">
          <w:pPr>
            <w:pStyle w:val="NoSpacing"/>
            <w:spacing w:before="100" w:after="100"/>
            <w:jc w:val="center"/>
            <w:rPr>
              <w:rFonts w:ascii="Garamond" w:hAnsi="Garamond"/>
              <w:b/>
              <w:sz w:val="28"/>
              <w:szCs w:val="28"/>
            </w:rPr>
          </w:pPr>
          <w:r>
            <w:rPr>
              <w:rFonts w:ascii="Garamond" w:hAnsi="Garamond"/>
              <w:b/>
              <w:sz w:val="28"/>
              <w:szCs w:val="28"/>
            </w:rPr>
            <w:t xml:space="preserve"> Viti 2019 – Numri 55</w:t>
          </w:r>
        </w:p>
      </w:tc>
    </w:tr>
  </w:tbl>
  <w:p w:rsidR="002750D4" w:rsidRPr="00385E2C" w:rsidRDefault="002750D4" w:rsidP="00CC3B59">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0D4" w:rsidRDefault="002750D4" w:rsidP="00CC3B59">
    <w:pPr>
      <w:pStyle w:val="Header"/>
      <w:jc w:val="center"/>
    </w:pPr>
  </w:p>
  <w:p w:rsidR="002750D4" w:rsidRDefault="002750D4"/>
  <w:p w:rsidR="002750D4" w:rsidRDefault="002750D4"/>
  <w:p w:rsidR="002750D4" w:rsidRDefault="002750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1C1"/>
    <w:rsid w:val="000B6811"/>
    <w:rsid w:val="002750D4"/>
    <w:rsid w:val="00452EA2"/>
    <w:rsid w:val="004A4F82"/>
    <w:rsid w:val="005061C1"/>
    <w:rsid w:val="0060180E"/>
    <w:rsid w:val="0074075F"/>
    <w:rsid w:val="007A6F9E"/>
    <w:rsid w:val="00CC3B59"/>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43BB5-06D2-453C-83B5-61704EDD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80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CC3B59"/>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CC3B59"/>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CC3B59"/>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CC3B59"/>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C3B59"/>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C3B59"/>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CC3B59"/>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CC3B59"/>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CC3B59"/>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80E"/>
    <w:rPr>
      <w:rFonts w:ascii="Calibri" w:eastAsia="Calibri" w:hAnsi="Calibri" w:cs="Times New Roman"/>
    </w:rPr>
  </w:style>
  <w:style w:type="paragraph" w:styleId="Footer">
    <w:name w:val="footer"/>
    <w:basedOn w:val="Normal"/>
    <w:link w:val="FooterChar"/>
    <w:uiPriority w:val="99"/>
    <w:unhideWhenUsed/>
    <w:rsid w:val="00601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80E"/>
    <w:rPr>
      <w:rFonts w:ascii="Calibri" w:eastAsia="Calibri" w:hAnsi="Calibri" w:cs="Times New Roman"/>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3B5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CC3B5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CC3B5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C3B5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CC3B5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CC3B5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CC3B5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CC3B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C3B5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C3B5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3B5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C3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3B59"/>
    <w:rPr>
      <w:rFonts w:ascii="Tahoma" w:eastAsia="Calibri" w:hAnsi="Tahoma" w:cs="Tahoma"/>
      <w:sz w:val="16"/>
      <w:szCs w:val="16"/>
    </w:rPr>
  </w:style>
  <w:style w:type="paragraph" w:customStyle="1" w:styleId="Akti">
    <w:name w:val="Akti"/>
    <w:link w:val="AktiChar"/>
    <w:rsid w:val="00CC3B5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3B5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3B59"/>
    <w:rPr>
      <w:rFonts w:ascii="Garamond" w:eastAsia="MS Mincho" w:hAnsi="Garamond" w:cs="CG Times"/>
      <w:b/>
      <w:bCs/>
      <w:sz w:val="24"/>
      <w:lang w:val="en-GB"/>
    </w:rPr>
  </w:style>
  <w:style w:type="paragraph" w:customStyle="1" w:styleId="Paragrafi">
    <w:name w:val="Paragrafi"/>
    <w:link w:val="ParagrafiChar"/>
    <w:qFormat/>
    <w:rsid w:val="00CC3B5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3B59"/>
    <w:rPr>
      <w:rFonts w:ascii="Garamond" w:eastAsia="MS Mincho" w:hAnsi="Garamond" w:cs="CG Times"/>
      <w:sz w:val="24"/>
    </w:rPr>
  </w:style>
  <w:style w:type="paragraph" w:customStyle="1" w:styleId="Titulli">
    <w:name w:val="Titulli"/>
    <w:next w:val="Normal"/>
    <w:link w:val="TitulliChar"/>
    <w:rsid w:val="00CC3B5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3B59"/>
    <w:rPr>
      <w:rFonts w:ascii="Garamond" w:eastAsia="MS Mincho" w:hAnsi="Garamond" w:cs="CG Times"/>
      <w:b/>
      <w:bCs/>
      <w:caps/>
      <w:sz w:val="24"/>
      <w:lang w:val="en-GB"/>
    </w:rPr>
  </w:style>
  <w:style w:type="character" w:customStyle="1" w:styleId="AktiChar">
    <w:name w:val="Akti Char"/>
    <w:basedOn w:val="DefaultParagraphFont"/>
    <w:link w:val="Akti"/>
    <w:rsid w:val="00CC3B59"/>
    <w:rPr>
      <w:rFonts w:ascii="Garamond" w:eastAsia="MS Mincho" w:hAnsi="Garamond" w:cs="CG Times"/>
      <w:b/>
      <w:bCs/>
      <w:caps/>
      <w:color w:val="000000"/>
      <w:sz w:val="24"/>
      <w:lang w:val="en-GB"/>
    </w:rPr>
  </w:style>
  <w:style w:type="paragraph" w:customStyle="1" w:styleId="NeniNr">
    <w:name w:val="Neni_Nr"/>
    <w:next w:val="Normal"/>
    <w:link w:val="NeniNrChar"/>
    <w:rsid w:val="00CC3B5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C3B5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3B59"/>
    <w:rPr>
      <w:rFonts w:ascii="Garamond" w:eastAsia="MS Mincho" w:hAnsi="Garamond" w:cs="CG Times"/>
      <w:sz w:val="24"/>
      <w:lang w:val="en-GB"/>
    </w:rPr>
  </w:style>
  <w:style w:type="paragraph" w:customStyle="1" w:styleId="Autoriteti">
    <w:name w:val="Autoriteti"/>
    <w:next w:val="Normal"/>
    <w:link w:val="AutoritetiChar"/>
    <w:rsid w:val="00CC3B5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3B5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3B59"/>
    <w:rPr>
      <w:rFonts w:ascii="Garamond" w:eastAsia="MS Mincho" w:hAnsi="Garamond" w:cs="CG Times"/>
      <w:caps/>
      <w:sz w:val="24"/>
      <w:lang w:val="en-GB"/>
    </w:rPr>
  </w:style>
  <w:style w:type="character" w:customStyle="1" w:styleId="AutoritetiEmerChar">
    <w:name w:val="Autoriteti_Emer Char"/>
    <w:link w:val="AutoritetiEmer"/>
    <w:locked/>
    <w:rsid w:val="00CC3B59"/>
    <w:rPr>
      <w:rFonts w:ascii="Garamond" w:eastAsia="MS Mincho" w:hAnsi="Garamond" w:cs="Times New Roman"/>
      <w:b/>
      <w:bCs/>
      <w:sz w:val="24"/>
      <w:lang w:val="en-GB"/>
    </w:rPr>
  </w:style>
  <w:style w:type="paragraph" w:customStyle="1" w:styleId="Titull-Titull">
    <w:name w:val="Titull-Titull"/>
    <w:basedOn w:val="Paragrafi"/>
    <w:qFormat/>
    <w:rsid w:val="00CC3B59"/>
    <w:pPr>
      <w:ind w:firstLine="0"/>
      <w:jc w:val="center"/>
    </w:pPr>
    <w:rPr>
      <w:caps/>
      <w:szCs w:val="24"/>
    </w:rPr>
  </w:style>
  <w:style w:type="paragraph" w:customStyle="1" w:styleId="Vendosi">
    <w:name w:val="Vendosi"/>
    <w:basedOn w:val="Titull-Titull"/>
    <w:qFormat/>
    <w:rsid w:val="00CC3B59"/>
  </w:style>
  <w:style w:type="paragraph" w:customStyle="1" w:styleId="Hapesira7">
    <w:name w:val="Hapesira 7"/>
    <w:basedOn w:val="Paragrafi"/>
    <w:qFormat/>
    <w:rsid w:val="00CC3B59"/>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C3B59"/>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C3B59"/>
    <w:rPr>
      <w:rFonts w:ascii="Calibri" w:eastAsia="Times New Roman" w:hAnsi="Calibri" w:cs="Times New Roman"/>
      <w:lang w:val="x-none" w:eastAsia="x-none"/>
    </w:rPr>
  </w:style>
  <w:style w:type="paragraph" w:customStyle="1" w:styleId="Style1">
    <w:name w:val="Style1"/>
    <w:basedOn w:val="Akti"/>
    <w:qFormat/>
    <w:rsid w:val="00CC3B59"/>
    <w:rPr>
      <w:rFonts w:ascii="CG Times" w:hAnsi="CG Times"/>
      <w:sz w:val="21"/>
    </w:rPr>
  </w:style>
  <w:style w:type="character" w:customStyle="1" w:styleId="Heading2Char1">
    <w:name w:val="Heading 2 Char1"/>
    <w:link w:val="Heading2"/>
    <w:locked/>
    <w:rsid w:val="00CC3B5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CC3B59"/>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C3B5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3B59"/>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3B5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C3B5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C3B59"/>
    <w:rPr>
      <w:rFonts w:ascii="Arial" w:eastAsia="Times New Roman" w:hAnsi="Arial" w:cs="Arial"/>
      <w:color w:val="000000"/>
      <w:sz w:val="24"/>
      <w:szCs w:val="24"/>
    </w:rPr>
  </w:style>
  <w:style w:type="paragraph" w:customStyle="1" w:styleId="BazLigjPropozues">
    <w:name w:val="Baz_Ligj_Propozues"/>
    <w:rsid w:val="00CC3B5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C3B5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C3B59"/>
    <w:rPr>
      <w:rFonts w:ascii="Times New Roman" w:eastAsia="Times New Roman" w:hAnsi="Times New Roman" w:cs="Times New Roman"/>
      <w:caps/>
      <w:sz w:val="26"/>
      <w:szCs w:val="26"/>
      <w:lang w:val="en-GB"/>
    </w:rPr>
  </w:style>
  <w:style w:type="character" w:customStyle="1" w:styleId="apple-converted-space">
    <w:name w:val="apple-converted-space"/>
    <w:rsid w:val="00CC3B59"/>
  </w:style>
  <w:style w:type="character" w:styleId="Hyperlink">
    <w:name w:val="Hyperlink"/>
    <w:uiPriority w:val="99"/>
    <w:unhideWhenUsed/>
    <w:rsid w:val="00CC3B59"/>
    <w:rPr>
      <w:color w:val="0000FF"/>
      <w:u w:val="single"/>
    </w:rPr>
  </w:style>
  <w:style w:type="character" w:styleId="FollowedHyperlink">
    <w:name w:val="FollowedHyperlink"/>
    <w:uiPriority w:val="99"/>
    <w:unhideWhenUsed/>
    <w:rsid w:val="00CC3B59"/>
    <w:rPr>
      <w:color w:val="800080"/>
      <w:u w:val="single"/>
    </w:rPr>
  </w:style>
  <w:style w:type="paragraph" w:customStyle="1" w:styleId="font5">
    <w:name w:val="font5"/>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3B5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3B5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3B5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C3B5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3B5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3B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3B5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3B59"/>
    <w:pPr>
      <w:pageBreakBefore/>
      <w:spacing w:after="0" w:line="240" w:lineRule="auto"/>
      <w:jc w:val="both"/>
    </w:pPr>
    <w:rPr>
      <w:rFonts w:ascii="CG Times" w:eastAsia="MS Mincho" w:hAnsi="CG Times" w:cs="CG Times"/>
      <w:b/>
      <w:bCs/>
      <w:sz w:val="21"/>
    </w:rPr>
  </w:style>
  <w:style w:type="paragraph" w:customStyle="1" w:styleId="KapitulliNr">
    <w:name w:val="Kapitulli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3B5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3B5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C3B5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3B5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3B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3B5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3B5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3B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3B5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3B5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3B5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3B5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3B5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3B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3B5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3B5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3B5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3B5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3B5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3B5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C3B59"/>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3B5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3B5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3B5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3B5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C3B5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3B5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3B5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3B5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3B5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3B5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3B5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3B5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3B5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3B5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3B5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3B5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3B5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3B5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3B5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3B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3B5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3B5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C3B5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C3B59"/>
    <w:rPr>
      <w:b/>
      <w:bCs/>
    </w:rPr>
  </w:style>
  <w:style w:type="paragraph" w:customStyle="1" w:styleId="xl136">
    <w:name w:val="xl136"/>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3B5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3B5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3B5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3B5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3B5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3B5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3B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3B5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3B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3B59"/>
  </w:style>
  <w:style w:type="paragraph" w:styleId="Title">
    <w:name w:val="Title"/>
    <w:basedOn w:val="Heading1"/>
    <w:next w:val="Normal"/>
    <w:link w:val="TitleChar"/>
    <w:qFormat/>
    <w:rsid w:val="00CC3B59"/>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CC3B5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CC3B59"/>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CC3B5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3B5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3B5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3B59"/>
    <w:pPr>
      <w:spacing w:after="100"/>
      <w:ind w:left="660" w:firstLine="0"/>
      <w:jc w:val="left"/>
    </w:pPr>
    <w:rPr>
      <w:rFonts w:eastAsia="Times New Roman"/>
    </w:rPr>
  </w:style>
  <w:style w:type="paragraph" w:styleId="TOC5">
    <w:name w:val="toc 5"/>
    <w:basedOn w:val="Normal"/>
    <w:next w:val="Normal"/>
    <w:autoRedefine/>
    <w:unhideWhenUsed/>
    <w:rsid w:val="00CC3B59"/>
    <w:pPr>
      <w:spacing w:after="100"/>
      <w:ind w:left="880" w:firstLine="0"/>
      <w:jc w:val="left"/>
    </w:pPr>
    <w:rPr>
      <w:rFonts w:eastAsia="Times New Roman"/>
    </w:rPr>
  </w:style>
  <w:style w:type="paragraph" w:styleId="TOC6">
    <w:name w:val="toc 6"/>
    <w:basedOn w:val="Normal"/>
    <w:next w:val="Normal"/>
    <w:autoRedefine/>
    <w:unhideWhenUsed/>
    <w:rsid w:val="00CC3B59"/>
    <w:pPr>
      <w:spacing w:after="100"/>
      <w:ind w:left="1100" w:firstLine="0"/>
      <w:jc w:val="left"/>
    </w:pPr>
    <w:rPr>
      <w:rFonts w:eastAsia="Times New Roman"/>
    </w:rPr>
  </w:style>
  <w:style w:type="paragraph" w:styleId="TOC7">
    <w:name w:val="toc 7"/>
    <w:basedOn w:val="Normal"/>
    <w:next w:val="Normal"/>
    <w:autoRedefine/>
    <w:unhideWhenUsed/>
    <w:rsid w:val="00CC3B59"/>
    <w:pPr>
      <w:spacing w:after="100"/>
      <w:ind w:left="1320" w:firstLine="0"/>
      <w:jc w:val="left"/>
    </w:pPr>
    <w:rPr>
      <w:rFonts w:eastAsia="Times New Roman"/>
    </w:rPr>
  </w:style>
  <w:style w:type="paragraph" w:styleId="TOC8">
    <w:name w:val="toc 8"/>
    <w:basedOn w:val="Normal"/>
    <w:next w:val="Normal"/>
    <w:autoRedefine/>
    <w:unhideWhenUsed/>
    <w:rsid w:val="00CC3B59"/>
    <w:pPr>
      <w:spacing w:after="100"/>
      <w:ind w:left="1540" w:firstLine="0"/>
      <w:jc w:val="left"/>
    </w:pPr>
    <w:rPr>
      <w:rFonts w:eastAsia="Times New Roman"/>
    </w:rPr>
  </w:style>
  <w:style w:type="paragraph" w:styleId="TOC9">
    <w:name w:val="toc 9"/>
    <w:basedOn w:val="Normal"/>
    <w:next w:val="Normal"/>
    <w:autoRedefine/>
    <w:unhideWhenUsed/>
    <w:rsid w:val="00CC3B59"/>
    <w:pPr>
      <w:spacing w:after="100"/>
      <w:ind w:left="1760" w:firstLine="0"/>
      <w:jc w:val="left"/>
    </w:pPr>
    <w:rPr>
      <w:rFonts w:eastAsia="Times New Roman"/>
    </w:rPr>
  </w:style>
  <w:style w:type="paragraph" w:styleId="BodyTextIndent">
    <w:name w:val="Body Text Indent"/>
    <w:basedOn w:val="Normal"/>
    <w:link w:val="BodyTextIndentChar"/>
    <w:unhideWhenUsed/>
    <w:rsid w:val="00CC3B59"/>
    <w:pPr>
      <w:spacing w:after="120"/>
      <w:ind w:left="360"/>
    </w:pPr>
  </w:style>
  <w:style w:type="character" w:customStyle="1" w:styleId="BodyTextIndentChar">
    <w:name w:val="Body Text Indent Char"/>
    <w:basedOn w:val="DefaultParagraphFont"/>
    <w:link w:val="BodyTextIndent"/>
    <w:rsid w:val="00CC3B59"/>
    <w:rPr>
      <w:rFonts w:ascii="Calibri" w:eastAsia="Calibri" w:hAnsi="Calibri" w:cs="Times New Roman"/>
    </w:rPr>
  </w:style>
  <w:style w:type="paragraph" w:customStyle="1" w:styleId="numridata0">
    <w:name w:val="numridata"/>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3B5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3B5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3B59"/>
    <w:rPr>
      <w:rFonts w:ascii="Times New Roman" w:eastAsia="Times New Roman" w:hAnsi="Times New Roman" w:cs="Times New Roman"/>
      <w:sz w:val="16"/>
      <w:szCs w:val="16"/>
    </w:rPr>
  </w:style>
  <w:style w:type="paragraph" w:customStyle="1" w:styleId="s32b251d">
    <w:name w:val="s32b251d"/>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3B59"/>
  </w:style>
  <w:style w:type="paragraph" w:customStyle="1" w:styleId="s30eec3f8">
    <w:name w:val="s30eec3f8"/>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3B59"/>
    <w:rPr>
      <w:sz w:val="24"/>
      <w:lang w:val="en-GB" w:eastAsia="fr-FR"/>
    </w:rPr>
  </w:style>
  <w:style w:type="paragraph" w:customStyle="1" w:styleId="JuPara">
    <w:name w:val="Ju_Para"/>
    <w:aliases w:val="ECHR_Para"/>
    <w:basedOn w:val="Normal"/>
    <w:link w:val="JuParaCar"/>
    <w:qFormat/>
    <w:rsid w:val="00CC3B5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3B5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C3B5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CC3B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3B5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CC3B59"/>
    <w:rPr>
      <w:vertAlign w:val="superscript"/>
    </w:rPr>
  </w:style>
  <w:style w:type="paragraph" w:customStyle="1" w:styleId="ju-005fpara">
    <w:name w:val="ju-005fpara"/>
    <w:basedOn w:val="Normal"/>
    <w:rsid w:val="00CC3B5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3B59"/>
  </w:style>
  <w:style w:type="character" w:customStyle="1" w:styleId="s7d2086b4">
    <w:name w:val="s7d2086b4"/>
    <w:basedOn w:val="DefaultParagraphFont"/>
    <w:uiPriority w:val="99"/>
    <w:rsid w:val="00CC3B59"/>
  </w:style>
  <w:style w:type="character" w:customStyle="1" w:styleId="hps">
    <w:name w:val="hps"/>
    <w:basedOn w:val="DefaultParagraphFont"/>
    <w:rsid w:val="00CC3B59"/>
  </w:style>
  <w:style w:type="paragraph" w:customStyle="1" w:styleId="paragrafi0">
    <w:name w:val="paragraf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3B5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3B59"/>
    <w:rPr>
      <w:rFonts w:cs="Times New Roman"/>
    </w:rPr>
  </w:style>
  <w:style w:type="paragraph" w:customStyle="1" w:styleId="titulli0">
    <w:name w:val="titull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3B59"/>
  </w:style>
  <w:style w:type="paragraph" w:customStyle="1" w:styleId="akti0">
    <w:name w:val="akt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C3B59"/>
  </w:style>
  <w:style w:type="paragraph" w:customStyle="1" w:styleId="CM49">
    <w:name w:val="CM49"/>
    <w:basedOn w:val="Normal"/>
    <w:next w:val="Normal"/>
    <w:rsid w:val="00CC3B5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3B5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3B5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3B59"/>
    <w:pPr>
      <w:widowControl w:val="0"/>
    </w:pPr>
    <w:rPr>
      <w:rFonts w:ascii="Helvetica" w:eastAsia="Times New Roman" w:hAnsi="Helvetica" w:cs="Helvetica"/>
      <w:lang w:val="sq-AL"/>
    </w:rPr>
  </w:style>
  <w:style w:type="paragraph" w:customStyle="1" w:styleId="CM57">
    <w:name w:val="CM57"/>
    <w:basedOn w:val="Normal"/>
    <w:next w:val="Normal"/>
    <w:rsid w:val="00CC3B5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3B5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3B5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C3B5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3B5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C3B59"/>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CC3B59"/>
    <w:rPr>
      <w:rFonts w:ascii="Cambria" w:eastAsia="MS Mincho" w:hAnsi="Cambria" w:cs="Cambria"/>
      <w:b/>
      <w:bCs/>
      <w:i/>
      <w:iCs/>
      <w:color w:val="7F7F7F"/>
      <w:sz w:val="24"/>
      <w:szCs w:val="24"/>
    </w:rPr>
  </w:style>
  <w:style w:type="paragraph" w:customStyle="1" w:styleId="tableheaders">
    <w:name w:val="table headers"/>
    <w:rsid w:val="00CC3B5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C3B59"/>
    <w:rPr>
      <w:b w:val="0"/>
    </w:rPr>
  </w:style>
  <w:style w:type="paragraph" w:styleId="PlainText">
    <w:name w:val="Plain Text"/>
    <w:basedOn w:val="Normal"/>
    <w:link w:val="PlainTextChar"/>
    <w:unhideWhenUsed/>
    <w:rsid w:val="00CC3B59"/>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CC3B59"/>
    <w:rPr>
      <w:rFonts w:ascii="Consolas" w:eastAsia="Calibri" w:hAnsi="Consolas" w:cs="Times New Roman"/>
      <w:sz w:val="21"/>
      <w:szCs w:val="21"/>
      <w:lang w:val="sq-AL" w:eastAsia="x-none"/>
    </w:rPr>
  </w:style>
  <w:style w:type="paragraph" w:customStyle="1" w:styleId="StyleStyle1Bold">
    <w:name w:val="Style Style1 + Bold"/>
    <w:basedOn w:val="Style1"/>
    <w:rsid w:val="00CC3B5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C3B59"/>
    <w:rPr>
      <w:rFonts w:ascii="EUAlbertina" w:hAnsi="EUAlbertina"/>
      <w:color w:val="auto"/>
    </w:rPr>
  </w:style>
  <w:style w:type="paragraph" w:customStyle="1" w:styleId="CM4">
    <w:name w:val="CM4"/>
    <w:basedOn w:val="Normal"/>
    <w:next w:val="Normal"/>
    <w:rsid w:val="00CC3B5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3B5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C3B59"/>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CC3B59"/>
    <w:rPr>
      <w:rFonts w:ascii="Tahoma" w:eastAsia="Times New Roman" w:hAnsi="Tahoma" w:cs="Times New Roman"/>
      <w:sz w:val="16"/>
      <w:szCs w:val="16"/>
      <w:lang w:val="sq-AL" w:eastAsia="x-none"/>
    </w:rPr>
  </w:style>
  <w:style w:type="numbering" w:customStyle="1" w:styleId="NoList3">
    <w:name w:val="No List3"/>
    <w:next w:val="NoList"/>
    <w:semiHidden/>
    <w:rsid w:val="00CC3B59"/>
  </w:style>
  <w:style w:type="numbering" w:customStyle="1" w:styleId="NoList4">
    <w:name w:val="No List4"/>
    <w:next w:val="NoList"/>
    <w:semiHidden/>
    <w:rsid w:val="00CC3B59"/>
  </w:style>
  <w:style w:type="paragraph" w:customStyle="1" w:styleId="Point1">
    <w:name w:val="Point 1"/>
    <w:basedOn w:val="Normal"/>
    <w:link w:val="Point1Char"/>
    <w:rsid w:val="00CC3B5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3B59"/>
    <w:rPr>
      <w:rFonts w:ascii="Calibri" w:eastAsia="Times New Roman" w:hAnsi="Calibri" w:cs="Times New Roman"/>
      <w:sz w:val="24"/>
      <w:szCs w:val="24"/>
      <w:lang w:val="en-GB" w:eastAsia="en-GB"/>
    </w:rPr>
  </w:style>
  <w:style w:type="character" w:customStyle="1" w:styleId="longtext">
    <w:name w:val="long_text"/>
    <w:rsid w:val="00CC3B59"/>
    <w:rPr>
      <w:rFonts w:ascii="Comic Sans MS" w:hAnsi="Comic Sans MS"/>
      <w:b/>
      <w:sz w:val="96"/>
      <w:szCs w:val="24"/>
      <w:lang w:val="pl-PL" w:eastAsia="pl-PL" w:bidi="ar-SA"/>
    </w:rPr>
  </w:style>
  <w:style w:type="paragraph" w:customStyle="1" w:styleId="Text1">
    <w:name w:val="Text 1"/>
    <w:basedOn w:val="Normal"/>
    <w:link w:val="Text1Char"/>
    <w:rsid w:val="00CC3B5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3B5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3B5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3B5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3B5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3B59"/>
  </w:style>
  <w:style w:type="character" w:customStyle="1" w:styleId="SectionTitleCharCharChar">
    <w:name w:val="SectionTitle Char Char Char"/>
    <w:link w:val="SectionTitleCharChar"/>
    <w:rsid w:val="00CC3B5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3B59"/>
    <w:rPr>
      <w:rFonts w:ascii="Calibri" w:eastAsia="Times New Roman" w:hAnsi="Calibri" w:cs="Times New Roman"/>
      <w:b/>
      <w:bCs/>
      <w:smallCaps/>
      <w:sz w:val="28"/>
      <w:szCs w:val="28"/>
      <w:lang w:val="en-GB" w:eastAsia="en-GB"/>
    </w:rPr>
  </w:style>
  <w:style w:type="character" w:customStyle="1" w:styleId="Text1Char">
    <w:name w:val="Text 1 Char"/>
    <w:link w:val="Text1"/>
    <w:rsid w:val="00CC3B59"/>
    <w:rPr>
      <w:rFonts w:ascii="Calibri" w:eastAsia="Times New Roman" w:hAnsi="Calibri" w:cs="Times New Roman"/>
      <w:sz w:val="24"/>
      <w:szCs w:val="24"/>
      <w:lang w:val="en-GB" w:eastAsia="en-GB"/>
    </w:rPr>
  </w:style>
  <w:style w:type="character" w:customStyle="1" w:styleId="Point1CharChar">
    <w:name w:val="Point 1 Char Char"/>
    <w:rsid w:val="00CC3B59"/>
    <w:rPr>
      <w:sz w:val="24"/>
      <w:szCs w:val="24"/>
      <w:lang w:val="en-GB" w:eastAsia="en-GB" w:bidi="ar-SA"/>
    </w:rPr>
  </w:style>
  <w:style w:type="paragraph" w:customStyle="1" w:styleId="Point0">
    <w:name w:val="Point 0"/>
    <w:basedOn w:val="Normal"/>
    <w:rsid w:val="00CC3B5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3B5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3B5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3B5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3B5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3B5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3B5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3B5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C3B5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3B59"/>
    <w:rPr>
      <w:rFonts w:ascii="CG Times" w:hAnsi="CG Times"/>
      <w:sz w:val="22"/>
      <w:lang w:val="en-US" w:eastAsia="en-US" w:bidi="ar-SA"/>
    </w:rPr>
  </w:style>
  <w:style w:type="paragraph" w:customStyle="1" w:styleId="SectionTitle">
    <w:name w:val="SectionTitle"/>
    <w:basedOn w:val="Normal"/>
    <w:next w:val="Heading1"/>
    <w:rsid w:val="00CC3B5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3B59"/>
  </w:style>
  <w:style w:type="paragraph" w:styleId="TableofFigures">
    <w:name w:val="table of figures"/>
    <w:basedOn w:val="Normal"/>
    <w:next w:val="Normal"/>
    <w:rsid w:val="00CC3B5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CC3B5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3B5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3B5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3B5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3B5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3B5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3B5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3B5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3B5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3B5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3B5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3B5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3B5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3B5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3B5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3B59"/>
    <w:pPr>
      <w:spacing w:after="0" w:line="360" w:lineRule="auto"/>
      <w:ind w:firstLine="0"/>
      <w:jc w:val="left"/>
    </w:pPr>
    <w:rPr>
      <w:rFonts w:ascii="Tahoma" w:eastAsia="Times New Roman" w:hAnsi="Tahoma"/>
      <w:lang w:val="de-AT" w:eastAsia="de-DE"/>
    </w:rPr>
  </w:style>
  <w:style w:type="paragraph" w:styleId="List">
    <w:name w:val="List"/>
    <w:basedOn w:val="Normal"/>
    <w:rsid w:val="00CC3B5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3B5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3B5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3B5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3B5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3B5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3B5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3B5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3B5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3B59"/>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CC3B5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3B5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3B5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C3B59"/>
    <w:rPr>
      <w:sz w:val="16"/>
      <w:szCs w:val="16"/>
    </w:rPr>
  </w:style>
  <w:style w:type="paragraph" w:styleId="CommentText">
    <w:name w:val="annotation text"/>
    <w:aliases w:val=" Char"/>
    <w:basedOn w:val="Normal"/>
    <w:link w:val="CommentTextChar"/>
    <w:uiPriority w:val="99"/>
    <w:unhideWhenUsed/>
    <w:rsid w:val="00CC3B5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3B5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C3B59"/>
    <w:rPr>
      <w:b/>
      <w:bCs/>
    </w:rPr>
  </w:style>
  <w:style w:type="character" w:customStyle="1" w:styleId="CommentSubjectChar">
    <w:name w:val="Comment Subject Char"/>
    <w:basedOn w:val="CommentTextChar"/>
    <w:link w:val="CommentSubject"/>
    <w:uiPriority w:val="99"/>
    <w:rsid w:val="00CC3B59"/>
    <w:rPr>
      <w:rFonts w:ascii="Calibri" w:eastAsia="MS Mincho" w:hAnsi="Calibri" w:cs="Times New Roman"/>
      <w:b/>
      <w:bCs/>
      <w:sz w:val="20"/>
      <w:szCs w:val="20"/>
      <w:lang w:val="sq-AL"/>
    </w:rPr>
  </w:style>
  <w:style w:type="paragraph" w:styleId="ListNumber4">
    <w:name w:val="List Number 4"/>
    <w:basedOn w:val="Normal"/>
    <w:rsid w:val="00CC3B5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3B59"/>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CC3B59"/>
  </w:style>
  <w:style w:type="paragraph" w:styleId="MacroText">
    <w:name w:val="macro"/>
    <w:link w:val="MacroTextChar"/>
    <w:semiHidden/>
    <w:rsid w:val="00CC3B5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3B59"/>
    <w:rPr>
      <w:rFonts w:ascii="Courier New" w:eastAsia="Times New Roman" w:hAnsi="Courier New" w:cs="Times New Roman"/>
      <w:lang w:val="de-DE" w:eastAsia="de-DE"/>
    </w:rPr>
  </w:style>
  <w:style w:type="paragraph" w:styleId="NormalIndent">
    <w:name w:val="Normal Indent"/>
    <w:basedOn w:val="Normal"/>
    <w:link w:val="NormalIndentChar"/>
    <w:rsid w:val="00CC3B5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3B5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3B5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3B59"/>
    <w:rPr>
      <w:rFonts w:ascii="Tahoma" w:hAnsi="Tahoma"/>
      <w:sz w:val="22"/>
    </w:rPr>
  </w:style>
  <w:style w:type="paragraph" w:styleId="BlockText">
    <w:name w:val="Block Text"/>
    <w:basedOn w:val="Normal"/>
    <w:rsid w:val="00CC3B5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3B5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3B59"/>
    <w:rPr>
      <w:rFonts w:ascii="Tahoma" w:eastAsia="Times New Roman" w:hAnsi="Tahoma" w:cs="Times New Roman"/>
      <w:lang w:val="de-AT" w:eastAsia="de-DE"/>
    </w:rPr>
  </w:style>
  <w:style w:type="character" w:customStyle="1" w:styleId="Emphasis1">
    <w:name w:val="Emphasis1"/>
    <w:semiHidden/>
    <w:rsid w:val="00CC3B59"/>
  </w:style>
  <w:style w:type="paragraph" w:styleId="NoteHeading">
    <w:name w:val="Note Heading"/>
    <w:basedOn w:val="Normal"/>
    <w:next w:val="Normal"/>
    <w:link w:val="NoteHeadingChar"/>
    <w:rsid w:val="00CC3B5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3B59"/>
    <w:rPr>
      <w:rFonts w:ascii="Tahoma" w:eastAsia="Times New Roman" w:hAnsi="Tahoma" w:cs="Times New Roman"/>
      <w:lang w:val="de-AT" w:eastAsia="de-DE"/>
    </w:rPr>
  </w:style>
  <w:style w:type="paragraph" w:styleId="MessageHeader">
    <w:name w:val="Message Header"/>
    <w:basedOn w:val="Normal"/>
    <w:link w:val="MessageHeaderChar"/>
    <w:rsid w:val="00CC3B5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C3B5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3B5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3B5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3B59"/>
    <w:rPr>
      <w:rFonts w:ascii="Tahoma" w:eastAsia="Times New Roman" w:hAnsi="Tahoma" w:cs="Times New Roman"/>
      <w:sz w:val="20"/>
      <w:szCs w:val="20"/>
    </w:rPr>
  </w:style>
  <w:style w:type="character" w:styleId="EndnoteReference">
    <w:name w:val="endnote reference"/>
    <w:uiPriority w:val="99"/>
    <w:semiHidden/>
    <w:unhideWhenUsed/>
    <w:rsid w:val="00CC3B59"/>
    <w:rPr>
      <w:vertAlign w:val="superscript"/>
    </w:rPr>
  </w:style>
  <w:style w:type="paragraph" w:styleId="BodyTextFirstIndent2">
    <w:name w:val="Body Text First Indent 2"/>
    <w:basedOn w:val="BodyTextIndent"/>
    <w:link w:val="BodyTextFirstIndent2Char"/>
    <w:semiHidden/>
    <w:rsid w:val="00CC3B5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3B59"/>
    <w:rPr>
      <w:rFonts w:ascii="Tahoma" w:eastAsia="Times New Roman" w:hAnsi="Tahoma" w:cs="Times New Roman"/>
      <w:lang w:val="de-AT" w:eastAsia="de-DE"/>
    </w:rPr>
  </w:style>
  <w:style w:type="numbering" w:styleId="111111">
    <w:name w:val="Outline List 2"/>
    <w:basedOn w:val="NoList"/>
    <w:semiHidden/>
    <w:rsid w:val="00CC3B59"/>
    <w:pPr>
      <w:numPr>
        <w:numId w:val="14"/>
      </w:numPr>
    </w:pPr>
  </w:style>
  <w:style w:type="paragraph" w:customStyle="1" w:styleId="Zusatz2">
    <w:name w:val="Zusatz 2"/>
    <w:basedOn w:val="Normal"/>
    <w:next w:val="Normal"/>
    <w:semiHidden/>
    <w:rsid w:val="00CC3B5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3B5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3B59"/>
    <w:pPr>
      <w:numPr>
        <w:numId w:val="15"/>
      </w:numPr>
    </w:pPr>
  </w:style>
  <w:style w:type="paragraph" w:styleId="Salutation">
    <w:name w:val="Salutation"/>
    <w:basedOn w:val="Normal"/>
    <w:next w:val="Normal"/>
    <w:link w:val="SalutationChar"/>
    <w:semiHidden/>
    <w:rsid w:val="00CC3B5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3B59"/>
    <w:rPr>
      <w:rFonts w:ascii="Tahoma" w:eastAsia="Times New Roman" w:hAnsi="Tahoma" w:cs="Times New Roman"/>
      <w:lang w:val="de-AT" w:eastAsia="de-DE"/>
    </w:rPr>
  </w:style>
  <w:style w:type="numbering" w:styleId="ArticleSection">
    <w:name w:val="Outline List 3"/>
    <w:basedOn w:val="NoList"/>
    <w:semiHidden/>
    <w:rsid w:val="00CC3B59"/>
    <w:pPr>
      <w:numPr>
        <w:numId w:val="16"/>
      </w:numPr>
    </w:pPr>
  </w:style>
  <w:style w:type="paragraph" w:styleId="Closing">
    <w:name w:val="Closing"/>
    <w:basedOn w:val="Normal"/>
    <w:link w:val="ClosingChar"/>
    <w:rsid w:val="00CC3B5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CC3B59"/>
    <w:rPr>
      <w:rFonts w:ascii="Tahoma" w:eastAsia="Times New Roman" w:hAnsi="Tahoma" w:cs="Times New Roman"/>
      <w:lang w:val="de-AT" w:eastAsia="de-DE"/>
    </w:rPr>
  </w:style>
  <w:style w:type="character" w:styleId="Emphasis">
    <w:name w:val="Emphasis"/>
    <w:qFormat/>
    <w:rsid w:val="00CC3B59"/>
    <w:rPr>
      <w:i/>
      <w:iCs/>
    </w:rPr>
  </w:style>
  <w:style w:type="paragraph" w:styleId="HTMLAddress">
    <w:name w:val="HTML Address"/>
    <w:basedOn w:val="Normal"/>
    <w:link w:val="HTMLAddressChar"/>
    <w:semiHidden/>
    <w:rsid w:val="00CC3B5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3B59"/>
    <w:rPr>
      <w:rFonts w:ascii="Tahoma" w:eastAsia="Times New Roman" w:hAnsi="Tahoma" w:cs="Times New Roman"/>
      <w:i/>
      <w:iCs/>
      <w:lang w:val="de-AT" w:eastAsia="de-DE"/>
    </w:rPr>
  </w:style>
  <w:style w:type="character" w:styleId="HTMLAcronym">
    <w:name w:val="HTML Acronym"/>
    <w:semiHidden/>
    <w:rsid w:val="00CC3B59"/>
  </w:style>
  <w:style w:type="character" w:styleId="HTMLSample">
    <w:name w:val="HTML Sample"/>
    <w:semiHidden/>
    <w:rsid w:val="00CC3B59"/>
    <w:rPr>
      <w:rFonts w:ascii="Courier New" w:hAnsi="Courier New" w:cs="Courier New"/>
    </w:rPr>
  </w:style>
  <w:style w:type="character" w:styleId="HTMLCode">
    <w:name w:val="HTML Code"/>
    <w:semiHidden/>
    <w:rsid w:val="00CC3B59"/>
    <w:rPr>
      <w:rFonts w:ascii="Courier New" w:hAnsi="Courier New" w:cs="Courier New"/>
      <w:sz w:val="20"/>
      <w:szCs w:val="20"/>
    </w:rPr>
  </w:style>
  <w:style w:type="character" w:styleId="HTMLDefinition">
    <w:name w:val="HTML Definition"/>
    <w:semiHidden/>
    <w:rsid w:val="00CC3B59"/>
    <w:rPr>
      <w:i/>
      <w:iCs/>
    </w:rPr>
  </w:style>
  <w:style w:type="character" w:styleId="HTMLTypewriter">
    <w:name w:val="HTML Typewriter"/>
    <w:semiHidden/>
    <w:rsid w:val="00CC3B59"/>
    <w:rPr>
      <w:rFonts w:ascii="Courier New" w:hAnsi="Courier New" w:cs="Courier New"/>
      <w:sz w:val="20"/>
      <w:szCs w:val="20"/>
    </w:rPr>
  </w:style>
  <w:style w:type="character" w:styleId="HTMLKeyboard">
    <w:name w:val="HTML Keyboard"/>
    <w:semiHidden/>
    <w:rsid w:val="00CC3B59"/>
    <w:rPr>
      <w:rFonts w:ascii="Courier New" w:hAnsi="Courier New" w:cs="Courier New"/>
      <w:sz w:val="20"/>
      <w:szCs w:val="20"/>
    </w:rPr>
  </w:style>
  <w:style w:type="character" w:styleId="HTMLVariable">
    <w:name w:val="HTML Variable"/>
    <w:semiHidden/>
    <w:rsid w:val="00CC3B59"/>
    <w:rPr>
      <w:i/>
      <w:iCs/>
    </w:rPr>
  </w:style>
  <w:style w:type="paragraph" w:styleId="HTMLPreformatted">
    <w:name w:val="HTML Preformatted"/>
    <w:basedOn w:val="Normal"/>
    <w:link w:val="HTMLPreformattedChar"/>
    <w:semiHidden/>
    <w:rsid w:val="00CC3B5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C3B59"/>
    <w:rPr>
      <w:rFonts w:ascii="Courier New" w:eastAsia="Times New Roman" w:hAnsi="Courier New" w:cs="Times New Roman"/>
      <w:sz w:val="20"/>
      <w:lang w:val="de-AT" w:eastAsia="de-DE"/>
    </w:rPr>
  </w:style>
  <w:style w:type="character" w:styleId="HTMLCite">
    <w:name w:val="HTML Cite"/>
    <w:semiHidden/>
    <w:rsid w:val="00CC3B59"/>
    <w:rPr>
      <w:i/>
      <w:iCs/>
    </w:rPr>
  </w:style>
  <w:style w:type="table" w:styleId="Table3Deffects1">
    <w:name w:val="Table 3D effects 1"/>
    <w:basedOn w:val="TableNormal"/>
    <w:semiHidden/>
    <w:rsid w:val="00CC3B5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3B5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3B5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3B5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3B5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3B5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3B5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3B5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3B5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3B5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3B5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3B5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3B5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3B5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3B5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3B5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3B5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3B5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3B59"/>
    <w:rPr>
      <w:rFonts w:ascii="Tahoma" w:eastAsia="Times New Roman" w:hAnsi="Tahoma" w:cs="Times New Roman"/>
      <w:lang w:val="de-AT" w:eastAsia="de-DE"/>
    </w:rPr>
  </w:style>
  <w:style w:type="paragraph" w:styleId="E-mailSignature">
    <w:name w:val="E-mail Signature"/>
    <w:basedOn w:val="Normal"/>
    <w:link w:val="E-mailSignatureChar"/>
    <w:rsid w:val="00CC3B5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3B59"/>
    <w:rPr>
      <w:rFonts w:ascii="Tahoma" w:eastAsia="Times New Roman" w:hAnsi="Tahoma" w:cs="Times New Roman"/>
      <w:lang w:val="de-AT" w:eastAsia="de-DE"/>
    </w:rPr>
  </w:style>
  <w:style w:type="paragraph" w:styleId="BodyText2">
    <w:name w:val="Body Text 2"/>
    <w:basedOn w:val="Normal"/>
    <w:link w:val="BodyText2Char"/>
    <w:uiPriority w:val="99"/>
    <w:rsid w:val="00CC3B5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C3B59"/>
    <w:rPr>
      <w:rFonts w:ascii="Tahoma" w:eastAsia="Times New Roman" w:hAnsi="Tahoma" w:cs="Times New Roman"/>
      <w:lang w:val="de-AT" w:eastAsia="de-DE"/>
    </w:rPr>
  </w:style>
  <w:style w:type="paragraph" w:styleId="BodyTextIndent2">
    <w:name w:val="Body Text Indent 2"/>
    <w:basedOn w:val="Normal"/>
    <w:link w:val="BodyTextIndent2Char"/>
    <w:rsid w:val="00CC3B5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C3B59"/>
    <w:rPr>
      <w:rFonts w:ascii="Tahoma" w:eastAsia="Times New Roman" w:hAnsi="Tahoma" w:cs="Times New Roman"/>
      <w:lang w:val="de-AT" w:eastAsia="de-DE"/>
    </w:rPr>
  </w:style>
  <w:style w:type="paragraph" w:styleId="BodyTextIndent3">
    <w:name w:val="Body Text Indent 3"/>
    <w:basedOn w:val="Normal"/>
    <w:link w:val="BodyTextIndent3Char"/>
    <w:rsid w:val="00CC3B5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C3B5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3B5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3B5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3B5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3B5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C3B59"/>
    <w:rPr>
      <w:rFonts w:ascii="CG Times" w:eastAsia="Times New Roman" w:hAnsi="CG Times" w:cs="Times New Roman"/>
      <w:b/>
      <w:szCs w:val="24"/>
    </w:rPr>
  </w:style>
  <w:style w:type="character" w:customStyle="1" w:styleId="SubtitleChar1">
    <w:name w:val="Subtitle Char1"/>
    <w:locked/>
    <w:rsid w:val="00CC3B59"/>
    <w:rPr>
      <w:rFonts w:ascii="Cambria" w:hAnsi="Cambria"/>
      <w:sz w:val="24"/>
      <w:szCs w:val="24"/>
    </w:rPr>
  </w:style>
  <w:style w:type="paragraph" w:customStyle="1" w:styleId="Char1">
    <w:name w:val="Char1"/>
    <w:basedOn w:val="Normal"/>
    <w:rsid w:val="00CC3B5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3B59"/>
    <w:rPr>
      <w:rFonts w:ascii="Tahoma" w:hAnsi="Tahoma" w:cs="Tahoma"/>
      <w:i/>
      <w:iCs/>
      <w:sz w:val="22"/>
      <w:szCs w:val="22"/>
      <w:lang w:val="de-AT" w:eastAsia="de-DE" w:bidi="ar-SA"/>
    </w:rPr>
  </w:style>
  <w:style w:type="character" w:customStyle="1" w:styleId="CharChar36">
    <w:name w:val="Char Char36"/>
    <w:locked/>
    <w:rsid w:val="00CC3B59"/>
    <w:rPr>
      <w:rFonts w:ascii="Arial" w:hAnsi="Arial" w:cs="Arial"/>
      <w:b/>
      <w:bCs/>
      <w:kern w:val="32"/>
      <w:sz w:val="32"/>
      <w:szCs w:val="32"/>
      <w:lang w:val="sq-AL" w:eastAsia="en-US" w:bidi="ar-SA"/>
    </w:rPr>
  </w:style>
  <w:style w:type="character" w:customStyle="1" w:styleId="CharChar35">
    <w:name w:val="Char Char35"/>
    <w:locked/>
    <w:rsid w:val="00CC3B59"/>
    <w:rPr>
      <w:rFonts w:ascii="Arial" w:hAnsi="Arial" w:cs="Arial"/>
      <w:b/>
      <w:bCs/>
      <w:i/>
      <w:iCs/>
      <w:sz w:val="28"/>
      <w:szCs w:val="28"/>
      <w:lang w:val="sq-AL" w:eastAsia="en-US" w:bidi="ar-SA"/>
    </w:rPr>
  </w:style>
  <w:style w:type="character" w:customStyle="1" w:styleId="CharChar34">
    <w:name w:val="Char Char34"/>
    <w:locked/>
    <w:rsid w:val="00CC3B59"/>
    <w:rPr>
      <w:rFonts w:ascii="Tahoma" w:hAnsi="Tahoma"/>
      <w:b/>
      <w:kern w:val="28"/>
      <w:sz w:val="24"/>
      <w:szCs w:val="28"/>
      <w:lang w:val="de-AT" w:eastAsia="de-DE" w:bidi="ar-SA"/>
    </w:rPr>
  </w:style>
  <w:style w:type="character" w:customStyle="1" w:styleId="CharChar33">
    <w:name w:val="Char Char33"/>
    <w:locked/>
    <w:rsid w:val="00CC3B59"/>
    <w:rPr>
      <w:rFonts w:ascii="Tahoma" w:hAnsi="Tahoma"/>
      <w:b/>
      <w:i/>
      <w:kern w:val="28"/>
      <w:sz w:val="22"/>
      <w:szCs w:val="22"/>
      <w:lang w:val="de-AT" w:eastAsia="de-DE" w:bidi="ar-SA"/>
    </w:rPr>
  </w:style>
  <w:style w:type="character" w:customStyle="1" w:styleId="CharChar32">
    <w:name w:val="Char Char32"/>
    <w:locked/>
    <w:rsid w:val="00CC3B59"/>
    <w:rPr>
      <w:rFonts w:ascii="Tahoma" w:hAnsi="Tahoma"/>
      <w:b/>
      <w:i/>
      <w:kern w:val="28"/>
      <w:sz w:val="22"/>
      <w:szCs w:val="22"/>
      <w:lang w:val="de-AT" w:eastAsia="de-DE" w:bidi="ar-SA"/>
    </w:rPr>
  </w:style>
  <w:style w:type="character" w:customStyle="1" w:styleId="CharChar31">
    <w:name w:val="Char Char31"/>
    <w:locked/>
    <w:rsid w:val="00CC3B59"/>
    <w:rPr>
      <w:rFonts w:ascii="Tahoma" w:hAnsi="Tahoma"/>
      <w:b/>
      <w:i/>
      <w:kern w:val="28"/>
      <w:sz w:val="22"/>
      <w:szCs w:val="22"/>
      <w:lang w:val="de-AT" w:eastAsia="de-DE" w:bidi="ar-SA"/>
    </w:rPr>
  </w:style>
  <w:style w:type="character" w:customStyle="1" w:styleId="CharChar10">
    <w:name w:val="Char Char10"/>
    <w:semiHidden/>
    <w:locked/>
    <w:rsid w:val="00CC3B59"/>
    <w:rPr>
      <w:rFonts w:ascii="Courier New" w:hAnsi="Courier New" w:cs="Courier New"/>
      <w:szCs w:val="22"/>
      <w:lang w:val="de-AT" w:eastAsia="de-DE" w:bidi="ar-SA"/>
    </w:rPr>
  </w:style>
  <w:style w:type="character" w:customStyle="1" w:styleId="CharChar30">
    <w:name w:val="Char Char30"/>
    <w:locked/>
    <w:rsid w:val="00CC3B59"/>
    <w:rPr>
      <w:rFonts w:ascii="Tahoma" w:hAnsi="Tahoma"/>
      <w:b/>
      <w:i/>
      <w:kern w:val="28"/>
      <w:sz w:val="22"/>
      <w:szCs w:val="22"/>
      <w:lang w:val="de-AT" w:eastAsia="de-DE" w:bidi="ar-SA"/>
    </w:rPr>
  </w:style>
  <w:style w:type="character" w:customStyle="1" w:styleId="CharChar29">
    <w:name w:val="Char Char29"/>
    <w:locked/>
    <w:rsid w:val="00CC3B59"/>
    <w:rPr>
      <w:rFonts w:ascii="Tahoma" w:hAnsi="Tahoma"/>
      <w:b/>
      <w:i/>
      <w:kern w:val="28"/>
      <w:sz w:val="22"/>
      <w:szCs w:val="22"/>
      <w:lang w:val="de-AT" w:eastAsia="de-DE" w:bidi="ar-SA"/>
    </w:rPr>
  </w:style>
  <w:style w:type="character" w:customStyle="1" w:styleId="CharChar28">
    <w:name w:val="Char Char28"/>
    <w:locked/>
    <w:rsid w:val="00CC3B59"/>
    <w:rPr>
      <w:rFonts w:ascii="Tahoma" w:hAnsi="Tahoma"/>
      <w:b/>
      <w:i/>
      <w:kern w:val="28"/>
      <w:sz w:val="22"/>
      <w:szCs w:val="22"/>
      <w:lang w:val="de-AT" w:eastAsia="de-DE" w:bidi="ar-SA"/>
    </w:rPr>
  </w:style>
  <w:style w:type="character" w:customStyle="1" w:styleId="CharChar27">
    <w:name w:val="Char Char27"/>
    <w:locked/>
    <w:rsid w:val="00CC3B59"/>
    <w:rPr>
      <w:rFonts w:ascii="Calibri" w:eastAsia="Calibri" w:hAnsi="Calibri"/>
      <w:lang w:val="sq-AL" w:eastAsia="en-US" w:bidi="ar-SA"/>
    </w:rPr>
  </w:style>
  <w:style w:type="character" w:customStyle="1" w:styleId="CharChar24">
    <w:name w:val="Char Char24"/>
    <w:locked/>
    <w:rsid w:val="00CC3B59"/>
    <w:rPr>
      <w:rFonts w:ascii="Tahoma" w:hAnsi="Tahoma" w:cs="Tahoma"/>
      <w:sz w:val="22"/>
      <w:szCs w:val="22"/>
      <w:lang w:val="de-AT" w:eastAsia="de-DE" w:bidi="ar-SA"/>
    </w:rPr>
  </w:style>
  <w:style w:type="character" w:customStyle="1" w:styleId="CharChar23">
    <w:name w:val="Char Char23"/>
    <w:locked/>
    <w:rsid w:val="00CC3B59"/>
    <w:rPr>
      <w:rFonts w:ascii="Tahoma" w:hAnsi="Tahoma" w:cs="Tahoma"/>
      <w:sz w:val="22"/>
      <w:szCs w:val="22"/>
      <w:lang w:val="de-AT" w:eastAsia="de-DE" w:bidi="ar-SA"/>
    </w:rPr>
  </w:style>
  <w:style w:type="character" w:customStyle="1" w:styleId="CharChar22">
    <w:name w:val="Char Char22"/>
    <w:semiHidden/>
    <w:locked/>
    <w:rsid w:val="00CC3B59"/>
    <w:rPr>
      <w:rFonts w:ascii="Courier New" w:hAnsi="Courier New" w:cs="Courier New"/>
      <w:sz w:val="22"/>
      <w:szCs w:val="22"/>
      <w:lang w:val="de-DE" w:eastAsia="de-DE" w:bidi="ar-SA"/>
    </w:rPr>
  </w:style>
  <w:style w:type="character" w:customStyle="1" w:styleId="CharChar21">
    <w:name w:val="Char Char21"/>
    <w:locked/>
    <w:rsid w:val="00CC3B59"/>
    <w:rPr>
      <w:rFonts w:ascii="Tahoma" w:hAnsi="Tahoma" w:cs="Tahoma"/>
      <w:b/>
      <w:kern w:val="28"/>
      <w:sz w:val="36"/>
      <w:szCs w:val="36"/>
      <w:lang w:val="de-AT" w:eastAsia="de-DE" w:bidi="ar-SA"/>
    </w:rPr>
  </w:style>
  <w:style w:type="character" w:customStyle="1" w:styleId="CharChar12">
    <w:name w:val="Char Char12"/>
    <w:semiHidden/>
    <w:locked/>
    <w:rsid w:val="00CC3B59"/>
    <w:rPr>
      <w:rFonts w:ascii="Tahoma" w:hAnsi="Tahoma" w:cs="Tahoma"/>
      <w:sz w:val="22"/>
      <w:szCs w:val="22"/>
      <w:lang w:val="de-AT" w:eastAsia="de-DE" w:bidi="ar-SA"/>
    </w:rPr>
  </w:style>
  <w:style w:type="character" w:customStyle="1" w:styleId="CharChar9">
    <w:name w:val="Char Char9"/>
    <w:semiHidden/>
    <w:locked/>
    <w:rsid w:val="00CC3B59"/>
    <w:rPr>
      <w:rFonts w:ascii="Tahoma" w:hAnsi="Tahoma" w:cs="Tahoma"/>
      <w:sz w:val="22"/>
      <w:szCs w:val="22"/>
      <w:lang w:val="de-AT" w:eastAsia="de-DE" w:bidi="ar-SA"/>
    </w:rPr>
  </w:style>
  <w:style w:type="character" w:customStyle="1" w:styleId="CharChar25">
    <w:name w:val="Char Char25"/>
    <w:semiHidden/>
    <w:locked/>
    <w:rsid w:val="00CC3B59"/>
    <w:rPr>
      <w:rFonts w:ascii="Tahoma" w:hAnsi="Tahoma" w:cs="Tahoma"/>
      <w:sz w:val="22"/>
      <w:szCs w:val="22"/>
      <w:lang w:val="de-AT" w:eastAsia="de-DE" w:bidi="ar-SA"/>
    </w:rPr>
  </w:style>
  <w:style w:type="character" w:customStyle="1" w:styleId="CharChar15">
    <w:name w:val="Char Char15"/>
    <w:semiHidden/>
    <w:locked/>
    <w:rsid w:val="00CC3B59"/>
    <w:rPr>
      <w:rFonts w:ascii="Tahoma" w:hAnsi="Tahoma" w:cs="Tahoma"/>
      <w:sz w:val="22"/>
      <w:szCs w:val="22"/>
      <w:lang w:val="de-AT" w:eastAsia="de-DE" w:bidi="ar-SA"/>
    </w:rPr>
  </w:style>
  <w:style w:type="character" w:customStyle="1" w:styleId="CharChar16">
    <w:name w:val="Char Char16"/>
    <w:semiHidden/>
    <w:locked/>
    <w:rsid w:val="00CC3B59"/>
    <w:rPr>
      <w:rFonts w:ascii="Tahoma" w:hAnsi="Tahoma" w:cs="Arial"/>
      <w:sz w:val="24"/>
      <w:szCs w:val="24"/>
      <w:lang w:val="de-AT" w:eastAsia="de-DE" w:bidi="ar-SA"/>
    </w:rPr>
  </w:style>
  <w:style w:type="character" w:customStyle="1" w:styleId="CharChar20">
    <w:name w:val="Char Char20"/>
    <w:locked/>
    <w:rsid w:val="00CC3B59"/>
    <w:rPr>
      <w:rFonts w:ascii="Tahoma" w:hAnsi="Tahoma" w:cs="Tahoma"/>
      <w:b/>
      <w:kern w:val="28"/>
      <w:sz w:val="32"/>
      <w:szCs w:val="36"/>
      <w:lang w:val="de-AT" w:eastAsia="de-DE" w:bidi="ar-SA"/>
    </w:rPr>
  </w:style>
  <w:style w:type="character" w:customStyle="1" w:styleId="CharChar13">
    <w:name w:val="Char Char13"/>
    <w:semiHidden/>
    <w:locked/>
    <w:rsid w:val="00CC3B59"/>
    <w:rPr>
      <w:rFonts w:ascii="Tahoma" w:hAnsi="Tahoma" w:cs="Tahoma"/>
      <w:sz w:val="22"/>
      <w:szCs w:val="22"/>
      <w:lang w:val="de-AT" w:eastAsia="de-DE" w:bidi="ar-SA"/>
    </w:rPr>
  </w:style>
  <w:style w:type="character" w:customStyle="1" w:styleId="CharChar19">
    <w:name w:val="Char Char19"/>
    <w:semiHidden/>
    <w:locked/>
    <w:rsid w:val="00CC3B59"/>
    <w:rPr>
      <w:rFonts w:ascii="Tahoma" w:hAnsi="Tahoma" w:cs="Tahoma"/>
      <w:sz w:val="22"/>
      <w:szCs w:val="22"/>
      <w:lang w:val="de-AT" w:eastAsia="de-DE" w:bidi="ar-SA"/>
    </w:rPr>
  </w:style>
  <w:style w:type="character" w:customStyle="1" w:styleId="CharChar3">
    <w:name w:val="Char Char3"/>
    <w:semiHidden/>
    <w:locked/>
    <w:rsid w:val="00CC3B59"/>
  </w:style>
  <w:style w:type="character" w:customStyle="1" w:styleId="CharChar14">
    <w:name w:val="Char Char14"/>
    <w:semiHidden/>
    <w:locked/>
    <w:rsid w:val="00CC3B59"/>
  </w:style>
  <w:style w:type="character" w:customStyle="1" w:styleId="CharChar17">
    <w:name w:val="Char Char17"/>
    <w:locked/>
    <w:rsid w:val="00CC3B59"/>
    <w:rPr>
      <w:rFonts w:ascii="Tahoma" w:hAnsi="Tahoma" w:cs="Tahoma"/>
      <w:sz w:val="22"/>
      <w:szCs w:val="22"/>
      <w:lang w:val="de-AT" w:eastAsia="de-DE" w:bidi="ar-SA"/>
    </w:rPr>
  </w:style>
  <w:style w:type="character" w:customStyle="1" w:styleId="CharChar7">
    <w:name w:val="Char Char7"/>
    <w:semiHidden/>
    <w:locked/>
    <w:rsid w:val="00CC3B59"/>
    <w:rPr>
      <w:rFonts w:ascii="Tahoma" w:hAnsi="Tahoma" w:cs="Tahoma"/>
      <w:sz w:val="22"/>
      <w:szCs w:val="22"/>
      <w:lang w:val="de-AT" w:eastAsia="de-DE" w:bidi="ar-SA"/>
    </w:rPr>
  </w:style>
  <w:style w:type="character" w:customStyle="1" w:styleId="CharChar6">
    <w:name w:val="Char Char6"/>
    <w:semiHidden/>
    <w:locked/>
    <w:rsid w:val="00CC3B59"/>
    <w:rPr>
      <w:rFonts w:ascii="Tahoma" w:hAnsi="Tahoma" w:cs="Tahoma"/>
      <w:sz w:val="16"/>
      <w:szCs w:val="16"/>
      <w:lang w:val="de-AT" w:eastAsia="de-DE" w:bidi="ar-SA"/>
    </w:rPr>
  </w:style>
  <w:style w:type="character" w:customStyle="1" w:styleId="CharChar5">
    <w:name w:val="Char Char5"/>
    <w:semiHidden/>
    <w:locked/>
    <w:rsid w:val="00CC3B59"/>
    <w:rPr>
      <w:rFonts w:ascii="Tahoma" w:hAnsi="Tahoma" w:cs="Tahoma"/>
      <w:sz w:val="22"/>
      <w:szCs w:val="22"/>
      <w:lang w:val="de-AT" w:eastAsia="de-DE" w:bidi="ar-SA"/>
    </w:rPr>
  </w:style>
  <w:style w:type="character" w:customStyle="1" w:styleId="CharChar4">
    <w:name w:val="Char Char4"/>
    <w:semiHidden/>
    <w:locked/>
    <w:rsid w:val="00CC3B59"/>
    <w:rPr>
      <w:rFonts w:ascii="Tahoma" w:hAnsi="Tahoma" w:cs="Tahoma"/>
      <w:sz w:val="16"/>
      <w:szCs w:val="16"/>
      <w:lang w:val="de-AT" w:eastAsia="de-DE" w:bidi="ar-SA"/>
    </w:rPr>
  </w:style>
  <w:style w:type="character" w:customStyle="1" w:styleId="CharChar18">
    <w:name w:val="Char Char18"/>
    <w:semiHidden/>
    <w:locked/>
    <w:rsid w:val="00CC3B59"/>
    <w:rPr>
      <w:rFonts w:ascii="Tahoma" w:hAnsi="Tahoma" w:cs="Tahoma"/>
      <w:sz w:val="22"/>
      <w:szCs w:val="22"/>
      <w:lang w:val="de-AT" w:eastAsia="de-DE" w:bidi="ar-SA"/>
    </w:rPr>
  </w:style>
  <w:style w:type="character" w:customStyle="1" w:styleId="CharChar8">
    <w:name w:val="Char Char8"/>
    <w:locked/>
    <w:rsid w:val="00CC3B59"/>
    <w:rPr>
      <w:rFonts w:ascii="Tahoma" w:hAnsi="Tahoma" w:cs="Tahoma"/>
      <w:sz w:val="22"/>
      <w:szCs w:val="22"/>
      <w:lang w:val="de-AT" w:eastAsia="de-DE" w:bidi="ar-SA"/>
    </w:rPr>
  </w:style>
  <w:style w:type="character" w:customStyle="1" w:styleId="CharChar2">
    <w:name w:val="Char Char2"/>
    <w:locked/>
    <w:rsid w:val="00CC3B59"/>
    <w:rPr>
      <w:rFonts w:ascii="Calibri" w:eastAsia="Calibri" w:hAnsi="Calibri" w:cs="Times New Roman"/>
      <w:b/>
      <w:bCs/>
      <w:sz w:val="20"/>
      <w:szCs w:val="20"/>
      <w:lang w:val="sq-AL" w:eastAsia="en-US" w:bidi="ar-SA"/>
    </w:rPr>
  </w:style>
  <w:style w:type="character" w:customStyle="1" w:styleId="CharChar26">
    <w:name w:val="Char Char26"/>
    <w:semiHidden/>
    <w:locked/>
    <w:rsid w:val="00CC3B59"/>
    <w:rPr>
      <w:rFonts w:ascii="Tahoma" w:hAnsi="Tahoma" w:cs="Tahoma"/>
      <w:sz w:val="16"/>
      <w:szCs w:val="16"/>
      <w:lang w:val="sq-AL" w:eastAsia="en-US" w:bidi="ar-SA"/>
    </w:rPr>
  </w:style>
  <w:style w:type="character" w:customStyle="1" w:styleId="CommentTextChar11">
    <w:name w:val="Comment Text Char11"/>
    <w:aliases w:val="Char Char37"/>
    <w:semiHidden/>
    <w:rsid w:val="00CC3B59"/>
    <w:rPr>
      <w:rFonts w:ascii="Calibri" w:hAnsi="Calibri" w:hint="default"/>
      <w:lang w:val="sq-AL"/>
    </w:rPr>
  </w:style>
  <w:style w:type="character" w:customStyle="1" w:styleId="NormalIndentChar">
    <w:name w:val="Normal Indent Char"/>
    <w:link w:val="NormalIndent"/>
    <w:rsid w:val="00CC3B5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3B5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3B59"/>
    <w:pPr>
      <w:tabs>
        <w:tab w:val="num" w:pos="360"/>
        <w:tab w:val="num" w:pos="1935"/>
        <w:tab w:val="num" w:pos="2563"/>
        <w:tab w:val="num" w:pos="3474"/>
      </w:tabs>
      <w:ind w:left="1935" w:hanging="360"/>
      <w:outlineLvl w:val="6"/>
    </w:pPr>
  </w:style>
  <w:style w:type="character" w:customStyle="1" w:styleId="AODefHeadChar">
    <w:name w:val="AODefHead Char"/>
    <w:link w:val="AODefHead"/>
    <w:rsid w:val="00CC3B59"/>
    <w:rPr>
      <w:rFonts w:ascii="Times New Roman" w:eastAsia="Times New Roman" w:hAnsi="Times New Roman" w:cs="Times New Roman"/>
      <w:szCs w:val="20"/>
      <w:lang w:val="sq-AL" w:eastAsia="sq-AL" w:bidi="sq-AL"/>
    </w:rPr>
  </w:style>
  <w:style w:type="paragraph" w:customStyle="1" w:styleId="PARA">
    <w:name w:val="PARA"/>
    <w:basedOn w:val="Normal"/>
    <w:locked/>
    <w:rsid w:val="00CC3B5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3B5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3B5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C3B5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3B5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C3B59"/>
    <w:rPr>
      <w:color w:val="0000FF"/>
      <w:spacing w:val="0"/>
      <w:u w:val="double"/>
    </w:rPr>
  </w:style>
  <w:style w:type="paragraph" w:customStyle="1" w:styleId="dia">
    <w:name w:val="di(a)"/>
    <w:basedOn w:val="Normal"/>
    <w:rsid w:val="00CC3B5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3B5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3B5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3B59"/>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CC3B59"/>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CC3B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3B59"/>
    <w:rPr>
      <w:rFonts w:cs="Times New Roman"/>
      <w:color w:val="808080"/>
    </w:rPr>
  </w:style>
  <w:style w:type="character" w:customStyle="1" w:styleId="az12">
    <w:name w:val="az12"/>
    <w:uiPriority w:val="99"/>
    <w:rsid w:val="00CC3B5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3B5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3B59"/>
    <w:rPr>
      <w:rFonts w:ascii="Calibri" w:eastAsia="Times New Roman" w:hAnsi="Calibri" w:cs="Times New Roman"/>
      <w:sz w:val="24"/>
      <w:szCs w:val="24"/>
      <w:lang w:val="en-GB" w:eastAsia="en-GB"/>
    </w:rPr>
  </w:style>
  <w:style w:type="paragraph" w:customStyle="1" w:styleId="Paragraf02">
    <w:name w:val="Paragraf 0.2"/>
    <w:basedOn w:val="Paragrafi"/>
    <w:qFormat/>
    <w:rsid w:val="00CC3B59"/>
    <w:pPr>
      <w:tabs>
        <w:tab w:val="left" w:pos="6575"/>
      </w:tabs>
    </w:pPr>
    <w:rPr>
      <w:spacing w:val="-4"/>
    </w:rPr>
  </w:style>
  <w:style w:type="table" w:customStyle="1" w:styleId="TableGrid30">
    <w:name w:val="Table Grid3"/>
    <w:basedOn w:val="TableNormal"/>
    <w:next w:val="TableGrid"/>
    <w:uiPriority w:val="59"/>
    <w:rsid w:val="00CC3B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3B59"/>
  </w:style>
  <w:style w:type="character" w:styleId="BookTitle">
    <w:name w:val="Book Title"/>
    <w:uiPriority w:val="33"/>
    <w:qFormat/>
    <w:rsid w:val="00CC3B59"/>
    <w:rPr>
      <w:b/>
      <w:bCs/>
      <w:smallCaps/>
      <w:spacing w:val="5"/>
    </w:rPr>
  </w:style>
  <w:style w:type="paragraph" w:customStyle="1" w:styleId="Cover1">
    <w:name w:val="Cover1"/>
    <w:basedOn w:val="Normal"/>
    <w:next w:val="Normal"/>
    <w:rsid w:val="00CC3B5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3B5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3B5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3B5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3B59"/>
    <w:rPr>
      <w:rFonts w:ascii="Times New Roman" w:eastAsia="Times New Roman" w:hAnsi="Times New Roman" w:cs="Times New Roman"/>
      <w:szCs w:val="20"/>
      <w:lang w:val="sq-AL"/>
    </w:rPr>
  </w:style>
  <w:style w:type="character" w:customStyle="1" w:styleId="Bodytext0">
    <w:name w:val="Body text_"/>
    <w:link w:val="BodyText1"/>
    <w:rsid w:val="00CC3B59"/>
    <w:rPr>
      <w:rFonts w:ascii="Times New Roman" w:hAnsi="Times New Roman"/>
      <w:sz w:val="21"/>
      <w:szCs w:val="21"/>
      <w:shd w:val="clear" w:color="auto" w:fill="FFFFFF"/>
    </w:rPr>
  </w:style>
  <w:style w:type="paragraph" w:customStyle="1" w:styleId="BodyText1">
    <w:name w:val="Body Text1"/>
    <w:basedOn w:val="Normal"/>
    <w:link w:val="Bodytext0"/>
    <w:rsid w:val="00CC3B5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C3B5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3B5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3B5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3B5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3B5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3B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3B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3B5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3B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CC3B59"/>
    <w:rPr>
      <w:rFonts w:ascii="Garamond" w:eastAsia="MS Mincho" w:hAnsi="Garamond" w:cs="CG Times"/>
      <w:b/>
      <w:bCs/>
      <w:sz w:val="24"/>
      <w:lang w:val="en-GB"/>
    </w:rPr>
  </w:style>
  <w:style w:type="numbering" w:customStyle="1" w:styleId="NoList6">
    <w:name w:val="No List6"/>
    <w:next w:val="NoList"/>
    <w:uiPriority w:val="99"/>
    <w:semiHidden/>
    <w:unhideWhenUsed/>
    <w:rsid w:val="00CC3B59"/>
  </w:style>
  <w:style w:type="table" w:customStyle="1" w:styleId="TableGrid40">
    <w:name w:val="Table Grid4"/>
    <w:basedOn w:val="TableNormal"/>
    <w:next w:val="TableGrid"/>
    <w:rsid w:val="00CC3B5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CC3B59"/>
  </w:style>
  <w:style w:type="table" w:customStyle="1" w:styleId="TableGrid11">
    <w:name w:val="Table Grid11"/>
    <w:basedOn w:val="TableNormal"/>
    <w:next w:val="TableGrid"/>
    <w:rsid w:val="00CC3B5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CC3B59"/>
  </w:style>
  <w:style w:type="numbering" w:customStyle="1" w:styleId="NoList41">
    <w:name w:val="No List41"/>
    <w:next w:val="NoList"/>
    <w:semiHidden/>
    <w:rsid w:val="00CC3B59"/>
  </w:style>
  <w:style w:type="numbering" w:customStyle="1" w:styleId="NoList11">
    <w:name w:val="No List11"/>
    <w:next w:val="NoList"/>
    <w:semiHidden/>
    <w:unhideWhenUsed/>
    <w:rsid w:val="00CC3B59"/>
  </w:style>
  <w:style w:type="table" w:customStyle="1" w:styleId="Table3Deffects11">
    <w:name w:val="Table 3D effects 11"/>
    <w:basedOn w:val="TableNormal"/>
    <w:next w:val="Table3Deffects1"/>
    <w:semiHidden/>
    <w:rsid w:val="00CC3B5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CC3B5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CC3B5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CC3B5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CC3B5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CC3B5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CC3B5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CC3B5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CC3B5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CC3B5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CC3B5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CC3B5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CC3B5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CC3B5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CC3B5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CC3B5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CC3B5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CC3B5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CC3B5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CC3B5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CC3B5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CC3B5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CC3B5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CC3B5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CC3B5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CC3B5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CC3B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CC3B59"/>
  </w:style>
  <w:style w:type="paragraph" w:customStyle="1" w:styleId="ECHRTitleCentre3">
    <w:name w:val="ECHR_Title_Centre_3"/>
    <w:aliases w:val="Ju_H_Article"/>
    <w:basedOn w:val="Normal"/>
    <w:next w:val="ECHRParaQuote"/>
    <w:uiPriority w:val="27"/>
    <w:qFormat/>
    <w:rsid w:val="00CC3B59"/>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CC3B59"/>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CC3B59"/>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CC3B59"/>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CC3B59"/>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CC3B59"/>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CC3B59"/>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CC3B59"/>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CC3B59"/>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CC3B59"/>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CC3B59"/>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CC3B59"/>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CC3B59"/>
    <w:rPr>
      <w:rFonts w:ascii="Times New Roman" w:eastAsia="MS Mincho" w:hAnsi="Times New Roman"/>
      <w:sz w:val="24"/>
      <w:lang w:val="en-GB" w:eastAsia="x-none"/>
    </w:rPr>
  </w:style>
  <w:style w:type="paragraph" w:customStyle="1" w:styleId="jupara0">
    <w:name w:val="jupara"/>
    <w:basedOn w:val="Normal"/>
    <w:rsid w:val="00CC3B59"/>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CC3B59"/>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CC3B59"/>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CC3B59"/>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CC3B59"/>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CC3B59"/>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CC3B59"/>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CC3B59"/>
  </w:style>
  <w:style w:type="paragraph" w:customStyle="1" w:styleId="pircontent">
    <w:name w:val="pircontent"/>
    <w:basedOn w:val="Normal"/>
    <w:rsid w:val="00CC3B59"/>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CC3B59"/>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CC3B59"/>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CC3B59"/>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FontStyle17">
    <w:name w:val="Font Style17"/>
    <w:uiPriority w:val="99"/>
    <w:rsid w:val="00CC3B59"/>
    <w:rPr>
      <w:rFonts w:ascii="Times New Roman" w:hAnsi="Times New Roman" w:cs="Times New Roman" w:hint="default"/>
      <w:color w:val="000000"/>
      <w:sz w:val="26"/>
    </w:rPr>
  </w:style>
  <w:style w:type="numbering" w:customStyle="1" w:styleId="NoList7">
    <w:name w:val="No List7"/>
    <w:next w:val="NoList"/>
    <w:uiPriority w:val="99"/>
    <w:semiHidden/>
    <w:unhideWhenUsed/>
    <w:rsid w:val="00CC3B59"/>
  </w:style>
  <w:style w:type="numbering" w:customStyle="1" w:styleId="NoList8">
    <w:name w:val="No List8"/>
    <w:next w:val="NoList"/>
    <w:uiPriority w:val="99"/>
    <w:semiHidden/>
    <w:unhideWhenUsed/>
    <w:rsid w:val="002750D4"/>
  </w:style>
  <w:style w:type="character" w:customStyle="1" w:styleId="Tablecaption">
    <w:name w:val="Table caption_"/>
    <w:link w:val="Tablecaption0"/>
    <w:rsid w:val="002750D4"/>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2750D4"/>
    <w:pPr>
      <w:widowControl w:val="0"/>
      <w:shd w:val="clear" w:color="auto" w:fill="FFFFFF"/>
      <w:spacing w:after="0" w:line="240" w:lineRule="auto"/>
      <w:ind w:firstLine="0"/>
      <w:jc w:val="left"/>
    </w:pPr>
    <w:rPr>
      <w:rFonts w:ascii="Garamond" w:eastAsia="Garamond" w:hAnsi="Garamond" w:cs="Garamond"/>
      <w:b/>
      <w:bCs/>
      <w:sz w:val="10"/>
      <w:szCs w:val="10"/>
    </w:rPr>
  </w:style>
  <w:style w:type="character" w:customStyle="1" w:styleId="BodyTextChar1">
    <w:name w:val="Body Text Char1"/>
    <w:basedOn w:val="DefaultParagraphFont"/>
    <w:uiPriority w:val="99"/>
    <w:semiHidden/>
    <w:rsid w:val="000B6811"/>
  </w:style>
  <w:style w:type="character" w:customStyle="1" w:styleId="Bodytext20">
    <w:name w:val="Body text (2)_"/>
    <w:link w:val="Bodytext24"/>
    <w:rsid w:val="000B6811"/>
    <w:rPr>
      <w:rFonts w:ascii="Garamond" w:eastAsia="Garamond" w:hAnsi="Garamond" w:cs="Garamond"/>
      <w:shd w:val="clear" w:color="auto" w:fill="FFFFFF"/>
    </w:rPr>
  </w:style>
  <w:style w:type="paragraph" w:customStyle="1" w:styleId="Bodytext24">
    <w:name w:val="Body text (2)"/>
    <w:basedOn w:val="Normal"/>
    <w:link w:val="Bodytext20"/>
    <w:rsid w:val="000B6811"/>
    <w:pPr>
      <w:widowControl w:val="0"/>
      <w:shd w:val="clear" w:color="auto" w:fill="FFFFFF"/>
      <w:spacing w:after="0" w:line="262" w:lineRule="auto"/>
      <w:ind w:left="730" w:firstLine="0"/>
      <w:jc w:val="left"/>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10922</Words>
  <Characters>62260</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Sara Mborja</cp:lastModifiedBy>
  <cp:revision>2</cp:revision>
  <dcterms:created xsi:type="dcterms:W3CDTF">2021-08-10T09:14:00Z</dcterms:created>
  <dcterms:modified xsi:type="dcterms:W3CDTF">2021-08-10T09:14:00Z</dcterms:modified>
</cp:coreProperties>
</file>