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73292" w14:textId="54CB86F7" w:rsidR="00B63F88" w:rsidRPr="00253834" w:rsidRDefault="00253834" w:rsidP="00353763">
      <w:pPr>
        <w:autoSpaceDE w:val="0"/>
        <w:autoSpaceDN w:val="0"/>
        <w:adjustRightInd w:val="0"/>
        <w:jc w:val="center"/>
        <w:rPr>
          <w:rFonts w:ascii="Garamond" w:hAnsi="Garamond"/>
          <w:b/>
          <w:sz w:val="24"/>
          <w:szCs w:val="24"/>
        </w:rPr>
      </w:pPr>
      <w:r w:rsidRPr="00253834">
        <w:rPr>
          <w:rFonts w:ascii="Garamond" w:hAnsi="Garamond"/>
          <w:b/>
          <w:sz w:val="24"/>
          <w:szCs w:val="24"/>
        </w:rPr>
        <w:t>VENDI</w:t>
      </w:r>
      <w:r w:rsidR="00B63F88" w:rsidRPr="00253834">
        <w:rPr>
          <w:rFonts w:ascii="Garamond" w:hAnsi="Garamond"/>
          <w:b/>
          <w:sz w:val="24"/>
          <w:szCs w:val="24"/>
        </w:rPr>
        <w:t>M</w:t>
      </w:r>
    </w:p>
    <w:p w14:paraId="21973294" w14:textId="30C0EDC8" w:rsidR="00B63F88" w:rsidRPr="00253834" w:rsidRDefault="00B63F88" w:rsidP="00353763">
      <w:pPr>
        <w:autoSpaceDE w:val="0"/>
        <w:autoSpaceDN w:val="0"/>
        <w:adjustRightInd w:val="0"/>
        <w:jc w:val="center"/>
        <w:rPr>
          <w:rFonts w:ascii="Garamond" w:hAnsi="Garamond"/>
          <w:b/>
          <w:sz w:val="24"/>
          <w:szCs w:val="24"/>
        </w:rPr>
      </w:pPr>
      <w:r w:rsidRPr="00253834">
        <w:rPr>
          <w:rFonts w:ascii="Garamond" w:hAnsi="Garamond"/>
          <w:b/>
          <w:sz w:val="24"/>
          <w:szCs w:val="24"/>
        </w:rPr>
        <w:t>Nr.</w:t>
      </w:r>
      <w:r w:rsidR="009C7578">
        <w:rPr>
          <w:rFonts w:ascii="Garamond" w:hAnsi="Garamond"/>
          <w:b/>
          <w:sz w:val="24"/>
          <w:szCs w:val="24"/>
        </w:rPr>
        <w:t xml:space="preserve"> </w:t>
      </w:r>
      <w:r w:rsidR="00A4773D" w:rsidRPr="00253834">
        <w:rPr>
          <w:rFonts w:ascii="Garamond" w:hAnsi="Garamond"/>
          <w:b/>
          <w:sz w:val="24"/>
          <w:szCs w:val="24"/>
        </w:rPr>
        <w:t>251, datë 24.4.2019</w:t>
      </w:r>
    </w:p>
    <w:p w14:paraId="21973295" w14:textId="77777777" w:rsidR="00B63F88" w:rsidRPr="00253834" w:rsidRDefault="00B63F88" w:rsidP="00353763">
      <w:pPr>
        <w:rPr>
          <w:rFonts w:ascii="Garamond" w:hAnsi="Garamond"/>
          <w:b/>
          <w:color w:val="000000" w:themeColor="text1"/>
          <w:sz w:val="24"/>
          <w:szCs w:val="24"/>
        </w:rPr>
      </w:pPr>
    </w:p>
    <w:p w14:paraId="21973298" w14:textId="1F05A6B2" w:rsidR="00B63F88" w:rsidRPr="00253834" w:rsidRDefault="00253834" w:rsidP="00253834">
      <w:pPr>
        <w:jc w:val="center"/>
        <w:rPr>
          <w:rFonts w:ascii="Garamond" w:hAnsi="Garamond"/>
          <w:b/>
          <w:color w:val="000000" w:themeColor="text1"/>
          <w:sz w:val="24"/>
          <w:szCs w:val="24"/>
        </w:rPr>
      </w:pPr>
      <w:r w:rsidRPr="00253834">
        <w:rPr>
          <w:rFonts w:ascii="Garamond" w:hAnsi="Garamond"/>
          <w:b/>
          <w:color w:val="000000" w:themeColor="text1"/>
          <w:sz w:val="24"/>
          <w:szCs w:val="24"/>
        </w:rPr>
        <w:t xml:space="preserve">PËR </w:t>
      </w:r>
      <w:r w:rsidR="00B63F88" w:rsidRPr="00253834">
        <w:rPr>
          <w:rFonts w:ascii="Garamond" w:hAnsi="Garamond"/>
          <w:b/>
          <w:color w:val="000000" w:themeColor="text1"/>
          <w:sz w:val="24"/>
          <w:szCs w:val="24"/>
        </w:rPr>
        <w:t>MIRATIMIN E RREGULLORES PËR TREGUESIT GJEOGRAFIKË DHE EMËRTIMET E ORIGJINËS</w:t>
      </w:r>
    </w:p>
    <w:p w14:paraId="21973299" w14:textId="77777777" w:rsidR="00B63F88" w:rsidRPr="00353763" w:rsidRDefault="00B63F88" w:rsidP="00353763">
      <w:pPr>
        <w:jc w:val="center"/>
        <w:rPr>
          <w:rFonts w:ascii="Garamond" w:hAnsi="Garamond"/>
          <w:b/>
          <w:color w:val="000000" w:themeColor="text1"/>
          <w:sz w:val="24"/>
          <w:szCs w:val="24"/>
        </w:rPr>
      </w:pPr>
    </w:p>
    <w:p w14:paraId="2197329A" w14:textId="746EF156" w:rsidR="00B63F88" w:rsidRPr="00353763" w:rsidRDefault="00B63F88" w:rsidP="00253834">
      <w:pPr>
        <w:ind w:firstLine="284"/>
        <w:jc w:val="both"/>
        <w:rPr>
          <w:rFonts w:ascii="Garamond" w:hAnsi="Garamond"/>
          <w:b/>
          <w:color w:val="000000" w:themeColor="text1"/>
          <w:sz w:val="24"/>
          <w:szCs w:val="24"/>
        </w:rPr>
      </w:pPr>
      <w:r w:rsidRPr="00353763">
        <w:rPr>
          <w:rFonts w:ascii="Garamond" w:hAnsi="Garamond"/>
          <w:color w:val="000000" w:themeColor="text1"/>
          <w:sz w:val="24"/>
          <w:szCs w:val="24"/>
        </w:rPr>
        <w:t>Në mbështetje të nenit 100 të Kushtetutës dhe të neneve 182 e 202, të ligjit nr.</w:t>
      </w:r>
      <w:r w:rsidR="009C7578">
        <w:rPr>
          <w:rFonts w:ascii="Garamond" w:hAnsi="Garamond"/>
          <w:color w:val="000000" w:themeColor="text1"/>
          <w:sz w:val="24"/>
          <w:szCs w:val="24"/>
        </w:rPr>
        <w:t xml:space="preserve"> </w:t>
      </w:r>
      <w:r w:rsidRPr="00353763">
        <w:rPr>
          <w:rFonts w:ascii="Garamond" w:hAnsi="Garamond"/>
          <w:color w:val="000000" w:themeColor="text1"/>
          <w:sz w:val="24"/>
          <w:szCs w:val="24"/>
        </w:rPr>
        <w:t>9947, datë 7.7.2008, “Për pronësinë industriale”, të ndryshuar, me propozimin e ministrit të Financave dhe Ekonomisë, Këshilli i Ministrave</w:t>
      </w:r>
    </w:p>
    <w:p w14:paraId="2197329B" w14:textId="77777777" w:rsidR="00B63F88" w:rsidRPr="00353763" w:rsidRDefault="00B63F88" w:rsidP="00253834">
      <w:pPr>
        <w:ind w:firstLine="284"/>
        <w:rPr>
          <w:rFonts w:ascii="Garamond" w:hAnsi="Garamond"/>
          <w:color w:val="000000" w:themeColor="text1"/>
          <w:sz w:val="24"/>
          <w:szCs w:val="24"/>
        </w:rPr>
      </w:pPr>
    </w:p>
    <w:p w14:paraId="2197329C" w14:textId="2802EA58" w:rsidR="00B63F88" w:rsidRPr="00253834" w:rsidRDefault="00253834" w:rsidP="00253834">
      <w:pPr>
        <w:ind w:firstLine="284"/>
        <w:jc w:val="center"/>
        <w:rPr>
          <w:rFonts w:ascii="Garamond" w:hAnsi="Garamond"/>
          <w:color w:val="000000" w:themeColor="text1"/>
          <w:sz w:val="24"/>
          <w:szCs w:val="24"/>
        </w:rPr>
      </w:pPr>
      <w:r w:rsidRPr="00253834">
        <w:rPr>
          <w:rFonts w:ascii="Garamond" w:hAnsi="Garamond"/>
          <w:color w:val="000000" w:themeColor="text1"/>
          <w:sz w:val="24"/>
          <w:szCs w:val="24"/>
        </w:rPr>
        <w:t>VENDOS</w:t>
      </w:r>
      <w:r w:rsidR="00B63F88" w:rsidRPr="00253834">
        <w:rPr>
          <w:rFonts w:ascii="Garamond" w:hAnsi="Garamond"/>
          <w:color w:val="000000" w:themeColor="text1"/>
          <w:sz w:val="24"/>
          <w:szCs w:val="24"/>
        </w:rPr>
        <w:t>I:</w:t>
      </w:r>
    </w:p>
    <w:p w14:paraId="2197329D" w14:textId="77777777" w:rsidR="00B63F88" w:rsidRPr="00353763" w:rsidRDefault="00B63F88" w:rsidP="00253834">
      <w:pPr>
        <w:ind w:firstLine="284"/>
        <w:jc w:val="both"/>
        <w:rPr>
          <w:rFonts w:ascii="Garamond" w:hAnsi="Garamond"/>
          <w:color w:val="000000" w:themeColor="text1"/>
          <w:sz w:val="24"/>
          <w:szCs w:val="24"/>
        </w:rPr>
      </w:pPr>
    </w:p>
    <w:p w14:paraId="2197329E" w14:textId="5F2D6EB8" w:rsidR="00B63F88" w:rsidRPr="00353763" w:rsidRDefault="009C7578" w:rsidP="00ED6187">
      <w:pPr>
        <w:pStyle w:val="ListParagraph"/>
        <w:numPr>
          <w:ilvl w:val="0"/>
          <w:numId w:val="38"/>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353763">
        <w:rPr>
          <w:rFonts w:ascii="Garamond" w:hAnsi="Garamond"/>
          <w:color w:val="000000" w:themeColor="text1"/>
          <w:sz w:val="24"/>
          <w:szCs w:val="24"/>
        </w:rPr>
        <w:t>Miratimin e rregullores për treguesit gjeografikë dhe emërtimet e origjinës, sipas tekstit që i bashkëlidhet këtij vendimi.</w:t>
      </w:r>
      <w:r w:rsidR="00360D67" w:rsidRPr="00353763">
        <w:rPr>
          <w:rFonts w:ascii="Garamond" w:hAnsi="Garamond"/>
          <w:color w:val="000000" w:themeColor="text1"/>
          <w:sz w:val="24"/>
          <w:szCs w:val="24"/>
        </w:rPr>
        <w:t xml:space="preserve"> </w:t>
      </w:r>
    </w:p>
    <w:p w14:paraId="219732A0" w14:textId="01E9CE95" w:rsidR="00B63F88" w:rsidRPr="00353763" w:rsidRDefault="009E59B7" w:rsidP="00ED6187">
      <w:pPr>
        <w:pStyle w:val="ListParagraph"/>
        <w:numPr>
          <w:ilvl w:val="0"/>
          <w:numId w:val="38"/>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353763">
        <w:rPr>
          <w:rFonts w:ascii="Garamond" w:hAnsi="Garamond"/>
          <w:color w:val="000000" w:themeColor="text1"/>
          <w:sz w:val="24"/>
          <w:szCs w:val="24"/>
        </w:rPr>
        <w:t>Vendimi nr.</w:t>
      </w:r>
      <w:r w:rsidR="009C7578">
        <w:rPr>
          <w:rFonts w:ascii="Garamond" w:hAnsi="Garamond"/>
          <w:color w:val="000000" w:themeColor="text1"/>
          <w:sz w:val="24"/>
          <w:szCs w:val="24"/>
        </w:rPr>
        <w:t xml:space="preserve"> </w:t>
      </w:r>
      <w:r w:rsidR="00B63F88" w:rsidRPr="00353763">
        <w:rPr>
          <w:rFonts w:ascii="Garamond" w:hAnsi="Garamond"/>
          <w:color w:val="000000" w:themeColor="text1"/>
          <w:sz w:val="24"/>
          <w:szCs w:val="24"/>
        </w:rPr>
        <w:t>1705, datë 29.12.2008, i Këshillit të Ministrave, “Për miratimin e rregullores “Për regjistrimin e treguesve gjeografikë””, i ndryshuar, shfuqizohet.</w:t>
      </w:r>
      <w:r w:rsidR="00360D67" w:rsidRPr="00353763">
        <w:rPr>
          <w:rFonts w:ascii="Garamond" w:hAnsi="Garamond"/>
          <w:color w:val="000000" w:themeColor="text1"/>
          <w:sz w:val="24"/>
          <w:szCs w:val="24"/>
        </w:rPr>
        <w:t xml:space="preserve"> </w:t>
      </w:r>
    </w:p>
    <w:p w14:paraId="219732A2" w14:textId="53407CE5" w:rsidR="00B63F88" w:rsidRPr="00353763" w:rsidRDefault="009C7578" w:rsidP="00ED6187">
      <w:pPr>
        <w:pStyle w:val="ListParagraph"/>
        <w:numPr>
          <w:ilvl w:val="0"/>
          <w:numId w:val="38"/>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353763">
        <w:rPr>
          <w:rFonts w:ascii="Garamond" w:hAnsi="Garamond"/>
          <w:color w:val="000000" w:themeColor="text1"/>
          <w:sz w:val="24"/>
          <w:szCs w:val="24"/>
        </w:rPr>
        <w:t>Ngarkohet Drejtoria e Përgjithshme e Pronësisë Industriale për zbatimin e këtij vendimi.</w:t>
      </w:r>
      <w:r w:rsidR="00360D67" w:rsidRPr="00353763">
        <w:rPr>
          <w:rFonts w:ascii="Garamond" w:hAnsi="Garamond"/>
          <w:color w:val="000000" w:themeColor="text1"/>
          <w:sz w:val="24"/>
          <w:szCs w:val="24"/>
        </w:rPr>
        <w:t xml:space="preserve"> </w:t>
      </w:r>
    </w:p>
    <w:p w14:paraId="219732A4" w14:textId="68B482DE" w:rsidR="00B63F88" w:rsidRPr="00353763" w:rsidRDefault="00B63F88" w:rsidP="00253834">
      <w:pPr>
        <w:pStyle w:val="ListParagraph"/>
        <w:ind w:left="0" w:firstLine="284"/>
        <w:jc w:val="both"/>
        <w:rPr>
          <w:rFonts w:ascii="Garamond" w:hAnsi="Garamond"/>
          <w:color w:val="000000" w:themeColor="text1"/>
          <w:sz w:val="24"/>
          <w:szCs w:val="24"/>
        </w:rPr>
      </w:pPr>
      <w:r w:rsidRPr="00353763">
        <w:rPr>
          <w:rFonts w:ascii="Garamond" w:hAnsi="Garamond"/>
          <w:sz w:val="24"/>
          <w:szCs w:val="24"/>
        </w:rPr>
        <w:t>Ky ven</w:t>
      </w:r>
      <w:r w:rsidR="00253834">
        <w:rPr>
          <w:rFonts w:ascii="Garamond" w:hAnsi="Garamond"/>
          <w:sz w:val="24"/>
          <w:szCs w:val="24"/>
        </w:rPr>
        <w:t xml:space="preserve">dim hyn në fuqi pas botimit në </w:t>
      </w:r>
      <w:r w:rsidRPr="00353763">
        <w:rPr>
          <w:rFonts w:ascii="Garamond" w:hAnsi="Garamond"/>
          <w:sz w:val="24"/>
          <w:szCs w:val="24"/>
        </w:rPr>
        <w:t xml:space="preserve">Fletoren </w:t>
      </w:r>
      <w:r w:rsidR="00253834" w:rsidRPr="00353763">
        <w:rPr>
          <w:rFonts w:ascii="Garamond" w:hAnsi="Garamond"/>
          <w:sz w:val="24"/>
          <w:szCs w:val="24"/>
        </w:rPr>
        <w:t>Zyrtare</w:t>
      </w:r>
      <w:r w:rsidRPr="00353763">
        <w:rPr>
          <w:rFonts w:ascii="Garamond" w:hAnsi="Garamond"/>
          <w:sz w:val="24"/>
          <w:szCs w:val="24"/>
        </w:rPr>
        <w:t>.</w:t>
      </w:r>
    </w:p>
    <w:p w14:paraId="219732A5" w14:textId="77777777" w:rsidR="00B63F88" w:rsidRPr="00353763" w:rsidRDefault="00B63F88" w:rsidP="00353763">
      <w:pPr>
        <w:jc w:val="both"/>
        <w:rPr>
          <w:rFonts w:ascii="Garamond" w:hAnsi="Garamond"/>
          <w:color w:val="000000" w:themeColor="text1"/>
          <w:sz w:val="24"/>
          <w:szCs w:val="24"/>
        </w:rPr>
      </w:pPr>
    </w:p>
    <w:p w14:paraId="219732AD" w14:textId="54C66DEA" w:rsidR="00FB6EA0" w:rsidRPr="00253834" w:rsidRDefault="00FB6EA0" w:rsidP="00353763">
      <w:pPr>
        <w:jc w:val="right"/>
        <w:rPr>
          <w:rFonts w:ascii="Garamond" w:hAnsi="Garamond"/>
          <w:sz w:val="24"/>
          <w:szCs w:val="24"/>
          <w:lang w:val="fr-FR"/>
        </w:rPr>
      </w:pPr>
      <w:r w:rsidRPr="00253834">
        <w:rPr>
          <w:rFonts w:ascii="Garamond" w:hAnsi="Garamond"/>
          <w:sz w:val="24"/>
          <w:szCs w:val="24"/>
          <w:lang w:val="fr-FR"/>
        </w:rPr>
        <w:t>ZËVENDËSKRYEMINIST</w:t>
      </w:r>
      <w:r w:rsidR="009C7578">
        <w:rPr>
          <w:rFonts w:ascii="Garamond" w:hAnsi="Garamond"/>
          <w:sz w:val="24"/>
          <w:szCs w:val="24"/>
          <w:lang w:val="fr-FR"/>
        </w:rPr>
        <w:t>ËR</w:t>
      </w:r>
    </w:p>
    <w:p w14:paraId="219732AF" w14:textId="4CEE4A42" w:rsidR="00FB6EA0" w:rsidRPr="00353763" w:rsidRDefault="00253834" w:rsidP="00353763">
      <w:pPr>
        <w:jc w:val="right"/>
        <w:rPr>
          <w:rFonts w:ascii="Garamond" w:hAnsi="Garamond"/>
          <w:b/>
          <w:sz w:val="24"/>
          <w:szCs w:val="24"/>
          <w:lang w:val="fr-FR"/>
        </w:rPr>
      </w:pPr>
      <w:r w:rsidRPr="00353763">
        <w:rPr>
          <w:rFonts w:ascii="Garamond" w:hAnsi="Garamond"/>
          <w:b/>
          <w:sz w:val="24"/>
          <w:szCs w:val="24"/>
          <w:lang w:val="fr-FR"/>
        </w:rPr>
        <w:t>Erion Braçe</w:t>
      </w:r>
    </w:p>
    <w:p w14:paraId="4ED705A3" w14:textId="77777777" w:rsidR="00353763" w:rsidRDefault="00353763" w:rsidP="00353763">
      <w:pPr>
        <w:jc w:val="center"/>
        <w:rPr>
          <w:rFonts w:ascii="Garamond" w:hAnsi="Garamond"/>
          <w:b/>
          <w:color w:val="000000" w:themeColor="text1"/>
          <w:sz w:val="24"/>
          <w:szCs w:val="24"/>
        </w:rPr>
      </w:pPr>
    </w:p>
    <w:p w14:paraId="219732B4" w14:textId="77777777" w:rsidR="00B63F88" w:rsidRPr="009C7578" w:rsidRDefault="00B63F88" w:rsidP="00253834">
      <w:pPr>
        <w:ind w:firstLine="284"/>
        <w:jc w:val="center"/>
        <w:rPr>
          <w:rFonts w:ascii="Garamond" w:hAnsi="Garamond"/>
          <w:b/>
          <w:color w:val="000000" w:themeColor="text1"/>
          <w:sz w:val="24"/>
          <w:szCs w:val="24"/>
        </w:rPr>
      </w:pPr>
      <w:r w:rsidRPr="009C7578">
        <w:rPr>
          <w:rFonts w:ascii="Garamond" w:hAnsi="Garamond"/>
          <w:b/>
          <w:color w:val="000000" w:themeColor="text1"/>
          <w:sz w:val="24"/>
          <w:szCs w:val="24"/>
        </w:rPr>
        <w:t>RREGULLORE</w:t>
      </w:r>
    </w:p>
    <w:p w14:paraId="219732B6"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PËR TREGUESIT GJEOGRAFIKË DHE EMËRTIMET E ORIGJINËS</w:t>
      </w:r>
    </w:p>
    <w:p w14:paraId="219732B7" w14:textId="77777777" w:rsidR="00B63F88" w:rsidRPr="00C4148C" w:rsidRDefault="00B63F88" w:rsidP="00253834">
      <w:pPr>
        <w:ind w:firstLine="284"/>
        <w:jc w:val="center"/>
        <w:rPr>
          <w:rFonts w:ascii="Garamond" w:hAnsi="Garamond"/>
          <w:color w:val="000000" w:themeColor="text1"/>
          <w:sz w:val="24"/>
          <w:szCs w:val="24"/>
        </w:rPr>
      </w:pPr>
    </w:p>
    <w:p w14:paraId="219732B9"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KREU I</w:t>
      </w:r>
    </w:p>
    <w:p w14:paraId="219732BA"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DISPOZITA TË PËRGJITHSHME</w:t>
      </w:r>
    </w:p>
    <w:p w14:paraId="219732BB" w14:textId="77777777" w:rsidR="00B63F88" w:rsidRPr="00253834" w:rsidRDefault="00B63F88" w:rsidP="00253834">
      <w:pPr>
        <w:ind w:firstLine="284"/>
        <w:jc w:val="center"/>
        <w:rPr>
          <w:rFonts w:ascii="Garamond" w:hAnsi="Garamond"/>
          <w:color w:val="000000" w:themeColor="text1"/>
          <w:sz w:val="24"/>
          <w:szCs w:val="24"/>
        </w:rPr>
      </w:pPr>
    </w:p>
    <w:p w14:paraId="219732BC" w14:textId="77777777" w:rsidR="00B63F88" w:rsidRPr="00253834" w:rsidRDefault="00B63F88" w:rsidP="00253834">
      <w:pPr>
        <w:shd w:val="clear" w:color="auto" w:fill="FFFFFF"/>
        <w:tabs>
          <w:tab w:val="left" w:pos="965"/>
        </w:tabs>
        <w:ind w:firstLine="284"/>
        <w:jc w:val="center"/>
        <w:rPr>
          <w:rFonts w:ascii="Garamond" w:hAnsi="Garamond"/>
          <w:color w:val="000000" w:themeColor="text1"/>
          <w:spacing w:val="-1"/>
          <w:sz w:val="24"/>
          <w:szCs w:val="24"/>
        </w:rPr>
      </w:pPr>
      <w:r w:rsidRPr="00253834">
        <w:rPr>
          <w:rFonts w:ascii="Garamond" w:hAnsi="Garamond"/>
          <w:color w:val="000000" w:themeColor="text1"/>
          <w:spacing w:val="-1"/>
          <w:sz w:val="24"/>
          <w:szCs w:val="24"/>
        </w:rPr>
        <w:t>Neni 1</w:t>
      </w:r>
    </w:p>
    <w:p w14:paraId="219732BD" w14:textId="77777777" w:rsidR="00B63F88" w:rsidRPr="00253834" w:rsidRDefault="00B63F88" w:rsidP="00253834">
      <w:pPr>
        <w:shd w:val="clear" w:color="auto" w:fill="FFFFFF"/>
        <w:tabs>
          <w:tab w:val="left" w:pos="965"/>
        </w:tabs>
        <w:ind w:firstLine="284"/>
        <w:jc w:val="center"/>
        <w:rPr>
          <w:rFonts w:ascii="Garamond" w:hAnsi="Garamond"/>
          <w:b/>
          <w:color w:val="000000" w:themeColor="text1"/>
          <w:spacing w:val="-1"/>
          <w:sz w:val="24"/>
          <w:szCs w:val="24"/>
        </w:rPr>
      </w:pPr>
      <w:r w:rsidRPr="00253834">
        <w:rPr>
          <w:rFonts w:ascii="Garamond" w:hAnsi="Garamond"/>
          <w:b/>
          <w:color w:val="000000" w:themeColor="text1"/>
          <w:spacing w:val="-1"/>
          <w:sz w:val="24"/>
          <w:szCs w:val="24"/>
        </w:rPr>
        <w:t>Qëllimi</w:t>
      </w:r>
    </w:p>
    <w:p w14:paraId="219732BE" w14:textId="77777777" w:rsidR="00B63F88" w:rsidRPr="00253834" w:rsidRDefault="00B63F88" w:rsidP="00253834">
      <w:pPr>
        <w:ind w:firstLine="284"/>
        <w:jc w:val="both"/>
        <w:rPr>
          <w:rFonts w:ascii="Garamond" w:hAnsi="Garamond"/>
          <w:color w:val="000000" w:themeColor="text1"/>
          <w:sz w:val="24"/>
          <w:szCs w:val="24"/>
        </w:rPr>
      </w:pPr>
    </w:p>
    <w:p w14:paraId="219732BF" w14:textId="77777777" w:rsidR="00B63F88" w:rsidRPr="00253834" w:rsidRDefault="00B63F88" w:rsidP="00253834">
      <w:pPr>
        <w:ind w:firstLine="284"/>
        <w:rPr>
          <w:rFonts w:ascii="Garamond" w:hAnsi="Garamond"/>
          <w:sz w:val="24"/>
          <w:szCs w:val="24"/>
        </w:rPr>
      </w:pPr>
      <w:r w:rsidRPr="00253834">
        <w:rPr>
          <w:rFonts w:ascii="Garamond" w:hAnsi="Garamond"/>
          <w:sz w:val="24"/>
          <w:szCs w:val="24"/>
        </w:rPr>
        <w:t>Kjo rregullore ka si qëllim përcaktimin e rregullave dhe të procedurave lidhur me:</w:t>
      </w:r>
    </w:p>
    <w:p w14:paraId="219732C1" w14:textId="1E45A7D4" w:rsidR="00B63F88" w:rsidRPr="00253834" w:rsidRDefault="00253834" w:rsidP="00253834">
      <w:pPr>
        <w:ind w:firstLine="284"/>
        <w:rPr>
          <w:rFonts w:ascii="Garamond" w:hAnsi="Garamond"/>
          <w:sz w:val="24"/>
          <w:szCs w:val="24"/>
        </w:rPr>
      </w:pPr>
      <w:r>
        <w:rPr>
          <w:rFonts w:ascii="Garamond" w:hAnsi="Garamond"/>
          <w:sz w:val="24"/>
          <w:szCs w:val="24"/>
        </w:rPr>
        <w:t xml:space="preserve">a) </w:t>
      </w:r>
      <w:r w:rsidR="00B63F88" w:rsidRPr="00253834">
        <w:rPr>
          <w:rFonts w:ascii="Garamond" w:hAnsi="Garamond"/>
          <w:sz w:val="24"/>
          <w:szCs w:val="24"/>
        </w:rPr>
        <w:t>paraqitjen e aplikimeve për regjistrimin e treguesve gjeografikë dhe/ose emërtimeve të origjinës, pranë Drejtorisë së Përgjithshme të Pronësisë Industriale dhe shqyrtimin e tyre;</w:t>
      </w:r>
    </w:p>
    <w:p w14:paraId="219732C2" w14:textId="3FD17339" w:rsidR="00B63F88" w:rsidRPr="00253834" w:rsidRDefault="00253834" w:rsidP="00253834">
      <w:pPr>
        <w:ind w:firstLine="284"/>
        <w:rPr>
          <w:rFonts w:ascii="Garamond" w:hAnsi="Garamond"/>
          <w:sz w:val="24"/>
          <w:szCs w:val="24"/>
        </w:rPr>
      </w:pPr>
      <w:r>
        <w:rPr>
          <w:rFonts w:ascii="Garamond" w:hAnsi="Garamond"/>
          <w:sz w:val="24"/>
          <w:szCs w:val="24"/>
        </w:rPr>
        <w:t xml:space="preserve">b) </w:t>
      </w:r>
      <w:r w:rsidR="00B63F88" w:rsidRPr="00253834">
        <w:rPr>
          <w:rFonts w:ascii="Garamond" w:hAnsi="Garamond"/>
          <w:sz w:val="24"/>
          <w:szCs w:val="24"/>
        </w:rPr>
        <w:t>paraqitjen dhe shqyrtimin e kundërshtimeve në Dhomën për Shqyrtimin e Kundërshtimeve të Drejtorisë së Përgjithshme të Pronësisë Industriale</w:t>
      </w:r>
      <w:r w:rsidR="00360D67" w:rsidRPr="00253834">
        <w:rPr>
          <w:rFonts w:ascii="Garamond" w:hAnsi="Garamond"/>
          <w:sz w:val="24"/>
          <w:szCs w:val="24"/>
        </w:rPr>
        <w:t>,</w:t>
      </w:r>
      <w:r w:rsidR="00B63F88" w:rsidRPr="00253834">
        <w:rPr>
          <w:rFonts w:ascii="Garamond" w:hAnsi="Garamond"/>
          <w:sz w:val="24"/>
          <w:szCs w:val="24"/>
        </w:rPr>
        <w:t xml:space="preserve"> lidhur me treguesit gjeografikë dhe emërtimet e origjinës;</w:t>
      </w:r>
    </w:p>
    <w:p w14:paraId="219732C3" w14:textId="613E3908" w:rsidR="00B63F88" w:rsidRPr="00253834" w:rsidRDefault="00253834" w:rsidP="00253834">
      <w:pPr>
        <w:ind w:firstLine="284"/>
        <w:rPr>
          <w:rFonts w:ascii="Garamond" w:hAnsi="Garamond"/>
          <w:sz w:val="24"/>
          <w:szCs w:val="24"/>
        </w:rPr>
      </w:pPr>
      <w:r>
        <w:rPr>
          <w:rFonts w:ascii="Garamond" w:hAnsi="Garamond"/>
          <w:sz w:val="24"/>
          <w:szCs w:val="24"/>
        </w:rPr>
        <w:t xml:space="preserve">c) </w:t>
      </w:r>
      <w:r w:rsidR="00B63F88" w:rsidRPr="00253834">
        <w:rPr>
          <w:rFonts w:ascii="Garamond" w:hAnsi="Garamond"/>
          <w:sz w:val="24"/>
          <w:szCs w:val="24"/>
        </w:rPr>
        <w:t>paraqitjen e kërkesave për apelimin e vendimeve në Dhomën për Shfuqizim/Zhvlerësim si edhe paraqitjen e kërkesave për shfuqizim në lidhje me shfuqizimin e TGJM-ve apo EOM-ve;</w:t>
      </w:r>
    </w:p>
    <w:p w14:paraId="219732C4" w14:textId="77777777" w:rsidR="00B63F88" w:rsidRPr="00253834" w:rsidRDefault="00B63F88" w:rsidP="00253834">
      <w:pPr>
        <w:ind w:firstLine="284"/>
        <w:rPr>
          <w:rFonts w:ascii="Garamond" w:hAnsi="Garamond"/>
          <w:sz w:val="24"/>
          <w:szCs w:val="24"/>
        </w:rPr>
      </w:pPr>
      <w:r w:rsidRPr="00253834">
        <w:rPr>
          <w:rFonts w:ascii="Garamond" w:hAnsi="Garamond"/>
          <w:sz w:val="24"/>
          <w:szCs w:val="24"/>
        </w:rPr>
        <w:t xml:space="preserve">ç) </w:t>
      </w:r>
      <w:r w:rsidRPr="00253834">
        <w:rPr>
          <w:rFonts w:ascii="Garamond" w:hAnsi="Garamond"/>
          <w:sz w:val="24"/>
          <w:szCs w:val="24"/>
        </w:rPr>
        <w:tab/>
        <w:t>publikimin e të dhënave lidhur me treguesit gjeografikë dhe/ose emërtimet e origjinës në Buletinin e Pronësisë Industriale nga Drejtoria e Përgjithshme e Pronësisë Industriale.</w:t>
      </w:r>
    </w:p>
    <w:p w14:paraId="219732C5" w14:textId="77777777" w:rsidR="00B63F88" w:rsidRPr="00253834" w:rsidRDefault="00B63F88" w:rsidP="00253834">
      <w:pPr>
        <w:ind w:firstLine="284"/>
        <w:rPr>
          <w:rFonts w:ascii="Garamond" w:hAnsi="Garamond"/>
          <w:sz w:val="24"/>
          <w:szCs w:val="24"/>
        </w:rPr>
      </w:pPr>
    </w:p>
    <w:p w14:paraId="219732C6" w14:textId="77777777" w:rsidR="00B63F88" w:rsidRPr="00253834" w:rsidRDefault="00B63F88" w:rsidP="00253834">
      <w:pPr>
        <w:pStyle w:val="ListParagraph"/>
        <w:ind w:left="0" w:firstLine="284"/>
        <w:jc w:val="center"/>
        <w:rPr>
          <w:rFonts w:ascii="Garamond" w:hAnsi="Garamond"/>
          <w:color w:val="000000" w:themeColor="text1"/>
          <w:sz w:val="24"/>
          <w:szCs w:val="24"/>
        </w:rPr>
      </w:pPr>
      <w:r w:rsidRPr="00253834">
        <w:rPr>
          <w:rFonts w:ascii="Garamond" w:hAnsi="Garamond"/>
          <w:color w:val="000000" w:themeColor="text1"/>
          <w:sz w:val="24"/>
          <w:szCs w:val="24"/>
        </w:rPr>
        <w:t>Neni 2</w:t>
      </w:r>
    </w:p>
    <w:p w14:paraId="116259BD" w14:textId="77777777" w:rsidR="00253834" w:rsidRDefault="00253834" w:rsidP="00253834">
      <w:pPr>
        <w:ind w:firstLine="284"/>
        <w:jc w:val="center"/>
        <w:rPr>
          <w:rFonts w:ascii="Garamond" w:hAnsi="Garamond"/>
          <w:b/>
          <w:color w:val="000000" w:themeColor="text1"/>
          <w:sz w:val="24"/>
          <w:szCs w:val="24"/>
        </w:rPr>
      </w:pPr>
      <w:r>
        <w:rPr>
          <w:rFonts w:ascii="Garamond" w:hAnsi="Garamond"/>
          <w:b/>
          <w:color w:val="000000" w:themeColor="text1"/>
          <w:sz w:val="24"/>
          <w:szCs w:val="24"/>
        </w:rPr>
        <w:t>Shkurtimet e termave</w:t>
      </w:r>
    </w:p>
    <w:p w14:paraId="380F47CB" w14:textId="77777777" w:rsidR="00253834" w:rsidRDefault="00253834" w:rsidP="00253834">
      <w:pPr>
        <w:ind w:firstLine="284"/>
        <w:jc w:val="center"/>
        <w:rPr>
          <w:rFonts w:ascii="Garamond" w:hAnsi="Garamond"/>
          <w:b/>
          <w:color w:val="000000" w:themeColor="text1"/>
          <w:sz w:val="24"/>
          <w:szCs w:val="24"/>
        </w:rPr>
      </w:pPr>
    </w:p>
    <w:p w14:paraId="219732C9" w14:textId="63B17DBD" w:rsidR="00B63F88" w:rsidRPr="00F8725E" w:rsidRDefault="00253834" w:rsidP="00F8725E">
      <w:pPr>
        <w:ind w:firstLine="284"/>
        <w:rPr>
          <w:rFonts w:ascii="Garamond" w:hAnsi="Garamond"/>
          <w:sz w:val="24"/>
          <w:szCs w:val="24"/>
        </w:rPr>
      </w:pPr>
      <w:r w:rsidRPr="00F8725E">
        <w:rPr>
          <w:rFonts w:ascii="Garamond" w:hAnsi="Garamond"/>
          <w:sz w:val="24"/>
          <w:szCs w:val="24"/>
        </w:rPr>
        <w:t xml:space="preserve">1. </w:t>
      </w:r>
      <w:r w:rsidR="00B63F88" w:rsidRPr="00F8725E">
        <w:rPr>
          <w:rFonts w:ascii="Garamond" w:hAnsi="Garamond"/>
          <w:sz w:val="24"/>
          <w:szCs w:val="24"/>
        </w:rPr>
        <w:t>Për qëllim të kësaj rregulloreje</w:t>
      </w:r>
      <w:r w:rsidR="00360D67" w:rsidRPr="00F8725E">
        <w:rPr>
          <w:rFonts w:ascii="Garamond" w:hAnsi="Garamond"/>
          <w:sz w:val="24"/>
          <w:szCs w:val="24"/>
        </w:rPr>
        <w:t>,</w:t>
      </w:r>
      <w:r w:rsidR="00B63F88" w:rsidRPr="00F8725E">
        <w:rPr>
          <w:rFonts w:ascii="Garamond" w:hAnsi="Garamond"/>
          <w:sz w:val="24"/>
          <w:szCs w:val="24"/>
        </w:rPr>
        <w:t xml:space="preserve"> me termat e mëposhtëm nënkuptojmë:</w:t>
      </w:r>
    </w:p>
    <w:p w14:paraId="219732CB" w14:textId="163E9D55" w:rsidR="00B63F88" w:rsidRPr="00F8725E" w:rsidRDefault="00F8725E" w:rsidP="00F8725E">
      <w:pPr>
        <w:ind w:firstLine="284"/>
        <w:rPr>
          <w:rFonts w:ascii="Garamond" w:hAnsi="Garamond"/>
          <w:sz w:val="24"/>
          <w:szCs w:val="24"/>
        </w:rPr>
      </w:pPr>
      <w:r>
        <w:rPr>
          <w:rFonts w:ascii="Garamond" w:hAnsi="Garamond"/>
          <w:sz w:val="24"/>
          <w:szCs w:val="24"/>
        </w:rPr>
        <w:t xml:space="preserve">1.1 </w:t>
      </w:r>
      <w:r w:rsidR="00B63F88" w:rsidRPr="00F8725E">
        <w:rPr>
          <w:rFonts w:ascii="Garamond" w:hAnsi="Garamond"/>
          <w:sz w:val="24"/>
          <w:szCs w:val="24"/>
        </w:rPr>
        <w:t>“EO”, emërtim origjine, sipas pikës 2, të nenit 176, të ligjit;</w:t>
      </w:r>
    </w:p>
    <w:p w14:paraId="3450C832" w14:textId="77777777" w:rsidR="00F8725E" w:rsidRPr="00F8725E" w:rsidRDefault="00253834" w:rsidP="00F8725E">
      <w:pPr>
        <w:ind w:firstLine="284"/>
        <w:rPr>
          <w:rFonts w:ascii="Garamond" w:hAnsi="Garamond"/>
          <w:sz w:val="24"/>
          <w:szCs w:val="24"/>
        </w:rPr>
      </w:pPr>
      <w:r w:rsidRPr="00F8725E">
        <w:rPr>
          <w:rFonts w:ascii="Garamond" w:hAnsi="Garamond"/>
          <w:sz w:val="24"/>
          <w:szCs w:val="24"/>
        </w:rPr>
        <w:t xml:space="preserve">1.2  </w:t>
      </w:r>
      <w:r w:rsidR="00B63F88" w:rsidRPr="00F8725E">
        <w:rPr>
          <w:rFonts w:ascii="Garamond" w:hAnsi="Garamond"/>
          <w:sz w:val="24"/>
          <w:szCs w:val="24"/>
        </w:rPr>
        <w:t>“TGJ”, tregues gjeografik, sipas pi</w:t>
      </w:r>
      <w:r w:rsidR="00F8725E" w:rsidRPr="00F8725E">
        <w:rPr>
          <w:rFonts w:ascii="Garamond" w:hAnsi="Garamond"/>
          <w:sz w:val="24"/>
          <w:szCs w:val="24"/>
        </w:rPr>
        <w:t>kës 3, të nenit 176, të ligjit;</w:t>
      </w:r>
    </w:p>
    <w:p w14:paraId="219732CD" w14:textId="7B267947" w:rsidR="00B63F88" w:rsidRPr="00F8725E" w:rsidRDefault="00F8725E" w:rsidP="00F8725E">
      <w:pPr>
        <w:ind w:firstLine="284"/>
        <w:rPr>
          <w:rFonts w:ascii="Garamond" w:hAnsi="Garamond"/>
          <w:sz w:val="24"/>
          <w:szCs w:val="24"/>
        </w:rPr>
      </w:pPr>
      <w:r>
        <w:rPr>
          <w:rFonts w:ascii="Garamond" w:hAnsi="Garamond"/>
          <w:sz w:val="24"/>
          <w:szCs w:val="24"/>
        </w:rPr>
        <w:t xml:space="preserve">1.3 </w:t>
      </w:r>
      <w:r w:rsidR="00B63F88" w:rsidRPr="00F8725E">
        <w:rPr>
          <w:rFonts w:ascii="Garamond" w:hAnsi="Garamond"/>
          <w:sz w:val="24"/>
          <w:szCs w:val="24"/>
        </w:rPr>
        <w:t>“EOM”, emërtim origjine i mbrojtur;</w:t>
      </w:r>
    </w:p>
    <w:p w14:paraId="7CFFA075" w14:textId="77777777" w:rsidR="00F8725E" w:rsidRPr="00F8725E" w:rsidRDefault="00253834" w:rsidP="00F8725E">
      <w:pPr>
        <w:ind w:firstLine="284"/>
        <w:rPr>
          <w:rFonts w:ascii="Garamond" w:hAnsi="Garamond"/>
          <w:sz w:val="24"/>
          <w:szCs w:val="24"/>
        </w:rPr>
      </w:pPr>
      <w:r w:rsidRPr="00F8725E">
        <w:rPr>
          <w:rFonts w:ascii="Garamond" w:hAnsi="Garamond"/>
          <w:sz w:val="24"/>
          <w:szCs w:val="24"/>
        </w:rPr>
        <w:t xml:space="preserve">1.4 </w:t>
      </w:r>
      <w:r w:rsidR="00B63F88" w:rsidRPr="00F8725E">
        <w:rPr>
          <w:rFonts w:ascii="Garamond" w:hAnsi="Garamond"/>
          <w:sz w:val="24"/>
          <w:szCs w:val="24"/>
        </w:rPr>
        <w:t>“TGJM”,</w:t>
      </w:r>
      <w:r w:rsidR="00F8725E" w:rsidRPr="00F8725E">
        <w:rPr>
          <w:rFonts w:ascii="Garamond" w:hAnsi="Garamond"/>
          <w:sz w:val="24"/>
          <w:szCs w:val="24"/>
        </w:rPr>
        <w:t xml:space="preserve"> tregues gjeografik i mbrojtur;</w:t>
      </w:r>
    </w:p>
    <w:p w14:paraId="219732CF" w14:textId="0E0789DD" w:rsidR="00B63F88" w:rsidRPr="00F8725E" w:rsidRDefault="00F8725E" w:rsidP="00F8725E">
      <w:pPr>
        <w:ind w:firstLine="284"/>
        <w:rPr>
          <w:rFonts w:ascii="Garamond" w:hAnsi="Garamond"/>
          <w:sz w:val="24"/>
          <w:szCs w:val="24"/>
        </w:rPr>
      </w:pPr>
      <w:r>
        <w:rPr>
          <w:rFonts w:ascii="Garamond" w:hAnsi="Garamond"/>
          <w:sz w:val="24"/>
          <w:szCs w:val="24"/>
        </w:rPr>
        <w:t xml:space="preserve">1.5 </w:t>
      </w:r>
      <w:r w:rsidR="00B63F88" w:rsidRPr="00F8725E">
        <w:rPr>
          <w:rFonts w:ascii="Garamond" w:hAnsi="Garamond"/>
          <w:sz w:val="24"/>
          <w:szCs w:val="24"/>
        </w:rPr>
        <w:t>“Rregullorja”, rregullore për TGJ-në dhe EO-në;</w:t>
      </w:r>
    </w:p>
    <w:p w14:paraId="32E64648" w14:textId="01A6CBC7" w:rsidR="00F8725E" w:rsidRPr="00F8725E" w:rsidRDefault="00F8725E" w:rsidP="00F8725E">
      <w:pPr>
        <w:ind w:firstLine="284"/>
        <w:rPr>
          <w:rFonts w:ascii="Garamond" w:hAnsi="Garamond"/>
          <w:sz w:val="24"/>
          <w:szCs w:val="24"/>
        </w:rPr>
      </w:pPr>
      <w:r>
        <w:rPr>
          <w:rFonts w:ascii="Garamond" w:hAnsi="Garamond"/>
          <w:sz w:val="24"/>
          <w:szCs w:val="24"/>
        </w:rPr>
        <w:lastRenderedPageBreak/>
        <w:t xml:space="preserve">1.6 </w:t>
      </w:r>
      <w:r w:rsidR="00B63F88" w:rsidRPr="00F8725E">
        <w:rPr>
          <w:rFonts w:ascii="Garamond" w:hAnsi="Garamond"/>
          <w:sz w:val="24"/>
          <w:szCs w:val="24"/>
        </w:rPr>
        <w:t>“Ligji”, ligji nr.</w:t>
      </w:r>
      <w:r w:rsidR="009E59B7">
        <w:rPr>
          <w:rFonts w:ascii="Garamond" w:hAnsi="Garamond"/>
          <w:sz w:val="24"/>
          <w:szCs w:val="24"/>
        </w:rPr>
        <w:t xml:space="preserve"> </w:t>
      </w:r>
      <w:r w:rsidR="00B63F88" w:rsidRPr="00F8725E">
        <w:rPr>
          <w:rFonts w:ascii="Garamond" w:hAnsi="Garamond"/>
          <w:sz w:val="24"/>
          <w:szCs w:val="24"/>
        </w:rPr>
        <w:t>9947, datë 7.7.2008, “Për pronësinë industriale”, të ndryshuar;</w:t>
      </w:r>
    </w:p>
    <w:p w14:paraId="219732D1" w14:textId="412806D8" w:rsidR="00B63F88" w:rsidRPr="00F8725E" w:rsidRDefault="00F8725E" w:rsidP="00F8725E">
      <w:pPr>
        <w:ind w:firstLine="284"/>
        <w:rPr>
          <w:rFonts w:ascii="Garamond" w:hAnsi="Garamond"/>
          <w:sz w:val="24"/>
          <w:szCs w:val="24"/>
        </w:rPr>
      </w:pPr>
      <w:r>
        <w:rPr>
          <w:rFonts w:ascii="Garamond" w:hAnsi="Garamond"/>
          <w:sz w:val="24"/>
          <w:szCs w:val="24"/>
        </w:rPr>
        <w:t xml:space="preserve">1.7 </w:t>
      </w:r>
      <w:r w:rsidR="00253834" w:rsidRPr="00F8725E">
        <w:rPr>
          <w:rFonts w:ascii="Garamond" w:hAnsi="Garamond"/>
          <w:sz w:val="24"/>
          <w:szCs w:val="24"/>
        </w:rPr>
        <w:t xml:space="preserve"> </w:t>
      </w:r>
      <w:r w:rsidR="00B63F88" w:rsidRPr="00F8725E">
        <w:rPr>
          <w:rFonts w:ascii="Garamond" w:hAnsi="Garamond"/>
          <w:sz w:val="24"/>
          <w:szCs w:val="24"/>
        </w:rPr>
        <w:t>“DPPI”, Drejtoria e Përgjithshme e Pronësisë Industriale;</w:t>
      </w:r>
    </w:p>
    <w:p w14:paraId="219732D2" w14:textId="379B5F57" w:rsidR="00B63F88" w:rsidRPr="00F8725E" w:rsidRDefault="00F8725E" w:rsidP="00F8725E">
      <w:pPr>
        <w:ind w:firstLine="284"/>
        <w:rPr>
          <w:rFonts w:ascii="Garamond" w:hAnsi="Garamond"/>
          <w:sz w:val="24"/>
          <w:szCs w:val="24"/>
        </w:rPr>
      </w:pPr>
      <w:r>
        <w:rPr>
          <w:rFonts w:ascii="Garamond" w:hAnsi="Garamond"/>
          <w:sz w:val="24"/>
          <w:szCs w:val="24"/>
        </w:rPr>
        <w:t xml:space="preserve">1.8 </w:t>
      </w:r>
      <w:r w:rsidR="00B63F88" w:rsidRPr="00F8725E">
        <w:rPr>
          <w:rFonts w:ascii="Garamond" w:hAnsi="Garamond"/>
          <w:sz w:val="24"/>
          <w:szCs w:val="24"/>
        </w:rPr>
        <w:t>“Zyra”, nënkupton Drejtorinë e Përgjithshme të Pronësisë Industriale;</w:t>
      </w:r>
    </w:p>
    <w:p w14:paraId="219732D3" w14:textId="5EA56DDC" w:rsidR="00B63F88" w:rsidRPr="00F8725E" w:rsidRDefault="00F8725E" w:rsidP="00F8725E">
      <w:pPr>
        <w:ind w:firstLine="284"/>
        <w:rPr>
          <w:rFonts w:ascii="Garamond" w:hAnsi="Garamond"/>
          <w:sz w:val="24"/>
          <w:szCs w:val="24"/>
        </w:rPr>
      </w:pPr>
      <w:r>
        <w:rPr>
          <w:rFonts w:ascii="Garamond" w:hAnsi="Garamond"/>
          <w:sz w:val="24"/>
          <w:szCs w:val="24"/>
        </w:rPr>
        <w:t xml:space="preserve">1.9 </w:t>
      </w:r>
      <w:r w:rsidR="00B63F88" w:rsidRPr="00F8725E">
        <w:rPr>
          <w:rFonts w:ascii="Garamond" w:hAnsi="Garamond"/>
          <w:sz w:val="24"/>
          <w:szCs w:val="24"/>
        </w:rPr>
        <w:t xml:space="preserve">“Autoriteti kompetent”, një autoritet administrativ (Ministri, institucion), i cili jep vlerësimin në lidhje me specifikimet teknike për TGJ-në apo EO-në; </w:t>
      </w:r>
    </w:p>
    <w:p w14:paraId="219732D4" w14:textId="77777777" w:rsidR="00B63F88" w:rsidRPr="00F8725E" w:rsidRDefault="00B63F88" w:rsidP="00F8725E">
      <w:pPr>
        <w:ind w:firstLine="284"/>
        <w:rPr>
          <w:rFonts w:ascii="Garamond" w:hAnsi="Garamond"/>
          <w:sz w:val="24"/>
          <w:szCs w:val="24"/>
        </w:rPr>
      </w:pPr>
      <w:r w:rsidRPr="00F8725E">
        <w:rPr>
          <w:rFonts w:ascii="Garamond" w:hAnsi="Garamond"/>
          <w:sz w:val="24"/>
          <w:szCs w:val="24"/>
        </w:rPr>
        <w:t xml:space="preserve">1.10 </w:t>
      </w:r>
      <w:r w:rsidR="00360D67" w:rsidRPr="00F8725E">
        <w:rPr>
          <w:rFonts w:ascii="Garamond" w:hAnsi="Garamond"/>
          <w:sz w:val="24"/>
          <w:szCs w:val="24"/>
        </w:rPr>
        <w:t xml:space="preserve"> </w:t>
      </w:r>
      <w:r w:rsidRPr="00F8725E">
        <w:rPr>
          <w:rFonts w:ascii="Garamond" w:hAnsi="Garamond"/>
          <w:sz w:val="24"/>
          <w:szCs w:val="24"/>
        </w:rPr>
        <w:t>“Klasifikimi i Nicës”, nënkupton klasifikimin ndërkombëtar të mallrave dhe shërbimeve, në funksion të regjistrimit të markave, i miratuar me marrëveshjen e Nicës më 15 korrik 1957, me të gjitha ndryshimet e mëvonshme.</w:t>
      </w:r>
    </w:p>
    <w:p w14:paraId="219732D5" w14:textId="77777777" w:rsidR="00B63F88" w:rsidRPr="00F8725E" w:rsidRDefault="00B63F88" w:rsidP="00F8725E">
      <w:pPr>
        <w:rPr>
          <w:rFonts w:ascii="Garamond" w:hAnsi="Garamond"/>
          <w:sz w:val="24"/>
          <w:szCs w:val="24"/>
        </w:rPr>
      </w:pPr>
    </w:p>
    <w:p w14:paraId="219732D6" w14:textId="77777777" w:rsidR="00B63F88" w:rsidRPr="00253834" w:rsidRDefault="00B63F88" w:rsidP="00253834">
      <w:pPr>
        <w:tabs>
          <w:tab w:val="left" w:pos="0"/>
        </w:tabs>
        <w:ind w:firstLine="284"/>
        <w:jc w:val="center"/>
        <w:rPr>
          <w:rFonts w:ascii="Garamond" w:hAnsi="Garamond"/>
          <w:color w:val="000000" w:themeColor="text1"/>
          <w:sz w:val="24"/>
          <w:szCs w:val="24"/>
        </w:rPr>
      </w:pPr>
      <w:bookmarkStart w:id="0" w:name="page2"/>
      <w:bookmarkEnd w:id="0"/>
      <w:r w:rsidRPr="00253834">
        <w:rPr>
          <w:rFonts w:ascii="Garamond" w:hAnsi="Garamond"/>
          <w:color w:val="000000" w:themeColor="text1"/>
          <w:sz w:val="24"/>
          <w:szCs w:val="24"/>
        </w:rPr>
        <w:t>Neni 3</w:t>
      </w:r>
    </w:p>
    <w:p w14:paraId="219732D7" w14:textId="77777777" w:rsidR="00B63F88" w:rsidRPr="00253834" w:rsidRDefault="00B63F88" w:rsidP="00253834">
      <w:pPr>
        <w:tabs>
          <w:tab w:val="left" w:pos="0"/>
        </w:tabs>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 xml:space="preserve">Informacion i përgjithshëm </w:t>
      </w:r>
    </w:p>
    <w:p w14:paraId="219732D8" w14:textId="77777777" w:rsidR="00B63F88" w:rsidRPr="00253834" w:rsidRDefault="00B63F88" w:rsidP="00253834">
      <w:pPr>
        <w:ind w:firstLine="284"/>
        <w:jc w:val="both"/>
        <w:rPr>
          <w:rFonts w:ascii="Garamond" w:hAnsi="Garamond"/>
          <w:color w:val="000000" w:themeColor="text1"/>
          <w:sz w:val="24"/>
          <w:szCs w:val="24"/>
        </w:rPr>
      </w:pPr>
    </w:p>
    <w:p w14:paraId="219732D9" w14:textId="3921C95A" w:rsidR="00B63F88" w:rsidRPr="00253834" w:rsidRDefault="00253834" w:rsidP="00253834">
      <w:pPr>
        <w:ind w:firstLine="284"/>
        <w:rPr>
          <w:rFonts w:ascii="Garamond" w:hAnsi="Garamond"/>
          <w:sz w:val="24"/>
          <w:szCs w:val="24"/>
        </w:rPr>
      </w:pPr>
      <w:r>
        <w:rPr>
          <w:rFonts w:ascii="Garamond" w:hAnsi="Garamond"/>
          <w:sz w:val="24"/>
          <w:szCs w:val="24"/>
        </w:rPr>
        <w:t xml:space="preserve">1. </w:t>
      </w:r>
      <w:r w:rsidR="00B63F88" w:rsidRPr="00253834">
        <w:rPr>
          <w:rFonts w:ascii="Garamond" w:hAnsi="Garamond"/>
          <w:sz w:val="24"/>
          <w:szCs w:val="24"/>
        </w:rPr>
        <w:t>DPPI-ja shqyrton aplikimet e depozituara dhe lëshon njoftimet dhe aktet e tjera, në përputhje me dispozitat e ligjit dhe të kësaj rregulloreje.</w:t>
      </w:r>
    </w:p>
    <w:p w14:paraId="219732DB" w14:textId="0844726E" w:rsidR="00B63F88" w:rsidRPr="00253834" w:rsidRDefault="00253834" w:rsidP="00253834">
      <w:pPr>
        <w:ind w:firstLine="284"/>
        <w:rPr>
          <w:rFonts w:ascii="Garamond" w:hAnsi="Garamond"/>
          <w:sz w:val="24"/>
          <w:szCs w:val="24"/>
        </w:rPr>
      </w:pPr>
      <w:r>
        <w:rPr>
          <w:rFonts w:ascii="Garamond" w:hAnsi="Garamond"/>
          <w:sz w:val="24"/>
          <w:szCs w:val="24"/>
        </w:rPr>
        <w:t xml:space="preserve">2. </w:t>
      </w:r>
      <w:r w:rsidR="00B63F88" w:rsidRPr="00253834">
        <w:rPr>
          <w:rFonts w:ascii="Garamond" w:hAnsi="Garamond"/>
          <w:sz w:val="24"/>
          <w:szCs w:val="24"/>
        </w:rPr>
        <w:t>Veprimet e DPPI-së lidhur me këto aplikime bazohen</w:t>
      </w:r>
      <w:r w:rsidR="00360D67" w:rsidRPr="00253834">
        <w:rPr>
          <w:rFonts w:ascii="Garamond" w:hAnsi="Garamond"/>
          <w:sz w:val="24"/>
          <w:szCs w:val="24"/>
        </w:rPr>
        <w:t>,</w:t>
      </w:r>
      <w:r w:rsidR="00B63F88" w:rsidRPr="00253834">
        <w:rPr>
          <w:rFonts w:ascii="Garamond" w:hAnsi="Garamond"/>
          <w:sz w:val="24"/>
          <w:szCs w:val="24"/>
        </w:rPr>
        <w:t xml:space="preserve"> ekskluzivisht</w:t>
      </w:r>
      <w:r w:rsidR="00360D67" w:rsidRPr="00253834">
        <w:rPr>
          <w:rFonts w:ascii="Garamond" w:hAnsi="Garamond"/>
          <w:sz w:val="24"/>
          <w:szCs w:val="24"/>
        </w:rPr>
        <w:t>,</w:t>
      </w:r>
      <w:r w:rsidR="00B63F88" w:rsidRPr="00253834">
        <w:rPr>
          <w:rFonts w:ascii="Garamond" w:hAnsi="Garamond"/>
          <w:sz w:val="24"/>
          <w:szCs w:val="24"/>
        </w:rPr>
        <w:t xml:space="preserve"> në dokumente të shkruara. Kërkesat dhe çdo lloj dokumentacioni tjetër</w:t>
      </w:r>
      <w:r w:rsidR="00360D67" w:rsidRPr="00253834">
        <w:rPr>
          <w:rFonts w:ascii="Garamond" w:hAnsi="Garamond"/>
          <w:sz w:val="24"/>
          <w:szCs w:val="24"/>
        </w:rPr>
        <w:t>,</w:t>
      </w:r>
      <w:r w:rsidR="00B63F88" w:rsidRPr="00253834">
        <w:rPr>
          <w:rFonts w:ascii="Garamond" w:hAnsi="Garamond"/>
          <w:sz w:val="24"/>
          <w:szCs w:val="24"/>
        </w:rPr>
        <w:t xml:space="preserve"> që depozitohet pranë DPPI-së</w:t>
      </w:r>
      <w:r w:rsidR="00360D67" w:rsidRPr="00253834">
        <w:rPr>
          <w:rFonts w:ascii="Garamond" w:hAnsi="Garamond"/>
          <w:sz w:val="24"/>
          <w:szCs w:val="24"/>
        </w:rPr>
        <w:t>,</w:t>
      </w:r>
      <w:r w:rsidR="00B63F88" w:rsidRPr="00253834">
        <w:rPr>
          <w:rFonts w:ascii="Garamond" w:hAnsi="Garamond"/>
          <w:sz w:val="24"/>
          <w:szCs w:val="24"/>
        </w:rPr>
        <w:t xml:space="preserve"> duhet të jenë në gjuhën shqipe dhe të shtypura.</w:t>
      </w:r>
    </w:p>
    <w:p w14:paraId="219732DD" w14:textId="0D3D21DC" w:rsidR="00B63F88" w:rsidRPr="00253834" w:rsidRDefault="00B40679" w:rsidP="00253834">
      <w:pPr>
        <w:ind w:firstLine="284"/>
        <w:rPr>
          <w:rFonts w:ascii="Garamond" w:hAnsi="Garamond"/>
          <w:sz w:val="24"/>
          <w:szCs w:val="24"/>
        </w:rPr>
      </w:pPr>
      <w:r>
        <w:rPr>
          <w:rFonts w:ascii="Garamond" w:hAnsi="Garamond"/>
          <w:sz w:val="24"/>
          <w:szCs w:val="24"/>
        </w:rPr>
        <w:t xml:space="preserve">3. </w:t>
      </w:r>
      <w:r w:rsidR="00B63F88" w:rsidRPr="00253834">
        <w:rPr>
          <w:rFonts w:ascii="Garamond" w:hAnsi="Garamond"/>
          <w:sz w:val="24"/>
          <w:szCs w:val="24"/>
        </w:rPr>
        <w:t>Korrespondenca me Zyrën bëhet dorazi ose me postë.</w:t>
      </w:r>
    </w:p>
    <w:p w14:paraId="219732DF" w14:textId="7D48BCDA" w:rsidR="00B63F88" w:rsidRPr="00253834" w:rsidRDefault="00B40679" w:rsidP="00253834">
      <w:pPr>
        <w:ind w:firstLine="284"/>
        <w:rPr>
          <w:rFonts w:ascii="Garamond" w:hAnsi="Garamond"/>
          <w:sz w:val="24"/>
          <w:szCs w:val="24"/>
        </w:rPr>
      </w:pPr>
      <w:r>
        <w:rPr>
          <w:rFonts w:ascii="Garamond" w:hAnsi="Garamond"/>
          <w:sz w:val="24"/>
          <w:szCs w:val="24"/>
        </w:rPr>
        <w:t xml:space="preserve">4. </w:t>
      </w:r>
      <w:r w:rsidR="00B63F88" w:rsidRPr="00253834">
        <w:rPr>
          <w:rFonts w:ascii="Garamond" w:hAnsi="Garamond"/>
          <w:sz w:val="24"/>
          <w:szCs w:val="24"/>
        </w:rPr>
        <w:t>DPPI-ja krijon dhe administron bazën elektronike të të dhënave, ku ruhen të gjitha veprimet e kryera në lidhje me treguesit gjeografikë dhe emërtimet e origjinës.</w:t>
      </w:r>
    </w:p>
    <w:p w14:paraId="219732E0" w14:textId="77777777" w:rsidR="00B63F88" w:rsidRPr="00253834" w:rsidRDefault="00B63F88" w:rsidP="00253834">
      <w:pPr>
        <w:pStyle w:val="ListParagraph"/>
        <w:ind w:left="0" w:firstLine="284"/>
        <w:rPr>
          <w:rFonts w:ascii="Garamond" w:hAnsi="Garamond"/>
          <w:color w:val="000000" w:themeColor="text1"/>
          <w:sz w:val="24"/>
          <w:szCs w:val="24"/>
        </w:rPr>
      </w:pPr>
    </w:p>
    <w:p w14:paraId="219732E1" w14:textId="77777777" w:rsidR="00B63F88" w:rsidRPr="00253834" w:rsidRDefault="00B63F88" w:rsidP="00253834">
      <w:pPr>
        <w:pStyle w:val="ListParagraph"/>
        <w:tabs>
          <w:tab w:val="left" w:pos="240"/>
        </w:tabs>
        <w:ind w:left="0" w:firstLine="284"/>
        <w:jc w:val="center"/>
        <w:rPr>
          <w:rFonts w:ascii="Garamond" w:hAnsi="Garamond"/>
          <w:color w:val="000000" w:themeColor="text1"/>
          <w:sz w:val="24"/>
          <w:szCs w:val="24"/>
        </w:rPr>
      </w:pPr>
      <w:r w:rsidRPr="00253834">
        <w:rPr>
          <w:rFonts w:ascii="Garamond" w:hAnsi="Garamond"/>
          <w:color w:val="000000" w:themeColor="text1"/>
          <w:sz w:val="24"/>
          <w:szCs w:val="24"/>
        </w:rPr>
        <w:t>Neni 4</w:t>
      </w:r>
    </w:p>
    <w:p w14:paraId="219732E2" w14:textId="77777777" w:rsidR="00B63F88" w:rsidRPr="00253834" w:rsidRDefault="00B63F88" w:rsidP="00253834">
      <w:pPr>
        <w:pStyle w:val="ListParagraph"/>
        <w:tabs>
          <w:tab w:val="left" w:pos="240"/>
        </w:tabs>
        <w:ind w:left="0" w:firstLine="284"/>
        <w:jc w:val="center"/>
        <w:rPr>
          <w:rFonts w:ascii="Garamond" w:hAnsi="Garamond"/>
          <w:b/>
          <w:color w:val="000000" w:themeColor="text1"/>
          <w:sz w:val="24"/>
          <w:szCs w:val="24"/>
        </w:rPr>
      </w:pPr>
      <w:r w:rsidRPr="00253834">
        <w:rPr>
          <w:rFonts w:ascii="Garamond" w:hAnsi="Garamond"/>
          <w:b/>
          <w:color w:val="000000" w:themeColor="text1"/>
          <w:sz w:val="24"/>
          <w:szCs w:val="24"/>
        </w:rPr>
        <w:t>Llojet e aplikimeve</w:t>
      </w:r>
    </w:p>
    <w:p w14:paraId="219732E3" w14:textId="77777777" w:rsidR="00B63F88" w:rsidRPr="00253834" w:rsidRDefault="00B63F88" w:rsidP="00253834">
      <w:pPr>
        <w:tabs>
          <w:tab w:val="left" w:pos="240"/>
        </w:tabs>
        <w:ind w:firstLine="284"/>
        <w:jc w:val="both"/>
        <w:rPr>
          <w:rFonts w:ascii="Garamond" w:hAnsi="Garamond"/>
          <w:color w:val="000000" w:themeColor="text1"/>
          <w:sz w:val="24"/>
          <w:szCs w:val="24"/>
        </w:rPr>
      </w:pPr>
    </w:p>
    <w:p w14:paraId="219732E4" w14:textId="5DD31958" w:rsidR="00B63F88" w:rsidRPr="00253834" w:rsidRDefault="003022D0" w:rsidP="00ED6187">
      <w:pPr>
        <w:pStyle w:val="ListParagraph"/>
        <w:numPr>
          <w:ilvl w:val="0"/>
          <w:numId w:val="12"/>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Llojet e aplikimeve</w:t>
      </w:r>
      <w:r w:rsidR="00360D6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që mund të depozitohen pranë DPPI-së lidhur me TGJ-në apo EO-në</w:t>
      </w:r>
      <w:r w:rsidR="00360D6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janë, si më poshtë</w:t>
      </w:r>
      <w:r w:rsidR="00360D67" w:rsidRPr="00253834">
        <w:rPr>
          <w:rFonts w:ascii="Garamond" w:hAnsi="Garamond"/>
          <w:color w:val="000000" w:themeColor="text1"/>
          <w:sz w:val="24"/>
          <w:szCs w:val="24"/>
        </w:rPr>
        <w:t xml:space="preserve"> vijon</w:t>
      </w:r>
      <w:r w:rsidR="00B63F88" w:rsidRPr="00253834">
        <w:rPr>
          <w:rFonts w:ascii="Garamond" w:hAnsi="Garamond"/>
          <w:color w:val="000000" w:themeColor="text1"/>
          <w:sz w:val="24"/>
          <w:szCs w:val="24"/>
        </w:rPr>
        <w:t>:</w:t>
      </w:r>
    </w:p>
    <w:p w14:paraId="219732E6" w14:textId="0680331E" w:rsidR="00B63F88" w:rsidRPr="00253834" w:rsidRDefault="003022D0" w:rsidP="00ED6187">
      <w:pPr>
        <w:pStyle w:val="ListParagraph"/>
        <w:numPr>
          <w:ilvl w:val="1"/>
          <w:numId w:val="12"/>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Kërkesë për regjistrimin e treguesit gjeografik, nëpërmjet formularit FTGJ1 (aneksi 1 i rregullores);</w:t>
      </w:r>
    </w:p>
    <w:p w14:paraId="219732E7" w14:textId="77777777" w:rsidR="00B63F88" w:rsidRPr="00253834" w:rsidRDefault="00B63F88" w:rsidP="00ED6187">
      <w:pPr>
        <w:pStyle w:val="ListParagraph"/>
        <w:numPr>
          <w:ilvl w:val="1"/>
          <w:numId w:val="12"/>
        </w:numPr>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 Kërkesë për regjistrimin e emërtimit të origjinës, nëpërmjet formularit FEO1 (aneksi 1 i rregullores);</w:t>
      </w:r>
    </w:p>
    <w:p w14:paraId="7AD858C4" w14:textId="7F35B9D2" w:rsidR="00253834" w:rsidRDefault="003022D0" w:rsidP="00ED6187">
      <w:pPr>
        <w:pStyle w:val="ListParagraph"/>
        <w:numPr>
          <w:ilvl w:val="1"/>
          <w:numId w:val="12"/>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Kërkesë për kundërshtimin e regjistrimit të treguesit gjeografik të publikuar, nëpërmjet formularit FTGJ2 (aneksi 1 i rregullores);</w:t>
      </w:r>
    </w:p>
    <w:p w14:paraId="219732E9" w14:textId="178A0CE0" w:rsidR="00B63F88" w:rsidRPr="00253834" w:rsidRDefault="00253834" w:rsidP="00ED6187">
      <w:pPr>
        <w:pStyle w:val="ListParagraph"/>
        <w:numPr>
          <w:ilvl w:val="1"/>
          <w:numId w:val="12"/>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Kërkesë për kundërshtimin e regjistrimit të emërtimit të origjinës të publikuar, nëpërmjet formularit  FEO2 (aneksi 1 i rregullores);</w:t>
      </w:r>
    </w:p>
    <w:p w14:paraId="219732EA" w14:textId="261CBE26" w:rsidR="00B63F88" w:rsidRPr="00253834" w:rsidRDefault="00253834" w:rsidP="00ED6187">
      <w:pPr>
        <w:pStyle w:val="ListParagraph"/>
        <w:numPr>
          <w:ilvl w:val="1"/>
          <w:numId w:val="12"/>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Kërkesë për apelimin e vendimit të refuzimit për formalitete, nëpërmjet formularit FTGJ3 ose FEO3 (aneksi 1 i rregullores);</w:t>
      </w:r>
    </w:p>
    <w:p w14:paraId="219732EB" w14:textId="37B78A4D" w:rsidR="00B63F88" w:rsidRPr="00253834" w:rsidRDefault="00253834" w:rsidP="00ED6187">
      <w:pPr>
        <w:numPr>
          <w:ilvl w:val="1"/>
          <w:numId w:val="12"/>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Kërkesa për shfuqizim të TGJ/ EO (FTGJ/FEO/4) (aneksi 1 i rregullores);</w:t>
      </w:r>
    </w:p>
    <w:p w14:paraId="219732EC" w14:textId="1741854A" w:rsidR="00B63F88" w:rsidRPr="00253834" w:rsidRDefault="00253834" w:rsidP="00ED6187">
      <w:pPr>
        <w:numPr>
          <w:ilvl w:val="1"/>
          <w:numId w:val="12"/>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Kërkesë për apelimin e vendimit të Dhomës për Shqyrtimin e Kundërshtimeve në bordin e apelit, nëpërmjet formularit FTGJ/FEO/5 (aneksi 1 i rregullores);</w:t>
      </w:r>
    </w:p>
    <w:p w14:paraId="219732ED" w14:textId="47A32F24" w:rsidR="00781400" w:rsidRPr="00253834" w:rsidRDefault="00253834" w:rsidP="00ED6187">
      <w:pPr>
        <w:numPr>
          <w:ilvl w:val="1"/>
          <w:numId w:val="12"/>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Kërkesë për ndryshime në specifikimet e produktit (FTGJ/FEO/6) (aneksi 1 i rregullores).</w:t>
      </w:r>
    </w:p>
    <w:p w14:paraId="44E69BD6" w14:textId="77777777" w:rsidR="00253834" w:rsidRDefault="00253834" w:rsidP="00253834">
      <w:pPr>
        <w:ind w:firstLine="284"/>
        <w:jc w:val="center"/>
        <w:rPr>
          <w:rFonts w:ascii="Garamond" w:hAnsi="Garamond"/>
          <w:b/>
          <w:color w:val="000000" w:themeColor="text1"/>
          <w:sz w:val="24"/>
          <w:szCs w:val="24"/>
        </w:rPr>
      </w:pPr>
    </w:p>
    <w:p w14:paraId="219732EE" w14:textId="77777777" w:rsidR="00B63F88" w:rsidRPr="00253834" w:rsidRDefault="00B63F88" w:rsidP="00253834">
      <w:pPr>
        <w:ind w:firstLine="284"/>
        <w:jc w:val="center"/>
        <w:rPr>
          <w:rFonts w:ascii="Garamond" w:hAnsi="Garamond"/>
          <w:color w:val="000000" w:themeColor="text1"/>
          <w:sz w:val="24"/>
          <w:szCs w:val="24"/>
        </w:rPr>
      </w:pPr>
      <w:r w:rsidRPr="00253834">
        <w:rPr>
          <w:rFonts w:ascii="Garamond" w:hAnsi="Garamond"/>
          <w:color w:val="000000" w:themeColor="text1"/>
          <w:sz w:val="24"/>
          <w:szCs w:val="24"/>
        </w:rPr>
        <w:t>KREU II</w:t>
      </w:r>
    </w:p>
    <w:p w14:paraId="219732EF" w14:textId="77777777" w:rsidR="00B63F88" w:rsidRPr="00253834" w:rsidRDefault="00B63F88" w:rsidP="00253834">
      <w:pPr>
        <w:ind w:firstLine="284"/>
        <w:jc w:val="center"/>
        <w:rPr>
          <w:rFonts w:ascii="Garamond" w:hAnsi="Garamond"/>
          <w:color w:val="000000" w:themeColor="text1"/>
          <w:sz w:val="24"/>
          <w:szCs w:val="24"/>
        </w:rPr>
      </w:pPr>
      <w:r w:rsidRPr="00253834">
        <w:rPr>
          <w:rFonts w:ascii="Garamond" w:hAnsi="Garamond"/>
          <w:color w:val="000000" w:themeColor="text1"/>
          <w:sz w:val="24"/>
          <w:szCs w:val="24"/>
        </w:rPr>
        <w:t xml:space="preserve">PËRMBAJTJA E APLIKIMIT </w:t>
      </w:r>
    </w:p>
    <w:p w14:paraId="219732F0" w14:textId="77777777" w:rsidR="00B63F88" w:rsidRPr="00253834" w:rsidRDefault="00B63F88" w:rsidP="00253834">
      <w:pPr>
        <w:ind w:firstLine="284"/>
        <w:jc w:val="center"/>
        <w:rPr>
          <w:rFonts w:ascii="Garamond" w:hAnsi="Garamond"/>
          <w:color w:val="000000" w:themeColor="text1"/>
          <w:sz w:val="24"/>
          <w:szCs w:val="24"/>
        </w:rPr>
      </w:pPr>
    </w:p>
    <w:p w14:paraId="219732F1" w14:textId="77777777" w:rsidR="00B63F88" w:rsidRPr="00253834" w:rsidRDefault="00B63F88" w:rsidP="00253834">
      <w:pPr>
        <w:tabs>
          <w:tab w:val="left" w:pos="860"/>
        </w:tabs>
        <w:ind w:firstLine="284"/>
        <w:jc w:val="center"/>
        <w:rPr>
          <w:rFonts w:ascii="Garamond" w:hAnsi="Garamond"/>
          <w:color w:val="000000" w:themeColor="text1"/>
          <w:sz w:val="24"/>
          <w:szCs w:val="24"/>
        </w:rPr>
      </w:pPr>
      <w:r w:rsidRPr="00253834">
        <w:rPr>
          <w:rFonts w:ascii="Garamond" w:hAnsi="Garamond"/>
          <w:color w:val="000000" w:themeColor="text1"/>
          <w:sz w:val="24"/>
          <w:szCs w:val="24"/>
        </w:rPr>
        <w:t>Neni 5</w:t>
      </w:r>
    </w:p>
    <w:p w14:paraId="219732F2" w14:textId="77777777" w:rsidR="00B63F88" w:rsidRPr="00253834" w:rsidRDefault="00B63F88" w:rsidP="00253834">
      <w:pPr>
        <w:tabs>
          <w:tab w:val="left" w:pos="0"/>
        </w:tabs>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Paraqitja e aplikimit</w:t>
      </w:r>
    </w:p>
    <w:p w14:paraId="219732F3" w14:textId="77777777" w:rsidR="00B63F88" w:rsidRPr="00253834" w:rsidRDefault="00B63F88" w:rsidP="00253834">
      <w:pPr>
        <w:tabs>
          <w:tab w:val="left" w:pos="0"/>
        </w:tabs>
        <w:ind w:firstLine="284"/>
        <w:jc w:val="both"/>
        <w:rPr>
          <w:rFonts w:ascii="Garamond" w:hAnsi="Garamond"/>
          <w:color w:val="000000" w:themeColor="text1"/>
          <w:sz w:val="24"/>
          <w:szCs w:val="24"/>
        </w:rPr>
      </w:pPr>
    </w:p>
    <w:p w14:paraId="219732F4" w14:textId="4B26A8C5" w:rsidR="00B63F88" w:rsidRPr="00253834" w:rsidRDefault="003022D0" w:rsidP="00ED6187">
      <w:pPr>
        <w:pStyle w:val="ListParagraph"/>
        <w:numPr>
          <w:ilvl w:val="0"/>
          <w:numId w:val="11"/>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Aplikimi për regjistrimin e TGJ-së bëhet nëpërmjet formularit FTGJ1, bashkëlidhur kësaj rregulloreje, i cili nënshkruhet nga aplikanti ose përfaqësuesi i tij.</w:t>
      </w:r>
    </w:p>
    <w:p w14:paraId="219732F5"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 </w:t>
      </w:r>
    </w:p>
    <w:p w14:paraId="219732F6" w14:textId="25257498" w:rsidR="00B63F88" w:rsidRPr="00253834" w:rsidRDefault="003022D0" w:rsidP="00ED6187">
      <w:pPr>
        <w:pStyle w:val="ListParagraph"/>
        <w:numPr>
          <w:ilvl w:val="0"/>
          <w:numId w:val="11"/>
        </w:numPr>
        <w:ind w:left="0" w:firstLine="284"/>
        <w:jc w:val="both"/>
        <w:rPr>
          <w:rFonts w:ascii="Garamond" w:hAnsi="Garamond"/>
          <w:color w:val="000000" w:themeColor="text1"/>
          <w:sz w:val="24"/>
          <w:szCs w:val="24"/>
        </w:rPr>
      </w:pPr>
      <w:r>
        <w:rPr>
          <w:rFonts w:ascii="Garamond" w:hAnsi="Garamond"/>
          <w:color w:val="000000" w:themeColor="text1"/>
          <w:sz w:val="24"/>
          <w:szCs w:val="24"/>
        </w:rPr>
        <w:lastRenderedPageBreak/>
        <w:t xml:space="preserve"> </w:t>
      </w:r>
      <w:r w:rsidR="00B63F88" w:rsidRPr="00253834">
        <w:rPr>
          <w:rFonts w:ascii="Garamond" w:hAnsi="Garamond"/>
          <w:color w:val="000000" w:themeColor="text1"/>
          <w:sz w:val="24"/>
          <w:szCs w:val="24"/>
        </w:rPr>
        <w:t>Aplikimi për regjistrimin e EO-së bëhet nëpërmjet formularit FEO1, bashkëlidhur kësaj rregulloreje, i cili nënshkruhet nga aplikanti ose përfaqësuesi i tij.</w:t>
      </w:r>
    </w:p>
    <w:p w14:paraId="219732F8" w14:textId="28F6BBB2" w:rsidR="00B63F88" w:rsidRPr="00253834" w:rsidRDefault="003022D0" w:rsidP="00ED6187">
      <w:pPr>
        <w:pStyle w:val="ListParagraph"/>
        <w:numPr>
          <w:ilvl w:val="0"/>
          <w:numId w:val="11"/>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Aplikimi mund të paraqitet nga paraqitësi i kërkesës ose përfaqësuesi i tij:</w:t>
      </w:r>
    </w:p>
    <w:p w14:paraId="219732FA" w14:textId="1C8B524A" w:rsidR="00B63F88" w:rsidRPr="00253834" w:rsidRDefault="003022D0" w:rsidP="00ED6187">
      <w:pPr>
        <w:pStyle w:val="ListParagraph"/>
        <w:numPr>
          <w:ilvl w:val="0"/>
          <w:numId w:val="27"/>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me postë;</w:t>
      </w:r>
    </w:p>
    <w:p w14:paraId="219732FB" w14:textId="27E0A452" w:rsidR="00B63F88" w:rsidRPr="00253834" w:rsidRDefault="003022D0" w:rsidP="00ED6187">
      <w:pPr>
        <w:pStyle w:val="ListParagraph"/>
        <w:numPr>
          <w:ilvl w:val="0"/>
          <w:numId w:val="27"/>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me faks; ose </w:t>
      </w:r>
    </w:p>
    <w:p w14:paraId="219732FC" w14:textId="700CA38B" w:rsidR="00B63F88" w:rsidRPr="00253834" w:rsidRDefault="003022D0" w:rsidP="00ED6187">
      <w:pPr>
        <w:pStyle w:val="ListParagraph"/>
        <w:numPr>
          <w:ilvl w:val="0"/>
          <w:numId w:val="27"/>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pranë DPPI-së.</w:t>
      </w:r>
    </w:p>
    <w:p w14:paraId="219732FE" w14:textId="48F86D18" w:rsidR="00B63F88" w:rsidRPr="00253834" w:rsidRDefault="009E73F2" w:rsidP="00ED6187">
      <w:pPr>
        <w:pStyle w:val="ListParagraph"/>
        <w:numPr>
          <w:ilvl w:val="0"/>
          <w:numId w:val="11"/>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Në rastin e dërgimit me faks, aplikanti duhet që, brenda një muaji</w:t>
      </w:r>
      <w:r w:rsidR="00FA0649"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nga data e dërgimit të faksit, të depozitojë pranë DPPI-së kërkesën në formën e saj origjinale, në të kundërt kërkesa konsiderohet si e paparaqitur. Aplikimi paraqitet në gjuhën shqipe dhe në 2 (dy) kopje.</w:t>
      </w:r>
    </w:p>
    <w:p w14:paraId="21973300" w14:textId="7D7E1BBD" w:rsidR="00B63F88" w:rsidRPr="00253834" w:rsidRDefault="009E73F2" w:rsidP="00ED6187">
      <w:pPr>
        <w:pStyle w:val="ListParagraph"/>
        <w:numPr>
          <w:ilvl w:val="0"/>
          <w:numId w:val="11"/>
        </w:numPr>
        <w:tabs>
          <w:tab w:val="left" w:pos="360"/>
        </w:tabs>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Aplikimi për regjistrimin e treguesit gjeografik apo emërtimit të origjinës bëhet vetëm për një tregues apo emërtim dhe për një lloj produkti.</w:t>
      </w:r>
    </w:p>
    <w:p w14:paraId="21973301" w14:textId="77777777" w:rsidR="006170D7" w:rsidRPr="00253834" w:rsidRDefault="006170D7" w:rsidP="00253834">
      <w:pPr>
        <w:pStyle w:val="ListParagraph"/>
        <w:tabs>
          <w:tab w:val="left" w:pos="360"/>
        </w:tabs>
        <w:ind w:left="0" w:firstLine="284"/>
        <w:jc w:val="both"/>
        <w:rPr>
          <w:rFonts w:ascii="Garamond" w:hAnsi="Garamond"/>
          <w:color w:val="000000" w:themeColor="text1"/>
          <w:sz w:val="24"/>
          <w:szCs w:val="24"/>
        </w:rPr>
      </w:pPr>
    </w:p>
    <w:p w14:paraId="21973302" w14:textId="77777777" w:rsidR="00B63F88" w:rsidRPr="00F8725E" w:rsidRDefault="00B63F88" w:rsidP="00253834">
      <w:pPr>
        <w:tabs>
          <w:tab w:val="left" w:pos="860"/>
        </w:tabs>
        <w:ind w:firstLine="284"/>
        <w:jc w:val="center"/>
        <w:rPr>
          <w:rFonts w:ascii="Garamond" w:hAnsi="Garamond"/>
          <w:color w:val="000000" w:themeColor="text1"/>
          <w:sz w:val="24"/>
          <w:szCs w:val="24"/>
        </w:rPr>
      </w:pPr>
      <w:r w:rsidRPr="00F8725E">
        <w:rPr>
          <w:rFonts w:ascii="Garamond" w:hAnsi="Garamond"/>
          <w:color w:val="000000" w:themeColor="text1"/>
          <w:sz w:val="24"/>
          <w:szCs w:val="24"/>
        </w:rPr>
        <w:t>Neni 6</w:t>
      </w:r>
    </w:p>
    <w:p w14:paraId="21973303" w14:textId="3272E14B" w:rsidR="00B63F88" w:rsidRPr="00253834" w:rsidRDefault="00B63F88" w:rsidP="00253834">
      <w:pPr>
        <w:pStyle w:val="ListParagraph"/>
        <w:shd w:val="clear" w:color="auto" w:fill="FFFFFF"/>
        <w:ind w:left="0" w:firstLine="284"/>
        <w:jc w:val="center"/>
        <w:rPr>
          <w:rFonts w:ascii="Garamond" w:hAnsi="Garamond"/>
          <w:b/>
          <w:color w:val="000000" w:themeColor="text1"/>
          <w:sz w:val="24"/>
          <w:szCs w:val="24"/>
        </w:rPr>
      </w:pPr>
      <w:r w:rsidRPr="00253834">
        <w:rPr>
          <w:rFonts w:ascii="Garamond" w:hAnsi="Garamond"/>
          <w:b/>
          <w:sz w:val="24"/>
          <w:szCs w:val="24"/>
        </w:rPr>
        <w:t xml:space="preserve">Përmbajtja e </w:t>
      </w:r>
      <w:r w:rsidRPr="00253834">
        <w:rPr>
          <w:rFonts w:ascii="Garamond" w:hAnsi="Garamond"/>
          <w:b/>
          <w:color w:val="000000" w:themeColor="text1"/>
          <w:sz w:val="24"/>
          <w:szCs w:val="24"/>
        </w:rPr>
        <w:t>aplikimit për TGJ</w:t>
      </w:r>
      <w:r w:rsidR="00D131E7">
        <w:rPr>
          <w:rFonts w:ascii="Garamond" w:hAnsi="Garamond"/>
          <w:b/>
          <w:color w:val="000000" w:themeColor="text1"/>
          <w:sz w:val="24"/>
          <w:szCs w:val="24"/>
        </w:rPr>
        <w:t>-në</w:t>
      </w:r>
      <w:r w:rsidRPr="00253834">
        <w:rPr>
          <w:rFonts w:ascii="Garamond" w:hAnsi="Garamond"/>
          <w:b/>
          <w:color w:val="000000" w:themeColor="text1"/>
          <w:sz w:val="24"/>
          <w:szCs w:val="24"/>
        </w:rPr>
        <w:t xml:space="preserve"> ose EO</w:t>
      </w:r>
      <w:r w:rsidR="00D131E7">
        <w:rPr>
          <w:rFonts w:ascii="Garamond" w:hAnsi="Garamond"/>
          <w:b/>
          <w:color w:val="000000" w:themeColor="text1"/>
          <w:sz w:val="24"/>
          <w:szCs w:val="24"/>
        </w:rPr>
        <w:t>-në</w:t>
      </w:r>
    </w:p>
    <w:p w14:paraId="21973304" w14:textId="77777777" w:rsidR="00B63F88" w:rsidRPr="00253834" w:rsidRDefault="00B63F88" w:rsidP="00253834">
      <w:pPr>
        <w:pStyle w:val="ListParagraph"/>
        <w:shd w:val="clear" w:color="auto" w:fill="FFFFFF"/>
        <w:ind w:left="0" w:firstLine="284"/>
        <w:jc w:val="center"/>
        <w:rPr>
          <w:rFonts w:ascii="Garamond" w:hAnsi="Garamond"/>
          <w:b/>
          <w:sz w:val="24"/>
          <w:szCs w:val="24"/>
        </w:rPr>
      </w:pPr>
    </w:p>
    <w:p w14:paraId="21973305" w14:textId="7C700CA7" w:rsidR="00B63F88" w:rsidRPr="00253834" w:rsidRDefault="009C7578" w:rsidP="00ED6187">
      <w:pPr>
        <w:pStyle w:val="ListParagraph"/>
        <w:numPr>
          <w:ilvl w:val="0"/>
          <w:numId w:val="28"/>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Aplikimi për regjistrimin e një TGJ-je ose EO-je do të përmbajë</w:t>
      </w:r>
      <w:r w:rsidR="006170D7" w:rsidRPr="00253834">
        <w:rPr>
          <w:rFonts w:ascii="Garamond" w:hAnsi="Garamond"/>
          <w:sz w:val="24"/>
          <w:szCs w:val="24"/>
        </w:rPr>
        <w:t xml:space="preserve">: </w:t>
      </w:r>
    </w:p>
    <w:p w14:paraId="21973307" w14:textId="4EC6C346" w:rsidR="00B63F88" w:rsidRPr="00253834" w:rsidRDefault="009C7578" w:rsidP="00ED6187">
      <w:pPr>
        <w:pStyle w:val="ListParagraph"/>
        <w:numPr>
          <w:ilvl w:val="1"/>
          <w:numId w:val="25"/>
        </w:numPr>
        <w:shd w:val="clear" w:color="auto" w:fill="FFFFFF"/>
        <w:ind w:left="0" w:firstLine="284"/>
        <w:jc w:val="both"/>
        <w:rPr>
          <w:rFonts w:ascii="Garamond" w:hAnsi="Garamond"/>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f</w:t>
      </w:r>
      <w:r w:rsidR="00B63F88" w:rsidRPr="00253834">
        <w:rPr>
          <w:rFonts w:ascii="Garamond" w:hAnsi="Garamond"/>
          <w:color w:val="000000" w:themeColor="text1"/>
          <w:sz w:val="24"/>
          <w:szCs w:val="24"/>
        </w:rPr>
        <w:t>ormularin e kërkesës</w:t>
      </w:r>
      <w:r w:rsidR="00B63F88" w:rsidRPr="00253834">
        <w:rPr>
          <w:rFonts w:ascii="Garamond" w:hAnsi="Garamond"/>
          <w:sz w:val="24"/>
          <w:szCs w:val="24"/>
        </w:rPr>
        <w:t xml:space="preserve"> për regjistrimin e TGJ-së (FTGJ1) ose EO-së (FEO1) bashkëlidhur kësaj r</w:t>
      </w:r>
      <w:r>
        <w:rPr>
          <w:rFonts w:ascii="Garamond" w:hAnsi="Garamond"/>
          <w:sz w:val="24"/>
          <w:szCs w:val="24"/>
        </w:rPr>
        <w:t>r</w:t>
      </w:r>
      <w:r w:rsidR="00B63F88" w:rsidRPr="00253834">
        <w:rPr>
          <w:rFonts w:ascii="Garamond" w:hAnsi="Garamond"/>
          <w:sz w:val="24"/>
          <w:szCs w:val="24"/>
        </w:rPr>
        <w:t xml:space="preserve">egulloreje, </w:t>
      </w:r>
      <w:r w:rsidR="006170D7" w:rsidRPr="00253834">
        <w:rPr>
          <w:rFonts w:ascii="Garamond" w:hAnsi="Garamond"/>
          <w:sz w:val="24"/>
          <w:szCs w:val="24"/>
        </w:rPr>
        <w:t>të</w:t>
      </w:r>
      <w:r w:rsidR="00B63F88" w:rsidRPr="00253834">
        <w:rPr>
          <w:rFonts w:ascii="Garamond" w:hAnsi="Garamond"/>
          <w:sz w:val="24"/>
          <w:szCs w:val="24"/>
        </w:rPr>
        <w:t xml:space="preserve"> nënshkruar nga aplikanti ose përfaqësuesi i tij; </w:t>
      </w:r>
    </w:p>
    <w:p w14:paraId="21973308" w14:textId="3A3E3E61" w:rsidR="00B63F88" w:rsidRPr="00253834" w:rsidRDefault="009C7578" w:rsidP="00ED6187">
      <w:pPr>
        <w:pStyle w:val="ListParagraph"/>
        <w:numPr>
          <w:ilvl w:val="1"/>
          <w:numId w:val="25"/>
        </w:numPr>
        <w:shd w:val="clear" w:color="auto" w:fill="FFFFFF"/>
        <w:ind w:left="0" w:firstLine="284"/>
        <w:jc w:val="both"/>
        <w:rPr>
          <w:rFonts w:ascii="Garamond" w:hAnsi="Garamond"/>
          <w:sz w:val="24"/>
          <w:szCs w:val="24"/>
        </w:rPr>
      </w:pPr>
      <w:r>
        <w:rPr>
          <w:rFonts w:ascii="Garamond" w:hAnsi="Garamond"/>
          <w:sz w:val="24"/>
          <w:szCs w:val="24"/>
        </w:rPr>
        <w:t xml:space="preserve"> </w:t>
      </w:r>
      <w:r w:rsidR="006170D7" w:rsidRPr="00253834">
        <w:rPr>
          <w:rFonts w:ascii="Garamond" w:hAnsi="Garamond"/>
          <w:sz w:val="24"/>
          <w:szCs w:val="24"/>
        </w:rPr>
        <w:t>t</w:t>
      </w:r>
      <w:r w:rsidR="00B63F88" w:rsidRPr="00253834">
        <w:rPr>
          <w:rFonts w:ascii="Garamond" w:hAnsi="Garamond"/>
          <w:sz w:val="24"/>
          <w:szCs w:val="24"/>
        </w:rPr>
        <w:t>ë dhënat dhe dokumentet e parashikuara në nenin 182, të ligjit;</w:t>
      </w:r>
    </w:p>
    <w:p w14:paraId="21973309" w14:textId="25EAC3FB" w:rsidR="00B63F88" w:rsidRPr="00253834" w:rsidRDefault="009C7578" w:rsidP="00ED6187">
      <w:pPr>
        <w:pStyle w:val="ListParagraph"/>
        <w:numPr>
          <w:ilvl w:val="1"/>
          <w:numId w:val="25"/>
        </w:numPr>
        <w:shd w:val="clear" w:color="auto" w:fill="FFFFFF"/>
        <w:ind w:left="0" w:firstLine="284"/>
        <w:jc w:val="both"/>
        <w:rPr>
          <w:rFonts w:ascii="Garamond" w:hAnsi="Garamond"/>
          <w:sz w:val="24"/>
          <w:szCs w:val="24"/>
        </w:rPr>
      </w:pPr>
      <w:r>
        <w:rPr>
          <w:rFonts w:ascii="Garamond" w:hAnsi="Garamond"/>
          <w:sz w:val="24"/>
          <w:szCs w:val="24"/>
        </w:rPr>
        <w:t xml:space="preserve"> </w:t>
      </w:r>
      <w:r w:rsidRPr="00253834">
        <w:rPr>
          <w:rFonts w:ascii="Garamond" w:hAnsi="Garamond"/>
          <w:sz w:val="24"/>
          <w:szCs w:val="24"/>
        </w:rPr>
        <w:t>p</w:t>
      </w:r>
      <w:r w:rsidR="00B63F88" w:rsidRPr="00253834">
        <w:rPr>
          <w:rFonts w:ascii="Garamond" w:hAnsi="Garamond"/>
          <w:sz w:val="24"/>
          <w:szCs w:val="24"/>
        </w:rPr>
        <w:t>rova që vërtetojnë shkronjat “a” ose “b”, të pikës 3, të nenit 177, të ligjit</w:t>
      </w:r>
      <w:r w:rsidR="006170D7" w:rsidRPr="00253834">
        <w:rPr>
          <w:rFonts w:ascii="Garamond" w:hAnsi="Garamond"/>
          <w:sz w:val="24"/>
          <w:szCs w:val="24"/>
        </w:rPr>
        <w:t>, kur aplikanti është person fizik</w:t>
      </w:r>
      <w:r w:rsidR="00B63F88" w:rsidRPr="00253834">
        <w:rPr>
          <w:rFonts w:ascii="Garamond" w:hAnsi="Garamond"/>
          <w:sz w:val="24"/>
          <w:szCs w:val="24"/>
        </w:rPr>
        <w:t>;</w:t>
      </w:r>
    </w:p>
    <w:p w14:paraId="2197330A" w14:textId="746DC08A" w:rsidR="00B63F88" w:rsidRPr="00253834" w:rsidRDefault="009C7578" w:rsidP="00ED6187">
      <w:pPr>
        <w:pStyle w:val="ListParagraph"/>
        <w:numPr>
          <w:ilvl w:val="1"/>
          <w:numId w:val="25"/>
        </w:numPr>
        <w:shd w:val="clear" w:color="auto" w:fill="FFFFFF"/>
        <w:ind w:left="0" w:firstLine="284"/>
        <w:jc w:val="both"/>
        <w:rPr>
          <w:rFonts w:ascii="Garamond" w:hAnsi="Garamond"/>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d</w:t>
      </w:r>
      <w:r w:rsidR="00B63F88" w:rsidRPr="00253834">
        <w:rPr>
          <w:rFonts w:ascii="Garamond" w:hAnsi="Garamond"/>
          <w:color w:val="000000" w:themeColor="text1"/>
          <w:sz w:val="24"/>
          <w:szCs w:val="24"/>
        </w:rPr>
        <w:t>okumenti</w:t>
      </w:r>
      <w:r w:rsidR="006170D7" w:rsidRPr="00253834">
        <w:rPr>
          <w:rFonts w:ascii="Garamond" w:hAnsi="Garamond"/>
          <w:color w:val="000000" w:themeColor="text1"/>
          <w:sz w:val="24"/>
          <w:szCs w:val="24"/>
        </w:rPr>
        <w:t>n</w:t>
      </w:r>
      <w:r w:rsidR="00B63F88" w:rsidRPr="00253834">
        <w:rPr>
          <w:rFonts w:ascii="Garamond" w:hAnsi="Garamond"/>
          <w:color w:val="000000" w:themeColor="text1"/>
          <w:sz w:val="24"/>
          <w:szCs w:val="24"/>
        </w:rPr>
        <w:t xml:space="preserve"> zyrtar</w:t>
      </w:r>
      <w:r w:rsidR="006170D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që vërteton krijimin e grupit.</w:t>
      </w:r>
      <w:r w:rsidR="00B63F88" w:rsidRPr="00253834">
        <w:rPr>
          <w:rFonts w:ascii="Garamond" w:hAnsi="Garamond"/>
          <w:sz w:val="24"/>
          <w:szCs w:val="24"/>
        </w:rPr>
        <w:t xml:space="preserve"> </w:t>
      </w:r>
    </w:p>
    <w:p w14:paraId="2197330B" w14:textId="77777777" w:rsidR="00B63F88" w:rsidRPr="00253834" w:rsidRDefault="00B63F88" w:rsidP="00253834">
      <w:pPr>
        <w:shd w:val="clear" w:color="auto" w:fill="FFFFFF"/>
        <w:ind w:firstLine="284"/>
        <w:jc w:val="both"/>
        <w:rPr>
          <w:rFonts w:ascii="Garamond" w:hAnsi="Garamond"/>
          <w:sz w:val="24"/>
          <w:szCs w:val="24"/>
        </w:rPr>
      </w:pPr>
    </w:p>
    <w:p w14:paraId="2197330C" w14:textId="77777777" w:rsidR="00B63F88" w:rsidRPr="00F8725E" w:rsidRDefault="00B63F88" w:rsidP="00253834">
      <w:pPr>
        <w:ind w:firstLine="284"/>
        <w:jc w:val="center"/>
        <w:rPr>
          <w:rStyle w:val="shorttext"/>
          <w:rFonts w:ascii="Garamond" w:hAnsi="Garamond"/>
          <w:color w:val="000000" w:themeColor="text1"/>
          <w:sz w:val="24"/>
          <w:szCs w:val="24"/>
        </w:rPr>
      </w:pPr>
      <w:r w:rsidRPr="00F8725E">
        <w:rPr>
          <w:rStyle w:val="shorttext"/>
          <w:rFonts w:ascii="Garamond" w:hAnsi="Garamond"/>
          <w:color w:val="000000" w:themeColor="text1"/>
          <w:sz w:val="24"/>
          <w:szCs w:val="24"/>
        </w:rPr>
        <w:t>Neni 7</w:t>
      </w:r>
    </w:p>
    <w:p w14:paraId="2197330D" w14:textId="77777777" w:rsidR="00B63F88" w:rsidRPr="00253834" w:rsidRDefault="00B63F88" w:rsidP="00253834">
      <w:pPr>
        <w:ind w:firstLine="284"/>
        <w:jc w:val="center"/>
        <w:rPr>
          <w:rStyle w:val="shorttext"/>
          <w:rFonts w:ascii="Garamond" w:hAnsi="Garamond"/>
          <w:color w:val="000000" w:themeColor="text1"/>
          <w:sz w:val="24"/>
          <w:szCs w:val="24"/>
        </w:rPr>
      </w:pPr>
      <w:r w:rsidRPr="00253834">
        <w:rPr>
          <w:rStyle w:val="shorttext"/>
          <w:rFonts w:ascii="Garamond" w:hAnsi="Garamond"/>
          <w:b/>
          <w:color w:val="000000" w:themeColor="text1"/>
          <w:sz w:val="24"/>
          <w:szCs w:val="24"/>
        </w:rPr>
        <w:t>Të dhënat në formularin e aplikimit</w:t>
      </w:r>
    </w:p>
    <w:p w14:paraId="2197330E" w14:textId="77777777" w:rsidR="00B63F88" w:rsidRPr="00253834" w:rsidRDefault="00B63F88" w:rsidP="00253834">
      <w:pPr>
        <w:pStyle w:val="ListParagraph"/>
        <w:ind w:left="0" w:firstLine="284"/>
        <w:jc w:val="both"/>
        <w:rPr>
          <w:rStyle w:val="shorttext"/>
          <w:rFonts w:ascii="Garamond" w:hAnsi="Garamond"/>
          <w:b/>
          <w:i/>
          <w:color w:val="000000" w:themeColor="text1"/>
          <w:sz w:val="24"/>
          <w:szCs w:val="24"/>
          <w:u w:val="single"/>
        </w:rPr>
      </w:pPr>
    </w:p>
    <w:p w14:paraId="2197330F" w14:textId="37DA8C92" w:rsidR="00B63F88" w:rsidRPr="00253834" w:rsidRDefault="002163BB" w:rsidP="00ED6187">
      <w:pPr>
        <w:pStyle w:val="ListParagraph"/>
        <w:numPr>
          <w:ilvl w:val="0"/>
          <w:numId w:val="20"/>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Formulari i aplikimit do të përmbajë</w:t>
      </w:r>
      <w:r w:rsidR="006170D7"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 </w:t>
      </w:r>
    </w:p>
    <w:p w14:paraId="21973311" w14:textId="564F9ED2" w:rsidR="00B63F88" w:rsidRPr="00253834" w:rsidRDefault="002163BB" w:rsidP="00ED6187">
      <w:pPr>
        <w:pStyle w:val="ListParagraph"/>
        <w:numPr>
          <w:ilvl w:val="1"/>
          <w:numId w:val="2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t</w:t>
      </w:r>
      <w:r w:rsidR="00B63F88" w:rsidRPr="00253834">
        <w:rPr>
          <w:rFonts w:ascii="Garamond" w:hAnsi="Garamond"/>
          <w:color w:val="000000" w:themeColor="text1"/>
          <w:sz w:val="24"/>
          <w:szCs w:val="24"/>
        </w:rPr>
        <w:t>ë dhëna identifikuese të aplikantit dhe/ose përfaqësuesit të tij ligjor, nëse një i tillë është caktuar;</w:t>
      </w:r>
    </w:p>
    <w:p w14:paraId="21973312" w14:textId="478CB9B4" w:rsidR="00B63F88" w:rsidRPr="00253834" w:rsidRDefault="002163BB" w:rsidP="00ED6187">
      <w:pPr>
        <w:pStyle w:val="ListParagraph"/>
        <w:numPr>
          <w:ilvl w:val="1"/>
          <w:numId w:val="2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r</w:t>
      </w:r>
      <w:r w:rsidR="00B63F88" w:rsidRPr="00253834">
        <w:rPr>
          <w:rFonts w:ascii="Garamond" w:hAnsi="Garamond"/>
          <w:color w:val="000000" w:themeColor="text1"/>
          <w:sz w:val="24"/>
          <w:szCs w:val="24"/>
        </w:rPr>
        <w:t xml:space="preserve">iprodhimin e treguesit gjeografik ose </w:t>
      </w:r>
      <w:r w:rsidR="006170D7" w:rsidRPr="00253834">
        <w:rPr>
          <w:rFonts w:ascii="Garamond" w:hAnsi="Garamond"/>
          <w:color w:val="000000" w:themeColor="text1"/>
          <w:sz w:val="24"/>
          <w:szCs w:val="24"/>
        </w:rPr>
        <w:t xml:space="preserve">të </w:t>
      </w:r>
      <w:r w:rsidR="00B63F88" w:rsidRPr="00253834">
        <w:rPr>
          <w:rFonts w:ascii="Garamond" w:hAnsi="Garamond"/>
          <w:color w:val="000000" w:themeColor="text1"/>
          <w:sz w:val="24"/>
          <w:szCs w:val="24"/>
        </w:rPr>
        <w:t>emërtimit të origjinës që kërkon të mbrohet;</w:t>
      </w:r>
    </w:p>
    <w:p w14:paraId="21973313" w14:textId="7CBCF8F1" w:rsidR="00B63F88" w:rsidRPr="00253834" w:rsidRDefault="002163BB" w:rsidP="00ED6187">
      <w:pPr>
        <w:pStyle w:val="ListParagraph"/>
        <w:numPr>
          <w:ilvl w:val="1"/>
          <w:numId w:val="2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t</w:t>
      </w:r>
      <w:r w:rsidR="00B63F88" w:rsidRPr="00253834">
        <w:rPr>
          <w:rFonts w:ascii="Garamond" w:hAnsi="Garamond"/>
          <w:color w:val="000000" w:themeColor="text1"/>
          <w:sz w:val="24"/>
          <w:szCs w:val="24"/>
        </w:rPr>
        <w:t>ë dhëna që identifikojnë produktin</w:t>
      </w:r>
      <w:r w:rsidR="006170D7" w:rsidRPr="00253834">
        <w:rPr>
          <w:rFonts w:ascii="Garamond" w:hAnsi="Garamond"/>
          <w:color w:val="000000" w:themeColor="text1"/>
          <w:sz w:val="24"/>
          <w:szCs w:val="24"/>
        </w:rPr>
        <w:t xml:space="preserve">, i cili </w:t>
      </w:r>
      <w:r w:rsidR="00B63F88" w:rsidRPr="00253834">
        <w:rPr>
          <w:rFonts w:ascii="Garamond" w:hAnsi="Garamond"/>
          <w:color w:val="000000" w:themeColor="text1"/>
          <w:sz w:val="24"/>
          <w:szCs w:val="24"/>
        </w:rPr>
        <w:t>do të mbrohet nëpërmjet TGJ-së ose EO-së, i klasifikuar sipas klasifikimit të Nicës;</w:t>
      </w:r>
    </w:p>
    <w:p w14:paraId="21973314" w14:textId="78A72B7C" w:rsidR="00B63F88" w:rsidRPr="00253834" w:rsidRDefault="002163BB" w:rsidP="00ED6187">
      <w:pPr>
        <w:pStyle w:val="ListParagraph"/>
        <w:numPr>
          <w:ilvl w:val="1"/>
          <w:numId w:val="2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t</w:t>
      </w:r>
      <w:r w:rsidR="00B63F88" w:rsidRPr="00253834">
        <w:rPr>
          <w:rFonts w:ascii="Garamond" w:hAnsi="Garamond"/>
          <w:color w:val="000000" w:themeColor="text1"/>
          <w:sz w:val="24"/>
          <w:szCs w:val="24"/>
        </w:rPr>
        <w:t xml:space="preserve">ë dhëna në lidhje me zonën gjeografike; </w:t>
      </w:r>
    </w:p>
    <w:p w14:paraId="21973315" w14:textId="403C30A7" w:rsidR="00B63F88" w:rsidRPr="00253834" w:rsidRDefault="002163BB" w:rsidP="00ED6187">
      <w:pPr>
        <w:pStyle w:val="ListParagraph"/>
        <w:numPr>
          <w:ilvl w:val="1"/>
          <w:numId w:val="2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t</w:t>
      </w:r>
      <w:r w:rsidR="00B63F88" w:rsidRPr="00253834">
        <w:rPr>
          <w:rFonts w:ascii="Garamond" w:hAnsi="Garamond"/>
          <w:color w:val="000000" w:themeColor="text1"/>
          <w:sz w:val="24"/>
          <w:szCs w:val="24"/>
        </w:rPr>
        <w:t>ë dhëna në lidhje me pagesën e aplikimit;</w:t>
      </w:r>
    </w:p>
    <w:p w14:paraId="21973316" w14:textId="60235334" w:rsidR="00B63F88" w:rsidRPr="00253834" w:rsidRDefault="002163BB" w:rsidP="00ED6187">
      <w:pPr>
        <w:pStyle w:val="ListParagraph"/>
        <w:numPr>
          <w:ilvl w:val="1"/>
          <w:numId w:val="2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p</w:t>
      </w:r>
      <w:r w:rsidR="00B63F88" w:rsidRPr="00253834">
        <w:rPr>
          <w:rFonts w:ascii="Garamond" w:hAnsi="Garamond"/>
          <w:color w:val="000000" w:themeColor="text1"/>
          <w:sz w:val="24"/>
          <w:szCs w:val="24"/>
        </w:rPr>
        <w:t>ërshkrimin e karakteristikave të produktit;</w:t>
      </w:r>
    </w:p>
    <w:p w14:paraId="21973317" w14:textId="463BD83E" w:rsidR="00B63F88" w:rsidRPr="00253834" w:rsidRDefault="002163BB" w:rsidP="00ED6187">
      <w:pPr>
        <w:pStyle w:val="ListParagraph"/>
        <w:numPr>
          <w:ilvl w:val="1"/>
          <w:numId w:val="2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6170D7" w:rsidRPr="00253834">
        <w:rPr>
          <w:rFonts w:ascii="Garamond" w:hAnsi="Garamond"/>
          <w:color w:val="000000" w:themeColor="text1"/>
          <w:sz w:val="24"/>
          <w:szCs w:val="24"/>
        </w:rPr>
        <w:t>p</w:t>
      </w:r>
      <w:r w:rsidR="00B63F88" w:rsidRPr="00253834">
        <w:rPr>
          <w:rFonts w:ascii="Garamond" w:hAnsi="Garamond"/>
          <w:color w:val="000000" w:themeColor="text1"/>
          <w:sz w:val="24"/>
          <w:szCs w:val="24"/>
        </w:rPr>
        <w:t>ërshkrimi i metodës së prodhimit të produktit.</w:t>
      </w:r>
    </w:p>
    <w:p w14:paraId="21973318" w14:textId="77777777" w:rsidR="00B63F88" w:rsidRPr="00253834" w:rsidRDefault="00B63F88" w:rsidP="00253834">
      <w:pPr>
        <w:tabs>
          <w:tab w:val="left" w:pos="0"/>
          <w:tab w:val="left" w:pos="900"/>
          <w:tab w:val="left" w:pos="990"/>
        </w:tabs>
        <w:ind w:firstLine="284"/>
        <w:jc w:val="both"/>
        <w:rPr>
          <w:rFonts w:ascii="Garamond" w:hAnsi="Garamond"/>
          <w:color w:val="000000" w:themeColor="text1"/>
          <w:sz w:val="24"/>
          <w:szCs w:val="24"/>
        </w:rPr>
      </w:pPr>
    </w:p>
    <w:p w14:paraId="21973319" w14:textId="77777777" w:rsidR="00B63F88" w:rsidRPr="00C4148C" w:rsidRDefault="00B63F88" w:rsidP="00253834">
      <w:pPr>
        <w:pStyle w:val="ListParagraph"/>
        <w:ind w:left="0" w:firstLine="284"/>
        <w:jc w:val="center"/>
        <w:rPr>
          <w:rFonts w:ascii="Garamond" w:hAnsi="Garamond"/>
          <w:color w:val="000000" w:themeColor="text1"/>
          <w:sz w:val="24"/>
          <w:szCs w:val="24"/>
        </w:rPr>
      </w:pPr>
      <w:r w:rsidRPr="00C4148C">
        <w:rPr>
          <w:rFonts w:ascii="Garamond" w:hAnsi="Garamond"/>
          <w:color w:val="000000" w:themeColor="text1"/>
          <w:sz w:val="24"/>
          <w:szCs w:val="24"/>
        </w:rPr>
        <w:t>KREU III</w:t>
      </w:r>
    </w:p>
    <w:p w14:paraId="2197331A" w14:textId="77777777" w:rsidR="00B63F88" w:rsidRPr="00C4148C" w:rsidRDefault="00B63F88" w:rsidP="00253834">
      <w:pPr>
        <w:pStyle w:val="ListParagraph"/>
        <w:ind w:left="0" w:firstLine="284"/>
        <w:jc w:val="center"/>
        <w:rPr>
          <w:rFonts w:ascii="Garamond" w:hAnsi="Garamond"/>
          <w:color w:val="000000" w:themeColor="text1"/>
          <w:sz w:val="24"/>
          <w:szCs w:val="24"/>
        </w:rPr>
      </w:pPr>
      <w:r w:rsidRPr="00C4148C">
        <w:rPr>
          <w:rFonts w:ascii="Garamond" w:hAnsi="Garamond"/>
          <w:color w:val="000000" w:themeColor="text1"/>
          <w:sz w:val="24"/>
          <w:szCs w:val="24"/>
        </w:rPr>
        <w:t>RREGULLA TË TJERA PËR APLIKIMIN</w:t>
      </w:r>
    </w:p>
    <w:p w14:paraId="2197331B" w14:textId="77777777" w:rsidR="00B63F88" w:rsidRPr="00C4148C" w:rsidRDefault="00B63F88" w:rsidP="00253834">
      <w:pPr>
        <w:ind w:firstLine="284"/>
        <w:rPr>
          <w:rFonts w:ascii="Garamond" w:hAnsi="Garamond"/>
          <w:color w:val="000000" w:themeColor="text1"/>
          <w:sz w:val="24"/>
          <w:szCs w:val="24"/>
        </w:rPr>
      </w:pPr>
    </w:p>
    <w:p w14:paraId="2197331C"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8</w:t>
      </w:r>
    </w:p>
    <w:p w14:paraId="2197331D" w14:textId="77777777" w:rsidR="00B63F88" w:rsidRPr="00253834" w:rsidRDefault="00B63F88" w:rsidP="00253834">
      <w:pPr>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Rregulla specifike të grupit</w:t>
      </w:r>
    </w:p>
    <w:p w14:paraId="2197331E" w14:textId="77777777" w:rsidR="00B63F88" w:rsidRPr="00253834" w:rsidRDefault="00B63F88" w:rsidP="00253834">
      <w:pPr>
        <w:ind w:firstLine="284"/>
        <w:jc w:val="center"/>
        <w:rPr>
          <w:rFonts w:ascii="Garamond" w:hAnsi="Garamond"/>
          <w:b/>
          <w:i/>
          <w:color w:val="000000" w:themeColor="text1"/>
          <w:sz w:val="24"/>
          <w:szCs w:val="24"/>
        </w:rPr>
      </w:pPr>
    </w:p>
    <w:p w14:paraId="2197331F"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Grupi që kërkon regjistrimin e një TGJ/EO-je duhet të operojë në bazë të një statuti dhe mund të përfaqësojë kategori të ndryshme operatorësh</w:t>
      </w:r>
      <w:r w:rsidR="006170D7"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që marrin pjesë në zhvillimin e produktit.</w:t>
      </w:r>
    </w:p>
    <w:p w14:paraId="59850886" w14:textId="52B0096A" w:rsidR="00C4148C" w:rsidRDefault="00B63F88" w:rsidP="00D131E7">
      <w:pPr>
        <w:ind w:firstLine="284"/>
        <w:jc w:val="both"/>
        <w:rPr>
          <w:rFonts w:ascii="Garamond" w:hAnsi="Garamond"/>
          <w:color w:val="000000" w:themeColor="text1"/>
          <w:sz w:val="24"/>
          <w:szCs w:val="24"/>
        </w:rPr>
      </w:pPr>
      <w:r w:rsidRPr="00253834">
        <w:rPr>
          <w:rFonts w:ascii="Garamond" w:hAnsi="Garamond"/>
          <w:color w:val="000000" w:themeColor="text1"/>
          <w:sz w:val="24"/>
          <w:szCs w:val="24"/>
        </w:rPr>
        <w:t>Grupi duhet të sigurojë që specifikimet e produktit nuk duhet të jenë të tilla</w:t>
      </w:r>
      <w:r w:rsidR="006170D7"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që të mund të krijojnë mono</w:t>
      </w:r>
      <w:r w:rsidR="00D131E7">
        <w:rPr>
          <w:rFonts w:ascii="Garamond" w:hAnsi="Garamond"/>
          <w:color w:val="000000" w:themeColor="text1"/>
          <w:sz w:val="24"/>
          <w:szCs w:val="24"/>
        </w:rPr>
        <w:t>pol për prodhuesin e produktit.</w:t>
      </w:r>
    </w:p>
    <w:p w14:paraId="5FA4D219" w14:textId="77777777" w:rsidR="00C4148C" w:rsidRDefault="00C4148C" w:rsidP="00253834">
      <w:pPr>
        <w:ind w:firstLine="284"/>
        <w:jc w:val="center"/>
        <w:outlineLvl w:val="3"/>
        <w:rPr>
          <w:rFonts w:ascii="Garamond" w:hAnsi="Garamond"/>
          <w:color w:val="000000" w:themeColor="text1"/>
          <w:sz w:val="24"/>
          <w:szCs w:val="24"/>
        </w:rPr>
      </w:pPr>
    </w:p>
    <w:p w14:paraId="21973322" w14:textId="77777777" w:rsidR="00B63F88" w:rsidRPr="00C4148C" w:rsidRDefault="00B63F88" w:rsidP="00253834">
      <w:pPr>
        <w:ind w:firstLine="284"/>
        <w:jc w:val="center"/>
        <w:outlineLvl w:val="3"/>
        <w:rPr>
          <w:rFonts w:ascii="Garamond" w:hAnsi="Garamond"/>
          <w:color w:val="000000" w:themeColor="text1"/>
          <w:sz w:val="24"/>
          <w:szCs w:val="24"/>
        </w:rPr>
      </w:pPr>
      <w:r w:rsidRPr="00C4148C">
        <w:rPr>
          <w:rFonts w:ascii="Garamond" w:hAnsi="Garamond"/>
          <w:color w:val="000000" w:themeColor="text1"/>
          <w:sz w:val="24"/>
          <w:szCs w:val="24"/>
        </w:rPr>
        <w:t>Neni 9</w:t>
      </w:r>
    </w:p>
    <w:p w14:paraId="21973323" w14:textId="77777777" w:rsidR="00B63F88" w:rsidRPr="00253834" w:rsidRDefault="00B63F88" w:rsidP="00253834">
      <w:pPr>
        <w:ind w:firstLine="284"/>
        <w:jc w:val="center"/>
        <w:outlineLvl w:val="3"/>
        <w:rPr>
          <w:rFonts w:ascii="Garamond" w:hAnsi="Garamond"/>
          <w:b/>
          <w:color w:val="000000" w:themeColor="text1"/>
          <w:sz w:val="24"/>
          <w:szCs w:val="24"/>
        </w:rPr>
      </w:pPr>
      <w:r w:rsidRPr="00253834">
        <w:rPr>
          <w:rFonts w:ascii="Garamond" w:hAnsi="Garamond"/>
          <w:b/>
          <w:color w:val="000000" w:themeColor="text1"/>
          <w:sz w:val="24"/>
          <w:szCs w:val="24"/>
        </w:rPr>
        <w:t>Rregulla specifike për një emër</w:t>
      </w:r>
    </w:p>
    <w:p w14:paraId="21973324" w14:textId="77777777" w:rsidR="00701E5E" w:rsidRPr="00253834" w:rsidRDefault="00701E5E" w:rsidP="00253834">
      <w:pPr>
        <w:ind w:firstLine="284"/>
        <w:jc w:val="center"/>
        <w:outlineLvl w:val="3"/>
        <w:rPr>
          <w:rFonts w:ascii="Garamond" w:hAnsi="Garamond"/>
          <w:b/>
          <w:i/>
          <w:color w:val="000000" w:themeColor="text1"/>
          <w:sz w:val="24"/>
          <w:szCs w:val="24"/>
        </w:rPr>
      </w:pPr>
    </w:p>
    <w:p w14:paraId="21973325" w14:textId="00E3A103" w:rsidR="00B63F88" w:rsidRPr="00253834" w:rsidRDefault="002163BB" w:rsidP="00ED6187">
      <w:pPr>
        <w:pStyle w:val="ListParagraph"/>
        <w:numPr>
          <w:ilvl w:val="1"/>
          <w:numId w:val="28"/>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lastRenderedPageBreak/>
        <w:t xml:space="preserve"> </w:t>
      </w:r>
      <w:r w:rsidR="00B63F88" w:rsidRPr="00253834">
        <w:rPr>
          <w:rFonts w:ascii="Garamond" w:hAnsi="Garamond"/>
          <w:color w:val="000000" w:themeColor="text1"/>
          <w:sz w:val="24"/>
          <w:szCs w:val="24"/>
        </w:rPr>
        <w:t xml:space="preserve">Një tregues gjeografik ose emërtim origjine duhet, </w:t>
      </w:r>
      <w:r w:rsidR="009C7578" w:rsidRPr="00253834">
        <w:rPr>
          <w:rFonts w:ascii="Garamond" w:hAnsi="Garamond"/>
          <w:color w:val="000000" w:themeColor="text1"/>
          <w:sz w:val="24"/>
          <w:szCs w:val="24"/>
        </w:rPr>
        <w:t>domosdoshmërish</w:t>
      </w:r>
      <w:r w:rsidR="00B63F88" w:rsidRPr="00253834">
        <w:rPr>
          <w:rFonts w:ascii="Garamond" w:hAnsi="Garamond"/>
          <w:color w:val="000000" w:themeColor="text1"/>
          <w:sz w:val="24"/>
          <w:szCs w:val="24"/>
        </w:rPr>
        <w:t>, të j</w:t>
      </w:r>
      <w:r w:rsidR="006170D7" w:rsidRPr="00253834">
        <w:rPr>
          <w:rFonts w:ascii="Garamond" w:hAnsi="Garamond"/>
          <w:color w:val="000000" w:themeColor="text1"/>
          <w:sz w:val="24"/>
          <w:szCs w:val="24"/>
        </w:rPr>
        <w:t>e</w:t>
      </w:r>
      <w:r w:rsidR="00B63F88" w:rsidRPr="00253834">
        <w:rPr>
          <w:rFonts w:ascii="Garamond" w:hAnsi="Garamond"/>
          <w:color w:val="000000" w:themeColor="text1"/>
          <w:sz w:val="24"/>
          <w:szCs w:val="24"/>
        </w:rPr>
        <w:t>të një emër gjeografik. Ky mund të jetë emri i një rajoni administrativ ose historik i një njësie administrative, një vend i cili i referohet një zone gjeografike.</w:t>
      </w:r>
    </w:p>
    <w:p w14:paraId="21973327" w14:textId="37A4A571" w:rsidR="00B63F88" w:rsidRPr="00253834" w:rsidRDefault="002163BB" w:rsidP="00ED6187">
      <w:pPr>
        <w:pStyle w:val="ListParagraph"/>
        <w:numPr>
          <w:ilvl w:val="0"/>
          <w:numId w:val="28"/>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Duke qenë se treguesit gjeografikë ose emërtimet e origjinës nuk mund të regjistrohen me një emër që nuk përfaqëson zonën gjeografike, duhet të ketë një lidhje </w:t>
      </w:r>
      <w:r w:rsidR="006170D7" w:rsidRPr="00253834">
        <w:rPr>
          <w:rFonts w:ascii="Garamond" w:hAnsi="Garamond"/>
          <w:color w:val="000000" w:themeColor="text1"/>
          <w:sz w:val="24"/>
          <w:szCs w:val="24"/>
        </w:rPr>
        <w:t xml:space="preserve">ndërmjet </w:t>
      </w:r>
      <w:r w:rsidR="00B63F88" w:rsidRPr="00253834">
        <w:rPr>
          <w:rFonts w:ascii="Garamond" w:hAnsi="Garamond"/>
          <w:color w:val="000000" w:themeColor="text1"/>
          <w:sz w:val="24"/>
          <w:szCs w:val="24"/>
        </w:rPr>
        <w:t>emrit dhe zonës gjeografike. Regjistrimi i emërtimit të origjinës ose treguesit gjeografik nuk mbron përdorimin e emrave gjeografikë të një zone tjetër gjeografike.</w:t>
      </w:r>
    </w:p>
    <w:p w14:paraId="21973329" w14:textId="426BA01E" w:rsidR="00B63F88" w:rsidRPr="00253834" w:rsidRDefault="002163BB" w:rsidP="00ED6187">
      <w:pPr>
        <w:pStyle w:val="ListParagraph"/>
        <w:numPr>
          <w:ilvl w:val="0"/>
          <w:numId w:val="28"/>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Emërtimi i një vendi mund të regjistrohet si emërtim i origjinës ose tregues gjeografik vetëm nëse vendi ka karakteristika të veçanta</w:t>
      </w:r>
      <w:r w:rsidR="006170D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të cilat i japin produktit cilësi të veçanta.</w:t>
      </w:r>
    </w:p>
    <w:p w14:paraId="2197332B" w14:textId="35EA6974" w:rsidR="00B63F88" w:rsidRPr="00253834" w:rsidRDefault="002163BB" w:rsidP="00ED6187">
      <w:pPr>
        <w:pStyle w:val="ListParagraph"/>
        <w:numPr>
          <w:ilvl w:val="0"/>
          <w:numId w:val="28"/>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Përveç emrit gjeografik, treguesi gjeografik ose emërtimi i origjinës mund të përmbajë disa të dhëna mbi produktin, siç është emri i tij, lloji, disa veçori thelbësore</w:t>
      </w:r>
      <w:r w:rsidR="006170D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që u japin konsumatorëve informacion shtesë për produktin.</w:t>
      </w:r>
    </w:p>
    <w:p w14:paraId="2197332D" w14:textId="7CDC56B6" w:rsidR="00B63F88" w:rsidRPr="00253834" w:rsidRDefault="002163BB" w:rsidP="00ED6187">
      <w:pPr>
        <w:pStyle w:val="ListParagraph"/>
        <w:numPr>
          <w:ilvl w:val="0"/>
          <w:numId w:val="28"/>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Në rastet kur një zonë mbulon një sërë produktesh</w:t>
      </w:r>
      <w:r w:rsidR="006170D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si “qumështi” ose “</w:t>
      </w:r>
      <w:r w:rsidR="009C7578" w:rsidRPr="00253834">
        <w:rPr>
          <w:rFonts w:ascii="Garamond" w:hAnsi="Garamond"/>
          <w:color w:val="000000" w:themeColor="text1"/>
          <w:sz w:val="24"/>
          <w:szCs w:val="24"/>
        </w:rPr>
        <w:t>salsiçe</w:t>
      </w:r>
      <w:r w:rsidR="00B63F88" w:rsidRPr="00253834">
        <w:rPr>
          <w:rFonts w:ascii="Garamond" w:hAnsi="Garamond"/>
          <w:color w:val="000000" w:themeColor="text1"/>
          <w:sz w:val="24"/>
          <w:szCs w:val="24"/>
        </w:rPr>
        <w:t>”, për të njëjtin tregues gjeografik ose emërtim origjine</w:t>
      </w:r>
      <w:r w:rsidR="006170D7"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aplikimet duhen dorëzuar të veçanta dhe </w:t>
      </w:r>
      <w:r w:rsidR="006170D7" w:rsidRPr="00253834">
        <w:rPr>
          <w:rFonts w:ascii="Garamond" w:hAnsi="Garamond"/>
          <w:color w:val="000000" w:themeColor="text1"/>
          <w:sz w:val="24"/>
          <w:szCs w:val="24"/>
        </w:rPr>
        <w:t xml:space="preserve">duhet </w:t>
      </w:r>
      <w:r w:rsidR="00B63F88" w:rsidRPr="00253834">
        <w:rPr>
          <w:rFonts w:ascii="Garamond" w:hAnsi="Garamond"/>
          <w:color w:val="000000" w:themeColor="text1"/>
          <w:sz w:val="24"/>
          <w:szCs w:val="24"/>
        </w:rPr>
        <w:t>të paraqitet dokumentacion i përshtatshëm për secilin produkt.</w:t>
      </w:r>
    </w:p>
    <w:p w14:paraId="2197332F" w14:textId="2BF78093" w:rsidR="00B63F88" w:rsidRPr="00253834" w:rsidRDefault="002163BB" w:rsidP="00ED6187">
      <w:pPr>
        <w:pStyle w:val="ListParagraph"/>
        <w:numPr>
          <w:ilvl w:val="0"/>
          <w:numId w:val="28"/>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Nëse emri i kërkuar për regjistrim si tregues gjeografik ose emërtim </w:t>
      </w:r>
      <w:r w:rsidR="006170D7" w:rsidRPr="00253834">
        <w:rPr>
          <w:rFonts w:ascii="Garamond" w:hAnsi="Garamond"/>
          <w:color w:val="000000" w:themeColor="text1"/>
          <w:sz w:val="24"/>
          <w:szCs w:val="24"/>
        </w:rPr>
        <w:t>i</w:t>
      </w:r>
      <w:r w:rsidR="00B63F88" w:rsidRPr="00253834">
        <w:rPr>
          <w:rFonts w:ascii="Garamond" w:hAnsi="Garamond"/>
          <w:color w:val="000000" w:themeColor="text1"/>
          <w:sz w:val="24"/>
          <w:szCs w:val="24"/>
        </w:rPr>
        <w:t xml:space="preserve"> origjinës përmban terma shtesë si “klasike”, “tradicionale”, “autentike” etj., të cilat nuk mund të mbrohen, ato do të përjashtohen nga mbrojtja.</w:t>
      </w:r>
    </w:p>
    <w:p w14:paraId="21973331"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7. </w:t>
      </w:r>
      <w:r w:rsidRPr="00253834">
        <w:rPr>
          <w:rFonts w:ascii="Garamond" w:hAnsi="Garamond"/>
          <w:color w:val="000000" w:themeColor="text1"/>
          <w:sz w:val="24"/>
          <w:szCs w:val="24"/>
        </w:rPr>
        <w:tab/>
        <w:t>Vetëm një emër që përdoret në tregti për të përshkruar produktin do të regjistrohet si një emërtim origjine ose tregues gjeografik. Ky emër mund të regjistrohet vetëm në gjuhët që përdoren historikisht në zonën gjeografike për të përshkruar produktin në fjalë. Grupi i aplikantëve duhet të provojë (të paktën për produktet bujqësore apo ushqimore) përdorimin e mëparshëm të emrit në fjalë. Për këtë qëllim</w:t>
      </w:r>
      <w:r w:rsidR="006170D7"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kërkesa për regjistrim duhet të shoqërohet me etiketa, reklama, artikuj shtypi etj.</w:t>
      </w:r>
    </w:p>
    <w:p w14:paraId="21973332" w14:textId="77777777" w:rsidR="00B63F88" w:rsidRPr="00253834" w:rsidRDefault="00B63F88" w:rsidP="00253834">
      <w:pPr>
        <w:pStyle w:val="ListParagraph"/>
        <w:ind w:left="0" w:firstLine="284"/>
        <w:jc w:val="both"/>
        <w:outlineLvl w:val="3"/>
        <w:rPr>
          <w:rFonts w:ascii="Garamond" w:hAnsi="Garamond"/>
          <w:color w:val="000000" w:themeColor="text1"/>
          <w:sz w:val="24"/>
          <w:szCs w:val="24"/>
        </w:rPr>
      </w:pPr>
    </w:p>
    <w:p w14:paraId="21973333" w14:textId="77777777" w:rsidR="00B63F88" w:rsidRPr="00C4148C" w:rsidRDefault="00B63F88" w:rsidP="00253834">
      <w:pPr>
        <w:pStyle w:val="ListParagraph"/>
        <w:ind w:left="0" w:firstLine="284"/>
        <w:jc w:val="center"/>
        <w:outlineLvl w:val="3"/>
        <w:rPr>
          <w:rFonts w:ascii="Garamond" w:hAnsi="Garamond"/>
          <w:color w:val="000000" w:themeColor="text1"/>
          <w:sz w:val="24"/>
          <w:szCs w:val="24"/>
        </w:rPr>
      </w:pPr>
      <w:r w:rsidRPr="00C4148C">
        <w:rPr>
          <w:rFonts w:ascii="Garamond" w:hAnsi="Garamond"/>
          <w:color w:val="000000" w:themeColor="text1"/>
          <w:sz w:val="24"/>
          <w:szCs w:val="24"/>
        </w:rPr>
        <w:t>Neni 10</w:t>
      </w:r>
    </w:p>
    <w:p w14:paraId="21973334" w14:textId="77777777" w:rsidR="00B63F88" w:rsidRPr="00253834" w:rsidRDefault="00B63F88" w:rsidP="00253834">
      <w:pPr>
        <w:pStyle w:val="ListParagraph"/>
        <w:ind w:left="0" w:firstLine="284"/>
        <w:jc w:val="center"/>
        <w:outlineLvl w:val="3"/>
        <w:rPr>
          <w:rFonts w:ascii="Garamond" w:hAnsi="Garamond"/>
          <w:b/>
          <w:color w:val="000000" w:themeColor="text1"/>
          <w:sz w:val="24"/>
          <w:szCs w:val="24"/>
        </w:rPr>
      </w:pPr>
      <w:r w:rsidRPr="00253834">
        <w:rPr>
          <w:rFonts w:ascii="Garamond" w:hAnsi="Garamond"/>
          <w:b/>
          <w:color w:val="000000" w:themeColor="text1"/>
          <w:sz w:val="24"/>
          <w:szCs w:val="24"/>
        </w:rPr>
        <w:t xml:space="preserve">Rregulla specifike </w:t>
      </w:r>
      <w:r w:rsidR="006170D7" w:rsidRPr="00253834">
        <w:rPr>
          <w:rFonts w:ascii="Garamond" w:hAnsi="Garamond"/>
          <w:b/>
          <w:color w:val="000000" w:themeColor="text1"/>
          <w:sz w:val="24"/>
          <w:szCs w:val="24"/>
        </w:rPr>
        <w:t xml:space="preserve">për </w:t>
      </w:r>
      <w:r w:rsidRPr="00253834">
        <w:rPr>
          <w:rFonts w:ascii="Garamond" w:hAnsi="Garamond"/>
          <w:b/>
          <w:color w:val="000000" w:themeColor="text1"/>
          <w:sz w:val="24"/>
          <w:szCs w:val="24"/>
        </w:rPr>
        <w:t>përshkrimin e produktit dhe lëndëve të para</w:t>
      </w:r>
    </w:p>
    <w:p w14:paraId="21973335" w14:textId="77777777" w:rsidR="00B63F88" w:rsidRPr="00253834" w:rsidRDefault="00B63F88" w:rsidP="00253834">
      <w:pPr>
        <w:ind w:firstLine="284"/>
        <w:jc w:val="both"/>
        <w:outlineLvl w:val="3"/>
        <w:rPr>
          <w:rFonts w:ascii="Garamond" w:hAnsi="Garamond"/>
          <w:b/>
          <w:i/>
          <w:color w:val="000000" w:themeColor="text1"/>
          <w:sz w:val="24"/>
          <w:szCs w:val="24"/>
        </w:rPr>
      </w:pPr>
    </w:p>
    <w:p w14:paraId="21973336" w14:textId="77777777" w:rsidR="00B63F88" w:rsidRPr="00F8725E" w:rsidRDefault="00B63F88" w:rsidP="00F8725E">
      <w:pPr>
        <w:ind w:firstLine="284"/>
        <w:rPr>
          <w:rFonts w:ascii="Garamond" w:hAnsi="Garamond"/>
          <w:sz w:val="24"/>
          <w:szCs w:val="24"/>
        </w:rPr>
      </w:pPr>
      <w:r w:rsidRPr="00F8725E">
        <w:rPr>
          <w:rFonts w:ascii="Garamond" w:hAnsi="Garamond"/>
          <w:sz w:val="24"/>
          <w:szCs w:val="24"/>
        </w:rPr>
        <w:t xml:space="preserve">1. </w:t>
      </w:r>
      <w:r w:rsidRPr="00F8725E">
        <w:rPr>
          <w:rFonts w:ascii="Garamond" w:hAnsi="Garamond"/>
          <w:sz w:val="24"/>
          <w:szCs w:val="24"/>
        </w:rPr>
        <w:tab/>
        <w:t>Specifikimet për emërtimet e origjinës dhe treguesit gjeografik</w:t>
      </w:r>
      <w:r w:rsidR="006170D7" w:rsidRPr="00F8725E">
        <w:rPr>
          <w:rFonts w:ascii="Garamond" w:hAnsi="Garamond"/>
          <w:sz w:val="24"/>
          <w:szCs w:val="24"/>
        </w:rPr>
        <w:t xml:space="preserve">ë </w:t>
      </w:r>
      <w:r w:rsidRPr="00F8725E">
        <w:rPr>
          <w:rFonts w:ascii="Garamond" w:hAnsi="Garamond"/>
          <w:sz w:val="24"/>
          <w:szCs w:val="24"/>
        </w:rPr>
        <w:t>du</w:t>
      </w:r>
      <w:r w:rsidR="002163BB">
        <w:rPr>
          <w:rFonts w:ascii="Garamond" w:hAnsi="Garamond"/>
          <w:sz w:val="24"/>
          <w:szCs w:val="24"/>
        </w:rPr>
        <w:t xml:space="preserve">het të përmbajnë </w:t>
      </w:r>
      <w:r w:rsidRPr="00F8725E">
        <w:rPr>
          <w:rFonts w:ascii="Garamond" w:hAnsi="Garamond"/>
          <w:sz w:val="24"/>
          <w:szCs w:val="24"/>
        </w:rPr>
        <w:t>përshkrimin dhe, nëse është e zbatueshme, dhe karakteristika</w:t>
      </w:r>
      <w:r w:rsidR="00793C3F" w:rsidRPr="00F8725E">
        <w:rPr>
          <w:rFonts w:ascii="Garamond" w:hAnsi="Garamond"/>
          <w:sz w:val="24"/>
          <w:szCs w:val="24"/>
        </w:rPr>
        <w:t xml:space="preserve">t: </w:t>
      </w:r>
    </w:p>
    <w:p w14:paraId="21973338" w14:textId="67744F6F" w:rsidR="00B63F88" w:rsidRPr="00F8725E" w:rsidRDefault="00B63F88" w:rsidP="00F8725E">
      <w:pPr>
        <w:ind w:firstLine="284"/>
        <w:rPr>
          <w:rFonts w:ascii="Garamond" w:hAnsi="Garamond"/>
          <w:sz w:val="24"/>
          <w:szCs w:val="24"/>
        </w:rPr>
      </w:pPr>
      <w:r w:rsidRPr="00F8725E">
        <w:rPr>
          <w:rFonts w:ascii="Garamond" w:hAnsi="Garamond"/>
          <w:sz w:val="24"/>
          <w:szCs w:val="24"/>
        </w:rPr>
        <w:t xml:space="preserve">1.1 </w:t>
      </w:r>
      <w:r w:rsidRPr="00F8725E">
        <w:rPr>
          <w:rFonts w:ascii="Garamond" w:hAnsi="Garamond"/>
          <w:sz w:val="24"/>
          <w:szCs w:val="24"/>
        </w:rPr>
        <w:tab/>
      </w:r>
      <w:r w:rsidR="00793C3F" w:rsidRPr="00F8725E">
        <w:rPr>
          <w:rFonts w:ascii="Garamond" w:hAnsi="Garamond"/>
          <w:sz w:val="24"/>
          <w:szCs w:val="24"/>
        </w:rPr>
        <w:t>fizike [</w:t>
      </w:r>
      <w:r w:rsidRPr="00F8725E">
        <w:rPr>
          <w:rFonts w:ascii="Garamond" w:hAnsi="Garamond"/>
          <w:sz w:val="24"/>
          <w:szCs w:val="24"/>
        </w:rPr>
        <w:t>forma, masa, përbërja, lagështia, dendësia, ngjyra, gjendja (</w:t>
      </w:r>
      <w:r w:rsidR="002163BB">
        <w:rPr>
          <w:rFonts w:ascii="Garamond" w:hAnsi="Garamond"/>
          <w:sz w:val="24"/>
          <w:szCs w:val="24"/>
        </w:rPr>
        <w:t>të</w:t>
      </w:r>
      <w:r w:rsidRPr="00F8725E">
        <w:rPr>
          <w:rFonts w:ascii="Garamond" w:hAnsi="Garamond"/>
          <w:sz w:val="24"/>
          <w:szCs w:val="24"/>
        </w:rPr>
        <w:t xml:space="preserve"> freskët</w:t>
      </w:r>
      <w:r w:rsidR="002163BB">
        <w:rPr>
          <w:rFonts w:ascii="Garamond" w:hAnsi="Garamond"/>
          <w:sz w:val="24"/>
          <w:szCs w:val="24"/>
        </w:rPr>
        <w:t>a</w:t>
      </w:r>
      <w:r w:rsidRPr="00F8725E">
        <w:rPr>
          <w:rFonts w:ascii="Garamond" w:hAnsi="Garamond"/>
          <w:sz w:val="24"/>
          <w:szCs w:val="24"/>
        </w:rPr>
        <w:t>, të ngrira, të konservuara, të plota, të prera etj.)</w:t>
      </w:r>
      <w:r w:rsidR="006D610A" w:rsidRPr="00F8725E">
        <w:rPr>
          <w:rFonts w:ascii="Garamond" w:hAnsi="Garamond"/>
          <w:sz w:val="24"/>
          <w:szCs w:val="24"/>
        </w:rPr>
        <w:t>]</w:t>
      </w:r>
      <w:r w:rsidRPr="00F8725E">
        <w:rPr>
          <w:rFonts w:ascii="Garamond" w:hAnsi="Garamond"/>
          <w:sz w:val="24"/>
          <w:szCs w:val="24"/>
        </w:rPr>
        <w:t>;</w:t>
      </w:r>
    </w:p>
    <w:p w14:paraId="21973339" w14:textId="3F8F109E" w:rsidR="00B63F88" w:rsidRPr="00F8725E" w:rsidRDefault="00F8725E" w:rsidP="00F8725E">
      <w:pPr>
        <w:ind w:firstLine="284"/>
        <w:rPr>
          <w:rFonts w:ascii="Garamond" w:hAnsi="Garamond"/>
          <w:sz w:val="24"/>
          <w:szCs w:val="24"/>
        </w:rPr>
      </w:pPr>
      <w:r>
        <w:rPr>
          <w:rFonts w:ascii="Garamond" w:hAnsi="Garamond"/>
          <w:sz w:val="24"/>
          <w:szCs w:val="24"/>
        </w:rPr>
        <w:t xml:space="preserve">1.2 </w:t>
      </w:r>
      <w:r w:rsidR="006D610A" w:rsidRPr="00F8725E">
        <w:rPr>
          <w:rFonts w:ascii="Garamond" w:hAnsi="Garamond"/>
          <w:sz w:val="24"/>
          <w:szCs w:val="24"/>
        </w:rPr>
        <w:t>k</w:t>
      </w:r>
      <w:r w:rsidR="00B63F88" w:rsidRPr="00F8725E">
        <w:rPr>
          <w:rFonts w:ascii="Garamond" w:hAnsi="Garamond"/>
          <w:sz w:val="24"/>
          <w:szCs w:val="24"/>
        </w:rPr>
        <w:t xml:space="preserve">imike (përbërja, përbërësit themelorë të përmbajtjes dhe përbërësit, përmbajtja e ujit, sheqeri, alkooli, acidet </w:t>
      </w:r>
      <w:r w:rsidR="009C7578" w:rsidRPr="00F8725E">
        <w:rPr>
          <w:rFonts w:ascii="Garamond" w:hAnsi="Garamond"/>
          <w:sz w:val="24"/>
          <w:szCs w:val="24"/>
        </w:rPr>
        <w:t>etj.</w:t>
      </w:r>
      <w:r w:rsidR="00B63F88" w:rsidRPr="00F8725E">
        <w:rPr>
          <w:rFonts w:ascii="Garamond" w:hAnsi="Garamond"/>
          <w:sz w:val="24"/>
          <w:szCs w:val="24"/>
        </w:rPr>
        <w:t>);</w:t>
      </w:r>
    </w:p>
    <w:p w14:paraId="2197333A" w14:textId="2635A2BD" w:rsidR="00B63F88" w:rsidRPr="00F8725E" w:rsidRDefault="00F8725E" w:rsidP="00F8725E">
      <w:pPr>
        <w:ind w:firstLine="284"/>
        <w:rPr>
          <w:rFonts w:ascii="Garamond" w:hAnsi="Garamond"/>
          <w:sz w:val="24"/>
          <w:szCs w:val="24"/>
        </w:rPr>
      </w:pPr>
      <w:r>
        <w:rPr>
          <w:rFonts w:ascii="Garamond" w:hAnsi="Garamond"/>
          <w:sz w:val="24"/>
          <w:szCs w:val="24"/>
        </w:rPr>
        <w:t xml:space="preserve">1.3 </w:t>
      </w:r>
      <w:r w:rsidR="006D610A" w:rsidRPr="00F8725E">
        <w:rPr>
          <w:rFonts w:ascii="Garamond" w:hAnsi="Garamond"/>
          <w:sz w:val="24"/>
          <w:szCs w:val="24"/>
        </w:rPr>
        <w:t>b</w:t>
      </w:r>
      <w:r w:rsidR="00B63F88" w:rsidRPr="00F8725E">
        <w:rPr>
          <w:rFonts w:ascii="Garamond" w:hAnsi="Garamond"/>
          <w:sz w:val="24"/>
          <w:szCs w:val="24"/>
        </w:rPr>
        <w:t xml:space="preserve">iologjike (lloji, raca </w:t>
      </w:r>
      <w:r w:rsidR="009C7578" w:rsidRPr="00F8725E">
        <w:rPr>
          <w:rFonts w:ascii="Garamond" w:hAnsi="Garamond"/>
          <w:sz w:val="24"/>
          <w:szCs w:val="24"/>
        </w:rPr>
        <w:t>etj.</w:t>
      </w:r>
      <w:r w:rsidR="00B63F88" w:rsidRPr="00F8725E">
        <w:rPr>
          <w:rFonts w:ascii="Garamond" w:hAnsi="Garamond"/>
          <w:sz w:val="24"/>
          <w:szCs w:val="24"/>
        </w:rPr>
        <w:t xml:space="preserve">); </w:t>
      </w:r>
    </w:p>
    <w:p w14:paraId="2197333B" w14:textId="7B8BC2E8" w:rsidR="00B63F88" w:rsidRPr="00F8725E" w:rsidRDefault="00F8725E" w:rsidP="00F8725E">
      <w:pPr>
        <w:ind w:firstLine="284"/>
        <w:rPr>
          <w:rFonts w:ascii="Garamond" w:hAnsi="Garamond"/>
          <w:sz w:val="24"/>
          <w:szCs w:val="24"/>
        </w:rPr>
      </w:pPr>
      <w:r>
        <w:rPr>
          <w:rFonts w:ascii="Garamond" w:hAnsi="Garamond"/>
          <w:sz w:val="24"/>
          <w:szCs w:val="24"/>
        </w:rPr>
        <w:t xml:space="preserve">1.4 </w:t>
      </w:r>
      <w:r w:rsidR="006D610A" w:rsidRPr="00F8725E">
        <w:rPr>
          <w:rFonts w:ascii="Garamond" w:hAnsi="Garamond"/>
          <w:sz w:val="24"/>
          <w:szCs w:val="24"/>
        </w:rPr>
        <w:t>m</w:t>
      </w:r>
      <w:r w:rsidR="00B63F88" w:rsidRPr="00F8725E">
        <w:rPr>
          <w:rFonts w:ascii="Garamond" w:hAnsi="Garamond"/>
          <w:sz w:val="24"/>
          <w:szCs w:val="24"/>
        </w:rPr>
        <w:t>ikrobiologjike (lloji i baktereve të pranishme etj.);</w:t>
      </w:r>
    </w:p>
    <w:p w14:paraId="2197333C" w14:textId="3BC1309F" w:rsidR="00B63F88" w:rsidRPr="00F8725E" w:rsidRDefault="00F8725E" w:rsidP="00F8725E">
      <w:pPr>
        <w:ind w:firstLine="284"/>
        <w:rPr>
          <w:rFonts w:ascii="Garamond" w:hAnsi="Garamond"/>
          <w:sz w:val="24"/>
          <w:szCs w:val="24"/>
        </w:rPr>
      </w:pPr>
      <w:r>
        <w:rPr>
          <w:rFonts w:ascii="Garamond" w:hAnsi="Garamond"/>
          <w:sz w:val="24"/>
          <w:szCs w:val="24"/>
        </w:rPr>
        <w:t xml:space="preserve">1.5 </w:t>
      </w:r>
      <w:r w:rsidR="00B63F88" w:rsidRPr="00F8725E">
        <w:rPr>
          <w:rFonts w:ascii="Garamond" w:hAnsi="Garamond"/>
          <w:sz w:val="24"/>
          <w:szCs w:val="24"/>
        </w:rPr>
        <w:t>Vetitë organoleptike (ngjyra, pamja, struktura, shija, aroma e produktit etj.).</w:t>
      </w:r>
    </w:p>
    <w:p w14:paraId="2197333D" w14:textId="77777777" w:rsidR="00B63F88" w:rsidRPr="00253834" w:rsidRDefault="00B63F88" w:rsidP="00253834">
      <w:pPr>
        <w:pStyle w:val="ListParagraph"/>
        <w:tabs>
          <w:tab w:val="left" w:pos="900"/>
        </w:tabs>
        <w:ind w:left="0" w:firstLine="284"/>
        <w:jc w:val="center"/>
        <w:outlineLvl w:val="3"/>
        <w:rPr>
          <w:rFonts w:ascii="Garamond" w:hAnsi="Garamond"/>
          <w:color w:val="000000" w:themeColor="text1"/>
          <w:sz w:val="24"/>
          <w:szCs w:val="24"/>
        </w:rPr>
      </w:pPr>
    </w:p>
    <w:p w14:paraId="2197333F" w14:textId="77777777" w:rsidR="00B63F88" w:rsidRPr="00C4148C" w:rsidRDefault="00B63F88" w:rsidP="00253834">
      <w:pPr>
        <w:pStyle w:val="ListParagraph"/>
        <w:ind w:left="0" w:firstLine="284"/>
        <w:jc w:val="center"/>
        <w:outlineLvl w:val="3"/>
        <w:rPr>
          <w:rFonts w:ascii="Garamond" w:hAnsi="Garamond"/>
          <w:color w:val="000000" w:themeColor="text1"/>
          <w:sz w:val="24"/>
          <w:szCs w:val="24"/>
        </w:rPr>
      </w:pPr>
      <w:r w:rsidRPr="00C4148C">
        <w:rPr>
          <w:rFonts w:ascii="Garamond" w:hAnsi="Garamond"/>
          <w:color w:val="000000" w:themeColor="text1"/>
          <w:sz w:val="24"/>
          <w:szCs w:val="24"/>
        </w:rPr>
        <w:t>Neni 11</w:t>
      </w:r>
    </w:p>
    <w:p w14:paraId="21973340" w14:textId="77777777" w:rsidR="00B63F88" w:rsidRPr="00253834" w:rsidRDefault="00B63F88" w:rsidP="00253834">
      <w:pPr>
        <w:pStyle w:val="ListParagraph"/>
        <w:ind w:left="0" w:firstLine="284"/>
        <w:jc w:val="center"/>
        <w:outlineLvl w:val="3"/>
        <w:rPr>
          <w:rFonts w:ascii="Garamond" w:hAnsi="Garamond"/>
          <w:b/>
          <w:color w:val="000000" w:themeColor="text1"/>
          <w:sz w:val="24"/>
          <w:szCs w:val="24"/>
        </w:rPr>
      </w:pPr>
      <w:r w:rsidRPr="00253834">
        <w:rPr>
          <w:rFonts w:ascii="Garamond" w:hAnsi="Garamond"/>
          <w:b/>
          <w:color w:val="000000" w:themeColor="text1"/>
          <w:sz w:val="24"/>
          <w:szCs w:val="24"/>
        </w:rPr>
        <w:t>Rregulla specifike mbi kufijtë e zonës gjeografike</w:t>
      </w:r>
    </w:p>
    <w:p w14:paraId="21973341" w14:textId="77777777" w:rsidR="00B63F88" w:rsidRPr="00253834" w:rsidRDefault="00B63F88" w:rsidP="00253834">
      <w:pPr>
        <w:ind w:firstLine="284"/>
        <w:jc w:val="both"/>
        <w:outlineLvl w:val="3"/>
        <w:rPr>
          <w:rFonts w:ascii="Garamond" w:hAnsi="Garamond"/>
          <w:b/>
          <w:i/>
          <w:color w:val="000000" w:themeColor="text1"/>
          <w:sz w:val="24"/>
          <w:szCs w:val="24"/>
        </w:rPr>
      </w:pPr>
    </w:p>
    <w:p w14:paraId="21973342"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 </w:t>
      </w:r>
      <w:r w:rsidRPr="00253834">
        <w:rPr>
          <w:rFonts w:ascii="Garamond" w:hAnsi="Garamond"/>
          <w:color w:val="000000" w:themeColor="text1"/>
          <w:sz w:val="24"/>
          <w:szCs w:val="24"/>
        </w:rPr>
        <w:tab/>
        <w:t>Zona gjeografike përfshin zonën e kufizuar ku prodhohet produkti. Për këtë qëllim</w:t>
      </w:r>
      <w:r w:rsidR="004A4532"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do të merren parasysh elementet që duhet të theksohen për të provuar lidhjen e tij me origjinën e produktit. Kufijtë e zonës gjeografike duhet të përcaktohen në mënyrë të detajuar.</w:t>
      </w:r>
    </w:p>
    <w:p w14:paraId="21973344" w14:textId="77777777" w:rsidR="00B63F88"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2. </w:t>
      </w:r>
      <w:r w:rsidRPr="00253834">
        <w:rPr>
          <w:rFonts w:ascii="Garamond" w:hAnsi="Garamond"/>
          <w:color w:val="000000" w:themeColor="text1"/>
          <w:sz w:val="24"/>
          <w:szCs w:val="24"/>
        </w:rPr>
        <w:tab/>
        <w:t>Zona gjeografike mund të përcaktohet nga lista e kufijve territorialë-administrativë, ose nga lista e kufijve natyrorë ose gjeografikë. Kufijtë gjeografikë mund të tregohen nga njësia administrative ose vendndodhja, duke treguar pozicionin e përbashkët të vendeve, objektet gjeografike</w:t>
      </w:r>
      <w:r w:rsidR="004A4532"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si malet, lumenjtë, ndërtimet etj.</w:t>
      </w:r>
    </w:p>
    <w:p w14:paraId="4665FF8C" w14:textId="77777777" w:rsidR="00D131E7" w:rsidRDefault="00D131E7" w:rsidP="00253834">
      <w:pPr>
        <w:ind w:firstLine="284"/>
        <w:jc w:val="both"/>
        <w:rPr>
          <w:rFonts w:ascii="Garamond" w:hAnsi="Garamond"/>
          <w:color w:val="000000" w:themeColor="text1"/>
          <w:sz w:val="24"/>
          <w:szCs w:val="24"/>
        </w:rPr>
      </w:pPr>
    </w:p>
    <w:p w14:paraId="5209881B" w14:textId="77777777" w:rsidR="00D131E7" w:rsidRDefault="00D131E7" w:rsidP="00253834">
      <w:pPr>
        <w:ind w:firstLine="284"/>
        <w:jc w:val="both"/>
        <w:rPr>
          <w:rFonts w:ascii="Garamond" w:hAnsi="Garamond"/>
          <w:color w:val="000000" w:themeColor="text1"/>
          <w:sz w:val="24"/>
          <w:szCs w:val="24"/>
        </w:rPr>
      </w:pPr>
    </w:p>
    <w:p w14:paraId="52B76360" w14:textId="77777777" w:rsidR="00D131E7" w:rsidRPr="00253834" w:rsidRDefault="00D131E7" w:rsidP="00253834">
      <w:pPr>
        <w:ind w:firstLine="284"/>
        <w:jc w:val="both"/>
        <w:rPr>
          <w:rFonts w:ascii="Garamond" w:hAnsi="Garamond"/>
          <w:color w:val="000000" w:themeColor="text1"/>
          <w:sz w:val="24"/>
          <w:szCs w:val="24"/>
        </w:rPr>
      </w:pPr>
    </w:p>
    <w:p w14:paraId="21973346" w14:textId="77777777" w:rsidR="00B63F88" w:rsidRPr="00C4148C" w:rsidRDefault="00B63F88" w:rsidP="00253834">
      <w:pPr>
        <w:pStyle w:val="ListParagraph"/>
        <w:ind w:left="0" w:firstLine="284"/>
        <w:jc w:val="center"/>
        <w:outlineLvl w:val="3"/>
        <w:rPr>
          <w:rFonts w:ascii="Garamond" w:hAnsi="Garamond"/>
          <w:color w:val="000000" w:themeColor="text1"/>
          <w:sz w:val="24"/>
          <w:szCs w:val="24"/>
        </w:rPr>
      </w:pPr>
      <w:r w:rsidRPr="00C4148C">
        <w:rPr>
          <w:rFonts w:ascii="Garamond" w:hAnsi="Garamond"/>
          <w:color w:val="000000" w:themeColor="text1"/>
          <w:sz w:val="24"/>
          <w:szCs w:val="24"/>
        </w:rPr>
        <w:t>Neni 12</w:t>
      </w:r>
    </w:p>
    <w:p w14:paraId="21973347" w14:textId="77777777" w:rsidR="00B63F88" w:rsidRPr="00253834" w:rsidRDefault="00B63F88" w:rsidP="00253834">
      <w:pPr>
        <w:pStyle w:val="ListParagraph"/>
        <w:ind w:left="0" w:firstLine="284"/>
        <w:jc w:val="center"/>
        <w:outlineLvl w:val="3"/>
        <w:rPr>
          <w:rFonts w:ascii="Garamond" w:hAnsi="Garamond"/>
          <w:b/>
          <w:color w:val="000000" w:themeColor="text1"/>
          <w:sz w:val="24"/>
          <w:szCs w:val="24"/>
        </w:rPr>
      </w:pPr>
      <w:r w:rsidRPr="00253834">
        <w:rPr>
          <w:rFonts w:ascii="Garamond" w:hAnsi="Garamond"/>
          <w:b/>
          <w:color w:val="000000" w:themeColor="text1"/>
          <w:sz w:val="24"/>
          <w:szCs w:val="24"/>
        </w:rPr>
        <w:t>Rregulla specifike për lëndët e para</w:t>
      </w:r>
    </w:p>
    <w:p w14:paraId="21973348" w14:textId="77777777" w:rsidR="00B63F88" w:rsidRPr="00253834" w:rsidRDefault="00B63F88" w:rsidP="00253834">
      <w:pPr>
        <w:ind w:firstLine="284"/>
        <w:jc w:val="both"/>
        <w:outlineLvl w:val="3"/>
        <w:rPr>
          <w:rFonts w:ascii="Garamond" w:hAnsi="Garamond"/>
          <w:color w:val="000000" w:themeColor="text1"/>
          <w:sz w:val="24"/>
          <w:szCs w:val="24"/>
        </w:rPr>
      </w:pPr>
    </w:p>
    <w:p w14:paraId="21973349" w14:textId="74185021" w:rsidR="00B63F88" w:rsidRPr="00253834" w:rsidRDefault="002163BB" w:rsidP="00ED6187">
      <w:pPr>
        <w:pStyle w:val="ListParagraph"/>
        <w:numPr>
          <w:ilvl w:val="0"/>
          <w:numId w:val="3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Çdo kufizim mbi origjinën e lëndëve të para</w:t>
      </w:r>
      <w:r w:rsidR="004A4532"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për emërtimin e origjinës ose të treguesit gjeografik</w:t>
      </w:r>
      <w:r w:rsidR="004A4532"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duhet të arsyetohet në lidhjen ndërmjet cilësisë</w:t>
      </w:r>
      <w:r w:rsidR="004A4532"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ose karakteristikave të produktit dhe mjedisit gjeografik, </w:t>
      </w:r>
      <w:r w:rsidR="004A4532" w:rsidRPr="00253834">
        <w:rPr>
          <w:rFonts w:ascii="Garamond" w:hAnsi="Garamond"/>
          <w:color w:val="000000" w:themeColor="text1"/>
          <w:sz w:val="24"/>
          <w:szCs w:val="24"/>
        </w:rPr>
        <w:t>ap</w:t>
      </w:r>
      <w:r w:rsidR="00B63F88" w:rsidRPr="00253834">
        <w:rPr>
          <w:rFonts w:ascii="Garamond" w:hAnsi="Garamond"/>
          <w:color w:val="000000" w:themeColor="text1"/>
          <w:sz w:val="24"/>
          <w:szCs w:val="24"/>
        </w:rPr>
        <w:t>o</w:t>
      </w:r>
      <w:r w:rsidR="004A4532"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në lidhjen </w:t>
      </w:r>
      <w:r w:rsidR="004A4532" w:rsidRPr="00253834">
        <w:rPr>
          <w:rFonts w:ascii="Garamond" w:hAnsi="Garamond"/>
          <w:color w:val="000000" w:themeColor="text1"/>
          <w:sz w:val="24"/>
          <w:szCs w:val="24"/>
        </w:rPr>
        <w:t>ndërmjet</w:t>
      </w:r>
      <w:r w:rsidR="00B63F88" w:rsidRPr="00253834">
        <w:rPr>
          <w:rFonts w:ascii="Garamond" w:hAnsi="Garamond"/>
          <w:color w:val="000000" w:themeColor="text1"/>
          <w:sz w:val="24"/>
          <w:szCs w:val="24"/>
        </w:rPr>
        <w:t xml:space="preserve"> një cilësie, reputacioni ose karakteristike tjetër të produktit dhe origjinës gjeografike të tij.</w:t>
      </w:r>
      <w:r w:rsidR="004A4532" w:rsidRPr="00253834">
        <w:rPr>
          <w:rFonts w:ascii="Garamond" w:hAnsi="Garamond"/>
          <w:color w:val="000000" w:themeColor="text1"/>
          <w:sz w:val="24"/>
          <w:szCs w:val="24"/>
        </w:rPr>
        <w:t xml:space="preserve"> </w:t>
      </w:r>
    </w:p>
    <w:p w14:paraId="2197334B" w14:textId="63C6F706" w:rsidR="00B63F88" w:rsidRPr="00253834" w:rsidRDefault="002163BB" w:rsidP="00ED6187">
      <w:pPr>
        <w:pStyle w:val="ListParagraph"/>
        <w:numPr>
          <w:ilvl w:val="0"/>
          <w:numId w:val="3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Për një produkt të përftuar nga kafshët, të mbrojtur nga emërtimi i t</w:t>
      </w:r>
      <w:r w:rsidR="004A4532" w:rsidRPr="00253834">
        <w:rPr>
          <w:rFonts w:ascii="Garamond" w:hAnsi="Garamond"/>
          <w:color w:val="000000" w:themeColor="text1"/>
          <w:sz w:val="24"/>
          <w:szCs w:val="24"/>
        </w:rPr>
        <w:t xml:space="preserve">yre </w:t>
      </w:r>
      <w:r w:rsidR="00B63F88" w:rsidRPr="00253834">
        <w:rPr>
          <w:rFonts w:ascii="Garamond" w:hAnsi="Garamond"/>
          <w:color w:val="000000" w:themeColor="text1"/>
          <w:sz w:val="24"/>
          <w:szCs w:val="24"/>
        </w:rPr>
        <w:t>i origjinës, specifikimet do të përmbajnë rregulla të hollësishme mbi origjinën dhe cilësinë e ushqimit. Ushqimi duhet të ketë origjinë në zonën gjeografike të përcaktuar.</w:t>
      </w:r>
    </w:p>
    <w:p w14:paraId="2197334D"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3. Për verërat</w:t>
      </w:r>
      <w:r w:rsidR="004A4532"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rregullat specifike për EO-në apo TGJ-në</w:t>
      </w:r>
      <w:r w:rsidR="004A4532"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për lëndët e para</w:t>
      </w:r>
      <w:r w:rsidR="004A4532"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përcaktohen në ligj.</w:t>
      </w:r>
    </w:p>
    <w:p w14:paraId="2197334E" w14:textId="77777777" w:rsidR="00B63F88" w:rsidRPr="00253834" w:rsidRDefault="00B63F88" w:rsidP="00253834">
      <w:pPr>
        <w:pStyle w:val="ListParagraph"/>
        <w:tabs>
          <w:tab w:val="left" w:pos="0"/>
        </w:tabs>
        <w:ind w:left="0" w:firstLine="284"/>
        <w:outlineLvl w:val="3"/>
        <w:rPr>
          <w:rFonts w:ascii="Garamond" w:hAnsi="Garamond"/>
          <w:b/>
          <w:color w:val="000000" w:themeColor="text1"/>
          <w:sz w:val="24"/>
          <w:szCs w:val="24"/>
        </w:rPr>
      </w:pPr>
    </w:p>
    <w:p w14:paraId="2197334F" w14:textId="77777777" w:rsidR="00B63F88" w:rsidRPr="00C4148C" w:rsidRDefault="00B63F88" w:rsidP="00253834">
      <w:pPr>
        <w:pStyle w:val="ListParagraph"/>
        <w:tabs>
          <w:tab w:val="left" w:pos="0"/>
        </w:tabs>
        <w:ind w:left="0" w:firstLine="284"/>
        <w:jc w:val="center"/>
        <w:outlineLvl w:val="3"/>
        <w:rPr>
          <w:rFonts w:ascii="Garamond" w:hAnsi="Garamond"/>
          <w:color w:val="000000" w:themeColor="text1"/>
          <w:sz w:val="24"/>
          <w:szCs w:val="24"/>
        </w:rPr>
      </w:pPr>
      <w:r w:rsidRPr="00C4148C">
        <w:rPr>
          <w:rFonts w:ascii="Garamond" w:hAnsi="Garamond"/>
          <w:color w:val="000000" w:themeColor="text1"/>
          <w:sz w:val="24"/>
          <w:szCs w:val="24"/>
        </w:rPr>
        <w:t>Neni 13</w:t>
      </w:r>
    </w:p>
    <w:p w14:paraId="21973350" w14:textId="77777777" w:rsidR="00B63F88" w:rsidRPr="00253834" w:rsidRDefault="00B63F88" w:rsidP="00253834">
      <w:pPr>
        <w:pStyle w:val="ListParagraph"/>
        <w:tabs>
          <w:tab w:val="left" w:pos="0"/>
        </w:tabs>
        <w:ind w:left="0" w:firstLine="284"/>
        <w:jc w:val="center"/>
        <w:outlineLvl w:val="3"/>
        <w:rPr>
          <w:rFonts w:ascii="Garamond" w:hAnsi="Garamond"/>
          <w:b/>
          <w:color w:val="000000" w:themeColor="text1"/>
          <w:sz w:val="24"/>
          <w:szCs w:val="24"/>
        </w:rPr>
      </w:pPr>
      <w:r w:rsidRPr="00253834">
        <w:rPr>
          <w:rFonts w:ascii="Garamond" w:hAnsi="Garamond"/>
          <w:b/>
          <w:color w:val="000000" w:themeColor="text1"/>
          <w:sz w:val="24"/>
          <w:szCs w:val="24"/>
        </w:rPr>
        <w:t>Rregullat që përfshijnë metodat specifike të prodhimit</w:t>
      </w:r>
    </w:p>
    <w:p w14:paraId="21973351" w14:textId="77777777" w:rsidR="00B63F88" w:rsidRPr="00253834" w:rsidRDefault="00B63F88" w:rsidP="00253834">
      <w:pPr>
        <w:tabs>
          <w:tab w:val="left" w:pos="0"/>
        </w:tabs>
        <w:ind w:firstLine="284"/>
        <w:jc w:val="both"/>
        <w:outlineLvl w:val="3"/>
        <w:rPr>
          <w:rFonts w:ascii="Garamond" w:hAnsi="Garamond"/>
          <w:b/>
          <w:i/>
          <w:color w:val="000000" w:themeColor="text1"/>
          <w:sz w:val="24"/>
          <w:szCs w:val="24"/>
        </w:rPr>
      </w:pPr>
    </w:p>
    <w:p w14:paraId="21973352" w14:textId="62FF96E4" w:rsidR="00B63F88" w:rsidRPr="00253834" w:rsidRDefault="002163BB" w:rsidP="00ED6187">
      <w:pPr>
        <w:pStyle w:val="ListParagraph"/>
        <w:numPr>
          <w:ilvl w:val="0"/>
          <w:numId w:val="23"/>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Përshkrimi i metodave për përftimin e produktit duhet të përfshijë procesin e përftimit të produktit, praktikat e teknikat e përdorura</w:t>
      </w:r>
      <w:r w:rsidR="002F0E68"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si dhe kriteret e cilësisë së produktit final, duke vënë në pah veçoritë e tij.</w:t>
      </w:r>
    </w:p>
    <w:p w14:paraId="21973354" w14:textId="024C9062" w:rsidR="00B63F88" w:rsidRPr="00253834" w:rsidRDefault="002163BB" w:rsidP="00ED6187">
      <w:pPr>
        <w:pStyle w:val="ListParagraph"/>
        <w:numPr>
          <w:ilvl w:val="0"/>
          <w:numId w:val="23"/>
        </w:numPr>
        <w:ind w:left="0" w:firstLine="284"/>
        <w:jc w:val="both"/>
        <w:outlineLvl w:val="3"/>
        <w:rPr>
          <w:rFonts w:ascii="Garamond" w:hAnsi="Garamond"/>
          <w:color w:val="000000" w:themeColor="text1"/>
          <w:sz w:val="24"/>
          <w:szCs w:val="24"/>
        </w:rPr>
      </w:pPr>
      <w:r>
        <w:rPr>
          <w:rFonts w:ascii="Garamond" w:hAnsi="Garamond"/>
          <w:sz w:val="24"/>
          <w:szCs w:val="24"/>
        </w:rPr>
        <w:t xml:space="preserve"> </w:t>
      </w:r>
      <w:r w:rsidR="00B63F88" w:rsidRPr="00253834">
        <w:rPr>
          <w:rFonts w:ascii="Garamond" w:hAnsi="Garamond"/>
          <w:sz w:val="24"/>
          <w:szCs w:val="24"/>
        </w:rPr>
        <w:t>Për produktet shtazore</w:t>
      </w:r>
      <w:r w:rsidR="002F0E68" w:rsidRPr="00253834">
        <w:rPr>
          <w:rFonts w:ascii="Garamond" w:hAnsi="Garamond"/>
          <w:sz w:val="24"/>
          <w:szCs w:val="24"/>
        </w:rPr>
        <w:t xml:space="preserve"> </w:t>
      </w:r>
      <w:r w:rsidR="00B63F88" w:rsidRPr="00253834">
        <w:rPr>
          <w:rFonts w:ascii="Garamond" w:hAnsi="Garamond"/>
          <w:sz w:val="24"/>
          <w:szCs w:val="24"/>
        </w:rPr>
        <w:t xml:space="preserve">përshkrimi duhet të përfshijë informacion mbi kushtet, teknologjitë dhe metodat e mbarështimit (baza foragjere, kullotja, ushqimi, statusi shëndetësor, mosha e therjes, maturimi, klasifikimi i </w:t>
      </w:r>
      <w:r w:rsidR="00B63F88" w:rsidRPr="007B3063">
        <w:rPr>
          <w:rFonts w:ascii="Garamond" w:hAnsi="Garamond"/>
          <w:sz w:val="24"/>
          <w:szCs w:val="24"/>
        </w:rPr>
        <w:t>karkasave, pH</w:t>
      </w:r>
      <w:bookmarkStart w:id="1" w:name="_GoBack"/>
      <w:bookmarkEnd w:id="1"/>
      <w:r w:rsidR="00B63F88" w:rsidRPr="00253834">
        <w:rPr>
          <w:rFonts w:ascii="Garamond" w:hAnsi="Garamond"/>
          <w:sz w:val="24"/>
          <w:szCs w:val="24"/>
        </w:rPr>
        <w:t>), si dhe çdo informacion tjetër në përputhje me legjislacionin përkatës.</w:t>
      </w:r>
    </w:p>
    <w:p w14:paraId="21973356" w14:textId="4E4BB420" w:rsidR="00B63F88" w:rsidRPr="00253834" w:rsidRDefault="002163BB" w:rsidP="00ED6187">
      <w:pPr>
        <w:pStyle w:val="ListParagraph"/>
        <w:numPr>
          <w:ilvl w:val="0"/>
          <w:numId w:val="23"/>
        </w:numPr>
        <w:ind w:left="0" w:firstLine="284"/>
        <w:jc w:val="both"/>
        <w:outlineLvl w:val="3"/>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Për produktet bimore</w:t>
      </w:r>
      <w:r w:rsidR="002F0E68" w:rsidRPr="00253834">
        <w:rPr>
          <w:rFonts w:ascii="Garamond" w:hAnsi="Garamond"/>
          <w:sz w:val="24"/>
          <w:szCs w:val="24"/>
        </w:rPr>
        <w:t xml:space="preserve"> </w:t>
      </w:r>
      <w:r w:rsidR="00B63F88" w:rsidRPr="00253834">
        <w:rPr>
          <w:rFonts w:ascii="Garamond" w:hAnsi="Garamond"/>
          <w:sz w:val="24"/>
          <w:szCs w:val="24"/>
        </w:rPr>
        <w:t>përshkrimi duhet të përfshijë informacion mbi speciet, varietetin, datën e mbjelljes dhe datën e korrjes, metodën e korrjes, rendimentin maksimal për hektar, ruajtjen, fortësinë, statusin shëndetësor, transportin, si dhe çdo informacion tjetër në përputhje me legjislacionin përkatës.</w:t>
      </w:r>
    </w:p>
    <w:p w14:paraId="21973358" w14:textId="476D69D6" w:rsidR="00B63F88" w:rsidRPr="00253834" w:rsidRDefault="002163BB" w:rsidP="00ED6187">
      <w:pPr>
        <w:pStyle w:val="ListParagraph"/>
        <w:numPr>
          <w:ilvl w:val="0"/>
          <w:numId w:val="23"/>
        </w:numPr>
        <w:ind w:left="0" w:firstLine="284"/>
        <w:jc w:val="both"/>
        <w:outlineLvl w:val="3"/>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Për produktet e përpunuara</w:t>
      </w:r>
      <w:r w:rsidR="002F0E68" w:rsidRPr="00253834">
        <w:rPr>
          <w:rFonts w:ascii="Garamond" w:hAnsi="Garamond"/>
          <w:sz w:val="24"/>
          <w:szCs w:val="24"/>
        </w:rPr>
        <w:t xml:space="preserve"> </w:t>
      </w:r>
      <w:r w:rsidR="00B63F88" w:rsidRPr="00253834">
        <w:rPr>
          <w:rFonts w:ascii="Garamond" w:hAnsi="Garamond"/>
          <w:sz w:val="24"/>
          <w:szCs w:val="24"/>
        </w:rPr>
        <w:t xml:space="preserve">përshkrimi </w:t>
      </w:r>
      <w:r w:rsidR="002F0E68" w:rsidRPr="00253834">
        <w:rPr>
          <w:rFonts w:ascii="Garamond" w:hAnsi="Garamond"/>
          <w:sz w:val="24"/>
          <w:szCs w:val="24"/>
        </w:rPr>
        <w:t>duhet</w:t>
      </w:r>
      <w:r w:rsidR="00B63F88" w:rsidRPr="00253834">
        <w:rPr>
          <w:rFonts w:ascii="Garamond" w:hAnsi="Garamond"/>
          <w:sz w:val="24"/>
          <w:szCs w:val="24"/>
        </w:rPr>
        <w:t xml:space="preserve"> të përfshijë informacion </w:t>
      </w:r>
      <w:r w:rsidR="002F0E68" w:rsidRPr="00253834">
        <w:rPr>
          <w:rFonts w:ascii="Garamond" w:hAnsi="Garamond"/>
          <w:sz w:val="24"/>
          <w:szCs w:val="24"/>
        </w:rPr>
        <w:t>për</w:t>
      </w:r>
      <w:r w:rsidR="00B63F88" w:rsidRPr="00253834">
        <w:rPr>
          <w:rFonts w:ascii="Garamond" w:hAnsi="Garamond"/>
          <w:sz w:val="24"/>
          <w:szCs w:val="24"/>
        </w:rPr>
        <w:t xml:space="preserve"> lëndët e para, përbërësit e përdorur në teknologjinë e përpunimit, proceset e prodhimit</w:t>
      </w:r>
      <w:r w:rsidR="002F0E68" w:rsidRPr="00253834">
        <w:rPr>
          <w:rFonts w:ascii="Garamond" w:hAnsi="Garamond"/>
          <w:sz w:val="24"/>
          <w:szCs w:val="24"/>
        </w:rPr>
        <w:t xml:space="preserve"> </w:t>
      </w:r>
      <w:r w:rsidR="00B63F88" w:rsidRPr="00253834">
        <w:rPr>
          <w:rFonts w:ascii="Garamond" w:hAnsi="Garamond"/>
          <w:sz w:val="24"/>
          <w:szCs w:val="24"/>
        </w:rPr>
        <w:t xml:space="preserve">si dhe çdo informacion tjetër në përputhje me legjislacionin përkatës. </w:t>
      </w:r>
    </w:p>
    <w:p w14:paraId="21973359" w14:textId="77777777" w:rsidR="00B63F88" w:rsidRPr="00253834" w:rsidRDefault="00B63F88" w:rsidP="00253834">
      <w:pPr>
        <w:ind w:firstLine="284"/>
        <w:outlineLvl w:val="3"/>
        <w:rPr>
          <w:rFonts w:ascii="Garamond" w:hAnsi="Garamond"/>
          <w:color w:val="000000" w:themeColor="text1"/>
          <w:sz w:val="24"/>
          <w:szCs w:val="24"/>
        </w:rPr>
      </w:pPr>
    </w:p>
    <w:p w14:paraId="2197335A" w14:textId="77777777" w:rsidR="00B63F88" w:rsidRPr="00C4148C" w:rsidRDefault="00B63F88" w:rsidP="00253834">
      <w:pPr>
        <w:pStyle w:val="ListParagraph"/>
        <w:tabs>
          <w:tab w:val="left" w:pos="0"/>
        </w:tabs>
        <w:ind w:left="0" w:firstLine="284"/>
        <w:jc w:val="center"/>
        <w:outlineLvl w:val="3"/>
        <w:rPr>
          <w:rFonts w:ascii="Garamond" w:hAnsi="Garamond"/>
          <w:color w:val="000000" w:themeColor="text1"/>
          <w:sz w:val="24"/>
          <w:szCs w:val="24"/>
        </w:rPr>
      </w:pPr>
      <w:r w:rsidRPr="00C4148C">
        <w:rPr>
          <w:rFonts w:ascii="Garamond" w:hAnsi="Garamond"/>
          <w:color w:val="000000" w:themeColor="text1"/>
          <w:sz w:val="24"/>
          <w:szCs w:val="24"/>
        </w:rPr>
        <w:t>Neni 14</w:t>
      </w:r>
    </w:p>
    <w:p w14:paraId="2197335B" w14:textId="7D7324CA" w:rsidR="00B63F88" w:rsidRPr="00253834" w:rsidRDefault="00B63F88" w:rsidP="00253834">
      <w:pPr>
        <w:pStyle w:val="ListParagraph"/>
        <w:tabs>
          <w:tab w:val="left" w:pos="0"/>
        </w:tabs>
        <w:ind w:left="0" w:firstLine="284"/>
        <w:jc w:val="center"/>
        <w:outlineLvl w:val="3"/>
        <w:rPr>
          <w:rFonts w:ascii="Garamond" w:hAnsi="Garamond"/>
          <w:b/>
          <w:color w:val="000000" w:themeColor="text1"/>
          <w:sz w:val="24"/>
          <w:szCs w:val="24"/>
        </w:rPr>
      </w:pPr>
      <w:r w:rsidRPr="00253834">
        <w:rPr>
          <w:rFonts w:ascii="Garamond" w:hAnsi="Garamond"/>
          <w:b/>
          <w:color w:val="000000" w:themeColor="text1"/>
          <w:sz w:val="24"/>
          <w:szCs w:val="24"/>
        </w:rPr>
        <w:t xml:space="preserve">Rregulla të veçanta për lidhjen </w:t>
      </w:r>
      <w:r w:rsidR="002F0E68" w:rsidRPr="00253834">
        <w:rPr>
          <w:rFonts w:ascii="Garamond" w:hAnsi="Garamond"/>
          <w:b/>
          <w:color w:val="000000" w:themeColor="text1"/>
          <w:sz w:val="24"/>
          <w:szCs w:val="24"/>
        </w:rPr>
        <w:t xml:space="preserve">ndërmjet </w:t>
      </w:r>
      <w:r w:rsidRPr="00253834">
        <w:rPr>
          <w:rFonts w:ascii="Garamond" w:hAnsi="Garamond"/>
          <w:b/>
          <w:color w:val="000000" w:themeColor="text1"/>
          <w:sz w:val="24"/>
          <w:szCs w:val="24"/>
        </w:rPr>
        <w:t xml:space="preserve">karakteristikave të produktit </w:t>
      </w:r>
      <w:r w:rsidR="002F0E68" w:rsidRPr="00253834">
        <w:rPr>
          <w:rFonts w:ascii="Garamond" w:hAnsi="Garamond"/>
          <w:b/>
          <w:color w:val="000000" w:themeColor="text1"/>
          <w:sz w:val="24"/>
          <w:szCs w:val="24"/>
        </w:rPr>
        <w:t xml:space="preserve"> </w:t>
      </w:r>
      <w:r w:rsidRPr="00253834">
        <w:rPr>
          <w:rFonts w:ascii="Garamond" w:hAnsi="Garamond"/>
          <w:b/>
          <w:color w:val="000000" w:themeColor="text1"/>
          <w:sz w:val="24"/>
          <w:szCs w:val="24"/>
        </w:rPr>
        <w:t>dhe mjedisit gjeografik</w:t>
      </w:r>
    </w:p>
    <w:p w14:paraId="2197335C" w14:textId="77777777" w:rsidR="00B63F88" w:rsidRPr="00253834" w:rsidRDefault="00B63F88" w:rsidP="00253834">
      <w:pPr>
        <w:pStyle w:val="ListParagraph"/>
        <w:tabs>
          <w:tab w:val="left" w:pos="0"/>
        </w:tabs>
        <w:ind w:left="0" w:firstLine="284"/>
        <w:jc w:val="both"/>
        <w:outlineLvl w:val="3"/>
        <w:rPr>
          <w:rFonts w:ascii="Garamond" w:hAnsi="Garamond"/>
          <w:b/>
          <w:i/>
          <w:color w:val="000000" w:themeColor="text1"/>
          <w:sz w:val="24"/>
          <w:szCs w:val="24"/>
        </w:rPr>
      </w:pPr>
    </w:p>
    <w:p w14:paraId="2197335D" w14:textId="4B82196C" w:rsidR="00B63F88" w:rsidRPr="00253834" w:rsidRDefault="002163BB" w:rsidP="00ED6187">
      <w:pPr>
        <w:pStyle w:val="ListParagraph"/>
        <w:numPr>
          <w:ilvl w:val="1"/>
          <w:numId w:val="1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Elementet</w:t>
      </w:r>
      <w:r w:rsidR="002F0E68"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që justifikojnë lidhje</w:t>
      </w:r>
      <w:r w:rsidR="002F0E68" w:rsidRPr="00253834">
        <w:rPr>
          <w:rFonts w:ascii="Garamond" w:hAnsi="Garamond"/>
          <w:color w:val="000000" w:themeColor="text1"/>
          <w:sz w:val="24"/>
          <w:szCs w:val="24"/>
        </w:rPr>
        <w:t>t</w:t>
      </w:r>
      <w:r w:rsidR="00B63F88" w:rsidRPr="00253834">
        <w:rPr>
          <w:rFonts w:ascii="Garamond" w:hAnsi="Garamond"/>
          <w:color w:val="000000" w:themeColor="text1"/>
          <w:sz w:val="24"/>
          <w:szCs w:val="24"/>
        </w:rPr>
        <w:t xml:space="preserve"> e përmendur</w:t>
      </w:r>
      <w:r w:rsidR="002F0E68" w:rsidRPr="00253834">
        <w:rPr>
          <w:rFonts w:ascii="Garamond" w:hAnsi="Garamond"/>
          <w:color w:val="000000" w:themeColor="text1"/>
          <w:sz w:val="24"/>
          <w:szCs w:val="24"/>
        </w:rPr>
        <w:t>a</w:t>
      </w:r>
      <w:r w:rsidR="00B63F88" w:rsidRPr="00253834">
        <w:rPr>
          <w:rFonts w:ascii="Garamond" w:hAnsi="Garamond"/>
          <w:color w:val="000000" w:themeColor="text1"/>
          <w:sz w:val="24"/>
          <w:szCs w:val="24"/>
        </w:rPr>
        <w:t xml:space="preserve"> në </w:t>
      </w:r>
      <w:r w:rsidR="009C7578" w:rsidRPr="00253834">
        <w:rPr>
          <w:rFonts w:ascii="Garamond" w:hAnsi="Garamond"/>
          <w:color w:val="000000" w:themeColor="text1"/>
          <w:sz w:val="24"/>
          <w:szCs w:val="24"/>
        </w:rPr>
        <w:t>nënndarjet</w:t>
      </w:r>
      <w:r w:rsidR="00B63F88" w:rsidRPr="00253834">
        <w:rPr>
          <w:rFonts w:ascii="Garamond" w:hAnsi="Garamond"/>
          <w:color w:val="000000" w:themeColor="text1"/>
          <w:sz w:val="24"/>
          <w:szCs w:val="24"/>
        </w:rPr>
        <w:t xml:space="preserve"> “i” dhe “ii”, të shkronjës “c”, të nenit 182, të ligjit, duhet të shpjegojnë se si karakteristikat e përcaktuara nga zona gjeografike ndikojnë në produktin përfundimtar.</w:t>
      </w:r>
    </w:p>
    <w:p w14:paraId="2197335F" w14:textId="5916268A" w:rsidR="00B63F88" w:rsidRPr="00253834" w:rsidRDefault="002163BB" w:rsidP="00ED6187">
      <w:pPr>
        <w:pStyle w:val="ListParagraph"/>
        <w:numPr>
          <w:ilvl w:val="1"/>
          <w:numId w:val="1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Për treguesit gjeografikë dhe emërtimet e origjinës, specifikimet e produktit duhet të përmbajnë: </w:t>
      </w:r>
    </w:p>
    <w:p w14:paraId="21973361" w14:textId="6F15747C" w:rsidR="00B63F88" w:rsidRPr="00253834" w:rsidRDefault="002163BB" w:rsidP="00ED6187">
      <w:pPr>
        <w:pStyle w:val="ListParagraph"/>
        <w:numPr>
          <w:ilvl w:val="1"/>
          <w:numId w:val="3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informacion të detajuar </w:t>
      </w:r>
      <w:r w:rsidR="00994E19" w:rsidRPr="00253834">
        <w:rPr>
          <w:rFonts w:ascii="Garamond" w:hAnsi="Garamond"/>
          <w:color w:val="000000" w:themeColor="text1"/>
          <w:sz w:val="24"/>
          <w:szCs w:val="24"/>
        </w:rPr>
        <w:t>për</w:t>
      </w:r>
      <w:r w:rsidR="00B63F88" w:rsidRPr="00253834">
        <w:rPr>
          <w:rFonts w:ascii="Garamond" w:hAnsi="Garamond"/>
          <w:color w:val="000000" w:themeColor="text1"/>
          <w:sz w:val="24"/>
          <w:szCs w:val="24"/>
        </w:rPr>
        <w:t xml:space="preserve"> mjedisin gjeografik, duke përfshirë vendin, faktorin natyror dhe njerëzor; </w:t>
      </w:r>
      <w:r w:rsidR="00994E19" w:rsidRPr="00253834">
        <w:rPr>
          <w:rFonts w:ascii="Garamond" w:hAnsi="Garamond"/>
          <w:color w:val="000000" w:themeColor="text1"/>
          <w:sz w:val="24"/>
          <w:szCs w:val="24"/>
        </w:rPr>
        <w:t xml:space="preserve"> </w:t>
      </w:r>
    </w:p>
    <w:p w14:paraId="21973362" w14:textId="2522B4E8" w:rsidR="00B63F88" w:rsidRPr="00253834" w:rsidRDefault="002163BB" w:rsidP="00ED6187">
      <w:pPr>
        <w:pStyle w:val="ListParagraph"/>
        <w:numPr>
          <w:ilvl w:val="1"/>
          <w:numId w:val="3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informacion të detajuar për cilësinë ose karakteristikat e produkteve, të cilat vijnë ekskluzivisht ose esencialisht si rezultat i mjedisit gjeografik.</w:t>
      </w:r>
    </w:p>
    <w:p w14:paraId="21973363" w14:textId="77777777" w:rsidR="00B63F88" w:rsidRPr="00253834" w:rsidRDefault="00541665" w:rsidP="00253834">
      <w:pPr>
        <w:ind w:firstLine="284"/>
        <w:jc w:val="both"/>
        <w:rPr>
          <w:rFonts w:ascii="Garamond" w:hAnsi="Garamond"/>
          <w:color w:val="000000" w:themeColor="text1"/>
          <w:sz w:val="24"/>
          <w:szCs w:val="24"/>
        </w:rPr>
      </w:pPr>
      <w:r w:rsidRPr="002163BB">
        <w:rPr>
          <w:rFonts w:ascii="Garamond" w:hAnsi="Garamond"/>
          <w:color w:val="000000" w:themeColor="text1"/>
          <w:sz w:val="24"/>
          <w:szCs w:val="24"/>
        </w:rPr>
        <w:t>2.3</w:t>
      </w:r>
      <w:r w:rsidRPr="00253834">
        <w:rPr>
          <w:rFonts w:ascii="Garamond" w:hAnsi="Garamond"/>
          <w:color w:val="000000" w:themeColor="text1"/>
          <w:sz w:val="24"/>
          <w:szCs w:val="24"/>
        </w:rPr>
        <w:t xml:space="preserve">  </w:t>
      </w:r>
      <w:r w:rsidR="00115E43" w:rsidRPr="00253834">
        <w:rPr>
          <w:rFonts w:ascii="Garamond" w:hAnsi="Garamond"/>
          <w:color w:val="000000" w:themeColor="text1"/>
          <w:sz w:val="24"/>
          <w:szCs w:val="24"/>
        </w:rPr>
        <w:t>n</w:t>
      </w:r>
      <w:r w:rsidR="00B63F88" w:rsidRPr="00253834">
        <w:rPr>
          <w:rFonts w:ascii="Garamond" w:hAnsi="Garamond"/>
          <w:color w:val="000000" w:themeColor="text1"/>
          <w:sz w:val="24"/>
          <w:szCs w:val="24"/>
        </w:rPr>
        <w:t>jë përshkrim i ndërveprimit rastësor midis të dhënave në pikat 2.1 dhe 2.2.</w:t>
      </w:r>
    </w:p>
    <w:p w14:paraId="21973365" w14:textId="3F82E57F" w:rsidR="00B63F88" w:rsidRPr="00253834" w:rsidRDefault="002163BB" w:rsidP="00ED6187">
      <w:pPr>
        <w:pStyle w:val="ListParagraph"/>
        <w:numPr>
          <w:ilvl w:val="1"/>
          <w:numId w:val="1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Nëse një aplikim për regjistrimin e treguesit gjeografik është bazuar vetëm në reputacionin e produktit, specifikimet do të përfshijnë evidenca të detajuara për këtë reputacion, duke përfshirë literaturë ose vlerësime të konsumatorit.</w:t>
      </w:r>
    </w:p>
    <w:p w14:paraId="21973367" w14:textId="1BAB2257" w:rsidR="00B63F88" w:rsidRPr="00253834" w:rsidRDefault="002163BB" w:rsidP="00ED6187">
      <w:pPr>
        <w:pStyle w:val="ListParagraph"/>
        <w:numPr>
          <w:ilvl w:val="1"/>
          <w:numId w:val="1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Informacioni mbi faktorët natyrorë në zonën gjeografike të përcaktuar mund të përmbajë: </w:t>
      </w:r>
    </w:p>
    <w:p w14:paraId="21973369" w14:textId="0F5117FC" w:rsidR="00B63F88" w:rsidRPr="00253834" w:rsidRDefault="002163BB" w:rsidP="00ED6187">
      <w:pPr>
        <w:pStyle w:val="ListParagraph"/>
        <w:numPr>
          <w:ilvl w:val="1"/>
          <w:numId w:val="2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994E19" w:rsidRPr="00253834">
        <w:rPr>
          <w:rFonts w:ascii="Garamond" w:hAnsi="Garamond"/>
          <w:color w:val="000000" w:themeColor="text1"/>
          <w:sz w:val="24"/>
          <w:szCs w:val="24"/>
        </w:rPr>
        <w:t>k</w:t>
      </w:r>
      <w:r w:rsidR="00B63F88" w:rsidRPr="00253834">
        <w:rPr>
          <w:rFonts w:ascii="Garamond" w:hAnsi="Garamond"/>
          <w:color w:val="000000" w:themeColor="text1"/>
          <w:sz w:val="24"/>
          <w:szCs w:val="24"/>
        </w:rPr>
        <w:t>arakteristikat mjedisore</w:t>
      </w:r>
      <w:r w:rsidR="00994E19"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që ndikojnë në teknikat dhe praktikat e prodhimit;</w:t>
      </w:r>
      <w:r w:rsidR="00994E19" w:rsidRPr="00253834">
        <w:rPr>
          <w:rFonts w:ascii="Garamond" w:hAnsi="Garamond"/>
          <w:color w:val="000000" w:themeColor="text1"/>
          <w:sz w:val="24"/>
          <w:szCs w:val="24"/>
        </w:rPr>
        <w:t xml:space="preserve"> </w:t>
      </w:r>
    </w:p>
    <w:p w14:paraId="2197336A" w14:textId="3511D0C0" w:rsidR="00994E19" w:rsidRPr="00253834" w:rsidRDefault="002163BB" w:rsidP="00ED6187">
      <w:pPr>
        <w:pStyle w:val="ListParagraph"/>
        <w:numPr>
          <w:ilvl w:val="1"/>
          <w:numId w:val="2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994E19" w:rsidRPr="00253834">
        <w:rPr>
          <w:rFonts w:ascii="Garamond" w:hAnsi="Garamond"/>
          <w:color w:val="000000" w:themeColor="text1"/>
          <w:sz w:val="24"/>
          <w:szCs w:val="24"/>
        </w:rPr>
        <w:t>l</w:t>
      </w:r>
      <w:r w:rsidR="00B63F88" w:rsidRPr="00253834">
        <w:rPr>
          <w:rFonts w:ascii="Garamond" w:hAnsi="Garamond"/>
          <w:color w:val="000000" w:themeColor="text1"/>
          <w:sz w:val="24"/>
          <w:szCs w:val="24"/>
        </w:rPr>
        <w:t>lojin e nëntokës, tipin e tokës;</w:t>
      </w:r>
      <w:r w:rsidR="00994E19" w:rsidRPr="00253834">
        <w:rPr>
          <w:rFonts w:ascii="Garamond" w:hAnsi="Garamond"/>
          <w:color w:val="000000" w:themeColor="text1"/>
          <w:sz w:val="24"/>
          <w:szCs w:val="24"/>
        </w:rPr>
        <w:t xml:space="preserve"> </w:t>
      </w:r>
    </w:p>
    <w:p w14:paraId="2197336B" w14:textId="0782240E" w:rsidR="00B63F88" w:rsidRPr="00253834" w:rsidRDefault="002163BB" w:rsidP="00ED6187">
      <w:pPr>
        <w:pStyle w:val="ListParagraph"/>
        <w:numPr>
          <w:ilvl w:val="1"/>
          <w:numId w:val="2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994E19" w:rsidRPr="00253834">
        <w:rPr>
          <w:rFonts w:ascii="Garamond" w:hAnsi="Garamond"/>
          <w:color w:val="000000" w:themeColor="text1"/>
          <w:sz w:val="24"/>
          <w:szCs w:val="24"/>
        </w:rPr>
        <w:t>g</w:t>
      </w:r>
      <w:r w:rsidR="00B63F88" w:rsidRPr="00253834">
        <w:rPr>
          <w:rFonts w:ascii="Garamond" w:hAnsi="Garamond"/>
          <w:color w:val="000000" w:themeColor="text1"/>
          <w:sz w:val="24"/>
          <w:szCs w:val="24"/>
        </w:rPr>
        <w:t>jeografinë (topografia, pjerrësia, lartësia etj.);</w:t>
      </w:r>
      <w:r w:rsidR="00994E19" w:rsidRPr="00253834">
        <w:rPr>
          <w:rFonts w:ascii="Garamond" w:hAnsi="Garamond"/>
          <w:color w:val="000000" w:themeColor="text1"/>
          <w:sz w:val="24"/>
          <w:szCs w:val="24"/>
        </w:rPr>
        <w:t xml:space="preserve"> </w:t>
      </w:r>
    </w:p>
    <w:p w14:paraId="2197336C" w14:textId="26ADD972" w:rsidR="00B63F88" w:rsidRPr="00253834" w:rsidRDefault="002163BB" w:rsidP="00ED6187">
      <w:pPr>
        <w:pStyle w:val="ListParagraph"/>
        <w:numPr>
          <w:ilvl w:val="1"/>
          <w:numId w:val="2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994E19" w:rsidRPr="00253834">
        <w:rPr>
          <w:rFonts w:ascii="Garamond" w:hAnsi="Garamond"/>
          <w:color w:val="000000" w:themeColor="text1"/>
          <w:sz w:val="24"/>
          <w:szCs w:val="24"/>
        </w:rPr>
        <w:t>k</w:t>
      </w:r>
      <w:r w:rsidR="00B63F88" w:rsidRPr="00253834">
        <w:rPr>
          <w:rFonts w:ascii="Garamond" w:hAnsi="Garamond"/>
          <w:color w:val="000000" w:themeColor="text1"/>
          <w:sz w:val="24"/>
          <w:szCs w:val="24"/>
        </w:rPr>
        <w:t xml:space="preserve">limën, mikroklimën; </w:t>
      </w:r>
    </w:p>
    <w:p w14:paraId="2197336D" w14:textId="767BB244" w:rsidR="00B63F88" w:rsidRPr="00253834" w:rsidRDefault="002163BB" w:rsidP="00ED6187">
      <w:pPr>
        <w:pStyle w:val="ListParagraph"/>
        <w:numPr>
          <w:ilvl w:val="1"/>
          <w:numId w:val="23"/>
        </w:numPr>
        <w:ind w:left="0" w:firstLine="284"/>
        <w:jc w:val="both"/>
        <w:rPr>
          <w:rFonts w:ascii="Garamond" w:hAnsi="Garamond"/>
          <w:color w:val="000000" w:themeColor="text1"/>
          <w:sz w:val="24"/>
          <w:szCs w:val="24"/>
        </w:rPr>
      </w:pPr>
      <w:r>
        <w:rPr>
          <w:rFonts w:ascii="Garamond" w:hAnsi="Garamond"/>
          <w:sz w:val="24"/>
          <w:szCs w:val="24"/>
        </w:rPr>
        <w:t xml:space="preserve"> </w:t>
      </w:r>
      <w:r w:rsidR="00994E19" w:rsidRPr="00253834">
        <w:rPr>
          <w:rFonts w:ascii="Garamond" w:hAnsi="Garamond"/>
          <w:sz w:val="24"/>
          <w:szCs w:val="24"/>
        </w:rPr>
        <w:t>b</w:t>
      </w:r>
      <w:r w:rsidR="00B63F88" w:rsidRPr="00253834">
        <w:rPr>
          <w:rFonts w:ascii="Garamond" w:hAnsi="Garamond"/>
          <w:sz w:val="24"/>
          <w:szCs w:val="24"/>
        </w:rPr>
        <w:t>imësinë, pei</w:t>
      </w:r>
      <w:r w:rsidR="00994E19" w:rsidRPr="00253834">
        <w:rPr>
          <w:rFonts w:ascii="Garamond" w:hAnsi="Garamond"/>
          <w:sz w:val="24"/>
          <w:szCs w:val="24"/>
        </w:rPr>
        <w:t>z</w:t>
      </w:r>
      <w:r w:rsidR="00B63F88" w:rsidRPr="00253834">
        <w:rPr>
          <w:rFonts w:ascii="Garamond" w:hAnsi="Garamond"/>
          <w:sz w:val="24"/>
          <w:szCs w:val="24"/>
        </w:rPr>
        <w:t>azhin</w:t>
      </w:r>
      <w:r w:rsidR="00B63F88" w:rsidRPr="00253834">
        <w:rPr>
          <w:rFonts w:ascii="Garamond" w:hAnsi="Garamond"/>
          <w:color w:val="000000" w:themeColor="text1"/>
          <w:sz w:val="24"/>
          <w:szCs w:val="24"/>
        </w:rPr>
        <w:t>;</w:t>
      </w:r>
      <w:r w:rsidR="00994E19" w:rsidRPr="00253834">
        <w:rPr>
          <w:rFonts w:ascii="Garamond" w:hAnsi="Garamond"/>
          <w:color w:val="000000" w:themeColor="text1"/>
          <w:sz w:val="24"/>
          <w:szCs w:val="24"/>
        </w:rPr>
        <w:t xml:space="preserve"> </w:t>
      </w:r>
    </w:p>
    <w:p w14:paraId="2197336E" w14:textId="0272E254" w:rsidR="00B63F88" w:rsidRPr="00253834" w:rsidRDefault="002163BB" w:rsidP="00ED6187">
      <w:pPr>
        <w:pStyle w:val="ListParagraph"/>
        <w:numPr>
          <w:ilvl w:val="1"/>
          <w:numId w:val="2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994E19" w:rsidRPr="00253834">
        <w:rPr>
          <w:rFonts w:ascii="Garamond" w:hAnsi="Garamond"/>
          <w:color w:val="000000" w:themeColor="text1"/>
          <w:sz w:val="24"/>
          <w:szCs w:val="24"/>
        </w:rPr>
        <w:t>k</w:t>
      </w:r>
      <w:r w:rsidR="00B63F88" w:rsidRPr="00253834">
        <w:rPr>
          <w:rFonts w:ascii="Garamond" w:hAnsi="Garamond"/>
          <w:color w:val="000000" w:themeColor="text1"/>
          <w:sz w:val="24"/>
          <w:szCs w:val="24"/>
        </w:rPr>
        <w:t>arakteristikat mjedisore</w:t>
      </w:r>
      <w:r w:rsidR="00994E19"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të përshtatura në llojin e përdorur të përpunimit ose të ruajtjes së produktit.</w:t>
      </w:r>
    </w:p>
    <w:p w14:paraId="21973370" w14:textId="21D13326" w:rsidR="00B63F88" w:rsidRPr="00253834" w:rsidRDefault="002163BB" w:rsidP="00ED6187">
      <w:pPr>
        <w:pStyle w:val="ListParagraph"/>
        <w:numPr>
          <w:ilvl w:val="1"/>
          <w:numId w:val="19"/>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Informacioni mbi faktorët njerëzorë në zonën gjeografike të përcaktuar duhet të përfshijë</w:t>
      </w:r>
      <w:r w:rsidR="00994E19" w:rsidRPr="00253834">
        <w:rPr>
          <w:rFonts w:ascii="Garamond" w:hAnsi="Garamond"/>
          <w:color w:val="000000" w:themeColor="text1"/>
          <w:sz w:val="24"/>
          <w:szCs w:val="24"/>
        </w:rPr>
        <w:t xml:space="preserve">: </w:t>
      </w:r>
    </w:p>
    <w:p w14:paraId="21973372" w14:textId="39EE4958" w:rsidR="00B63F88" w:rsidRPr="00253834" w:rsidRDefault="002163BB" w:rsidP="00253834">
      <w:pPr>
        <w:ind w:firstLine="284"/>
        <w:jc w:val="both"/>
        <w:rPr>
          <w:rFonts w:ascii="Garamond" w:hAnsi="Garamond"/>
          <w:color w:val="000000" w:themeColor="text1"/>
          <w:sz w:val="24"/>
          <w:szCs w:val="24"/>
        </w:rPr>
      </w:pPr>
      <w:r>
        <w:rPr>
          <w:rFonts w:ascii="Garamond" w:hAnsi="Garamond"/>
          <w:color w:val="000000" w:themeColor="text1"/>
          <w:sz w:val="24"/>
          <w:szCs w:val="24"/>
        </w:rPr>
        <w:t>5.1</w:t>
      </w:r>
      <w:r w:rsidR="00B63F88" w:rsidRPr="00253834">
        <w:rPr>
          <w:rFonts w:ascii="Garamond" w:hAnsi="Garamond"/>
          <w:color w:val="000000" w:themeColor="text1"/>
          <w:sz w:val="24"/>
          <w:szCs w:val="24"/>
        </w:rPr>
        <w:t xml:space="preserve"> </w:t>
      </w:r>
      <w:r w:rsidR="00994E19" w:rsidRPr="00253834">
        <w:rPr>
          <w:rFonts w:ascii="Garamond" w:hAnsi="Garamond"/>
          <w:color w:val="000000" w:themeColor="text1"/>
          <w:sz w:val="24"/>
          <w:szCs w:val="24"/>
        </w:rPr>
        <w:t>z</w:t>
      </w:r>
      <w:r w:rsidR="00B63F88" w:rsidRPr="00253834">
        <w:rPr>
          <w:rFonts w:ascii="Garamond" w:hAnsi="Garamond"/>
          <w:color w:val="000000" w:themeColor="text1"/>
          <w:sz w:val="24"/>
          <w:szCs w:val="24"/>
        </w:rPr>
        <w:t xml:space="preserve">gjedhjen e vendeve për aktivitete të kryera nën kushte mjedisore (të thata, mbjellja e kulturave në zonat e mbrojtura nga era </w:t>
      </w:r>
      <w:r w:rsidR="003022D0" w:rsidRPr="00253834">
        <w:rPr>
          <w:rFonts w:ascii="Garamond" w:hAnsi="Garamond"/>
          <w:color w:val="000000" w:themeColor="text1"/>
          <w:sz w:val="24"/>
          <w:szCs w:val="24"/>
        </w:rPr>
        <w:t>etj.</w:t>
      </w:r>
      <w:r w:rsidR="00B63F88" w:rsidRPr="00253834">
        <w:rPr>
          <w:rFonts w:ascii="Garamond" w:hAnsi="Garamond"/>
          <w:color w:val="000000" w:themeColor="text1"/>
          <w:sz w:val="24"/>
          <w:szCs w:val="24"/>
        </w:rPr>
        <w:t>);</w:t>
      </w:r>
    </w:p>
    <w:p w14:paraId="21973373" w14:textId="60A32CA1" w:rsidR="00B63F88" w:rsidRPr="00253834" w:rsidRDefault="00371B6C" w:rsidP="00253834">
      <w:pPr>
        <w:tabs>
          <w:tab w:val="left" w:pos="630"/>
        </w:tabs>
        <w:ind w:firstLine="284"/>
        <w:jc w:val="both"/>
        <w:rPr>
          <w:rFonts w:ascii="Garamond" w:hAnsi="Garamond"/>
          <w:color w:val="000000" w:themeColor="text1"/>
          <w:sz w:val="24"/>
          <w:szCs w:val="24"/>
        </w:rPr>
      </w:pPr>
      <w:r w:rsidRPr="00253834">
        <w:rPr>
          <w:rFonts w:ascii="Garamond" w:hAnsi="Garamond"/>
          <w:color w:val="000000" w:themeColor="text1"/>
          <w:sz w:val="24"/>
          <w:szCs w:val="24"/>
        </w:rPr>
        <w:t>5</w:t>
      </w:r>
      <w:r w:rsidR="00B63F88" w:rsidRPr="00253834">
        <w:rPr>
          <w:rFonts w:ascii="Garamond" w:hAnsi="Garamond"/>
          <w:color w:val="000000" w:themeColor="text1"/>
          <w:sz w:val="24"/>
          <w:szCs w:val="24"/>
        </w:rPr>
        <w:t xml:space="preserve">.2. </w:t>
      </w:r>
      <w:r w:rsidR="00B63F88" w:rsidRPr="00253834">
        <w:rPr>
          <w:rFonts w:ascii="Garamond" w:hAnsi="Garamond"/>
          <w:color w:val="000000" w:themeColor="text1"/>
          <w:sz w:val="24"/>
          <w:szCs w:val="24"/>
        </w:rPr>
        <w:tab/>
      </w:r>
      <w:r w:rsidR="00994E19" w:rsidRPr="00253834">
        <w:rPr>
          <w:rFonts w:ascii="Garamond" w:hAnsi="Garamond"/>
          <w:color w:val="000000" w:themeColor="text1"/>
          <w:sz w:val="24"/>
          <w:szCs w:val="24"/>
        </w:rPr>
        <w:t>r</w:t>
      </w:r>
      <w:r w:rsidR="00B63F88" w:rsidRPr="00253834">
        <w:rPr>
          <w:rFonts w:ascii="Garamond" w:hAnsi="Garamond"/>
          <w:color w:val="000000" w:themeColor="text1"/>
          <w:sz w:val="24"/>
          <w:szCs w:val="24"/>
        </w:rPr>
        <w:t>regullim</w:t>
      </w:r>
      <w:r w:rsidR="00994E19"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në përputhje me kërkesat e mjedisit për kulturat bujqësore ose kafshët në rritje (tarracat, rezervuarët, kullota me rotacion </w:t>
      </w:r>
      <w:r w:rsidR="003022D0" w:rsidRPr="00253834">
        <w:rPr>
          <w:rFonts w:ascii="Garamond" w:hAnsi="Garamond"/>
          <w:color w:val="000000" w:themeColor="text1"/>
          <w:sz w:val="24"/>
          <w:szCs w:val="24"/>
        </w:rPr>
        <w:t>etj.</w:t>
      </w:r>
      <w:r w:rsidR="00B63F88" w:rsidRPr="00253834">
        <w:rPr>
          <w:rFonts w:ascii="Garamond" w:hAnsi="Garamond"/>
          <w:color w:val="000000" w:themeColor="text1"/>
          <w:sz w:val="24"/>
          <w:szCs w:val="24"/>
        </w:rPr>
        <w:t>);</w:t>
      </w:r>
    </w:p>
    <w:p w14:paraId="21973374" w14:textId="3BAEA770" w:rsidR="00B63F88" w:rsidRPr="00253834" w:rsidRDefault="00371B6C"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5</w:t>
      </w:r>
      <w:r w:rsidR="00B63F88" w:rsidRPr="00253834">
        <w:rPr>
          <w:rFonts w:ascii="Garamond" w:hAnsi="Garamond"/>
          <w:color w:val="000000" w:themeColor="text1"/>
          <w:sz w:val="24"/>
          <w:szCs w:val="24"/>
        </w:rPr>
        <w:t xml:space="preserve">.3. </w:t>
      </w:r>
      <w:r w:rsidR="00B63F88" w:rsidRPr="00253834">
        <w:rPr>
          <w:rFonts w:ascii="Garamond" w:hAnsi="Garamond"/>
          <w:color w:val="000000" w:themeColor="text1"/>
          <w:sz w:val="24"/>
          <w:szCs w:val="24"/>
        </w:rPr>
        <w:tab/>
      </w:r>
      <w:r w:rsidR="00994E19" w:rsidRPr="00253834">
        <w:rPr>
          <w:rFonts w:ascii="Garamond" w:hAnsi="Garamond"/>
          <w:color w:val="000000" w:themeColor="text1"/>
          <w:sz w:val="24"/>
          <w:szCs w:val="24"/>
        </w:rPr>
        <w:t>n</w:t>
      </w:r>
      <w:r w:rsidR="00B63F88" w:rsidRPr="00253834">
        <w:rPr>
          <w:rFonts w:ascii="Garamond" w:hAnsi="Garamond"/>
          <w:color w:val="000000" w:themeColor="text1"/>
          <w:sz w:val="24"/>
          <w:szCs w:val="24"/>
        </w:rPr>
        <w:t xml:space="preserve">evojat për prodhime specifike për ndërtim (tharëse, mullinj, </w:t>
      </w:r>
      <w:r w:rsidR="003022D0" w:rsidRPr="00253834">
        <w:rPr>
          <w:rFonts w:ascii="Garamond" w:hAnsi="Garamond"/>
          <w:color w:val="000000" w:themeColor="text1"/>
          <w:sz w:val="24"/>
          <w:szCs w:val="24"/>
        </w:rPr>
        <w:t>hambarë</w:t>
      </w:r>
      <w:r w:rsidR="00B63F88" w:rsidRPr="00253834">
        <w:rPr>
          <w:rFonts w:ascii="Garamond" w:hAnsi="Garamond"/>
          <w:color w:val="000000" w:themeColor="text1"/>
          <w:sz w:val="24"/>
          <w:szCs w:val="24"/>
        </w:rPr>
        <w:t xml:space="preserve"> për sanë, </w:t>
      </w:r>
      <w:r w:rsidR="003022D0" w:rsidRPr="00253834">
        <w:rPr>
          <w:rFonts w:ascii="Garamond" w:hAnsi="Garamond"/>
          <w:color w:val="000000" w:themeColor="text1"/>
          <w:sz w:val="24"/>
          <w:szCs w:val="24"/>
        </w:rPr>
        <w:t>etj.</w:t>
      </w:r>
      <w:r w:rsidR="00B63F88" w:rsidRPr="00253834">
        <w:rPr>
          <w:rFonts w:ascii="Garamond" w:hAnsi="Garamond"/>
          <w:color w:val="000000" w:themeColor="text1"/>
          <w:sz w:val="24"/>
          <w:szCs w:val="24"/>
        </w:rPr>
        <w:t>);</w:t>
      </w:r>
    </w:p>
    <w:p w14:paraId="21973375" w14:textId="77777777" w:rsidR="00B63F88" w:rsidRPr="00253834" w:rsidRDefault="00371B6C"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5</w:t>
      </w:r>
      <w:r w:rsidR="00B63F88" w:rsidRPr="00253834">
        <w:rPr>
          <w:rFonts w:ascii="Garamond" w:hAnsi="Garamond"/>
          <w:color w:val="000000" w:themeColor="text1"/>
          <w:sz w:val="24"/>
          <w:szCs w:val="24"/>
        </w:rPr>
        <w:t xml:space="preserve">.4. </w:t>
      </w:r>
      <w:r w:rsidR="00994E19" w:rsidRPr="00253834">
        <w:rPr>
          <w:rFonts w:ascii="Garamond" w:hAnsi="Garamond"/>
          <w:color w:val="000000" w:themeColor="text1"/>
          <w:sz w:val="24"/>
          <w:szCs w:val="24"/>
        </w:rPr>
        <w:t>z</w:t>
      </w:r>
      <w:r w:rsidR="00B63F88" w:rsidRPr="00253834">
        <w:rPr>
          <w:rFonts w:ascii="Garamond" w:hAnsi="Garamond"/>
          <w:sz w:val="24"/>
          <w:szCs w:val="24"/>
        </w:rPr>
        <w:t xml:space="preserve">hvillimi i njohurive specifike </w:t>
      </w:r>
      <w:r w:rsidR="00994E19" w:rsidRPr="00253834">
        <w:rPr>
          <w:rFonts w:ascii="Garamond" w:hAnsi="Garamond"/>
          <w:sz w:val="24"/>
          <w:szCs w:val="24"/>
        </w:rPr>
        <w:t>për</w:t>
      </w:r>
      <w:r w:rsidR="00B63F88" w:rsidRPr="00253834">
        <w:rPr>
          <w:rFonts w:ascii="Garamond" w:hAnsi="Garamond"/>
          <w:sz w:val="24"/>
          <w:szCs w:val="24"/>
        </w:rPr>
        <w:t xml:space="preserve"> teknikat e përpunimit dhe metodat e prodhimit për mbarështimin e kafshëve ose kultivimin e bimëve për përshtatjen e varieteteve apo racave me kushtet mjedisore.</w:t>
      </w:r>
    </w:p>
    <w:p w14:paraId="21973376" w14:textId="77777777" w:rsidR="00371B6C" w:rsidRPr="00253834" w:rsidRDefault="00371B6C" w:rsidP="00253834">
      <w:pPr>
        <w:ind w:firstLine="284"/>
        <w:jc w:val="both"/>
        <w:rPr>
          <w:rFonts w:ascii="Garamond" w:hAnsi="Garamond"/>
          <w:color w:val="000000" w:themeColor="text1"/>
          <w:sz w:val="24"/>
          <w:szCs w:val="24"/>
        </w:rPr>
      </w:pPr>
    </w:p>
    <w:p w14:paraId="21973377"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15</w:t>
      </w:r>
    </w:p>
    <w:p w14:paraId="21973378" w14:textId="77777777" w:rsidR="00B63F88" w:rsidRPr="00253834" w:rsidRDefault="00B63F88" w:rsidP="00253834">
      <w:pPr>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Rregullat specifike të etiketimit</w:t>
      </w:r>
      <w:r w:rsidR="00371B6C" w:rsidRPr="00253834">
        <w:rPr>
          <w:rFonts w:ascii="Garamond" w:hAnsi="Garamond"/>
          <w:b/>
          <w:color w:val="000000" w:themeColor="text1"/>
          <w:sz w:val="24"/>
          <w:szCs w:val="24"/>
        </w:rPr>
        <w:t xml:space="preserve"> </w:t>
      </w:r>
    </w:p>
    <w:p w14:paraId="21973379" w14:textId="77777777" w:rsidR="00371B6C" w:rsidRPr="00253834" w:rsidRDefault="00371B6C" w:rsidP="00253834">
      <w:pPr>
        <w:ind w:firstLine="284"/>
        <w:jc w:val="center"/>
        <w:rPr>
          <w:rFonts w:ascii="Garamond" w:hAnsi="Garamond"/>
          <w:b/>
          <w:color w:val="000000" w:themeColor="text1"/>
          <w:sz w:val="24"/>
          <w:szCs w:val="24"/>
        </w:rPr>
      </w:pPr>
    </w:p>
    <w:p w14:paraId="2197337A"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sz w:val="24"/>
          <w:szCs w:val="24"/>
        </w:rPr>
        <w:t>Aplikimi duhet të përmbajë të gjith</w:t>
      </w:r>
      <w:r w:rsidR="00CA05D0" w:rsidRPr="00253834">
        <w:rPr>
          <w:rFonts w:ascii="Garamond" w:hAnsi="Garamond"/>
          <w:sz w:val="24"/>
          <w:szCs w:val="24"/>
        </w:rPr>
        <w:t>a</w:t>
      </w:r>
      <w:r w:rsidRPr="00253834">
        <w:rPr>
          <w:rFonts w:ascii="Garamond" w:hAnsi="Garamond"/>
          <w:sz w:val="24"/>
          <w:szCs w:val="24"/>
        </w:rPr>
        <w:t xml:space="preserve"> elementet specifik</w:t>
      </w:r>
      <w:r w:rsidR="00CA05D0" w:rsidRPr="00253834">
        <w:rPr>
          <w:rFonts w:ascii="Garamond" w:hAnsi="Garamond"/>
          <w:sz w:val="24"/>
          <w:szCs w:val="24"/>
        </w:rPr>
        <w:t>e,</w:t>
      </w:r>
      <w:r w:rsidRPr="00253834">
        <w:rPr>
          <w:rFonts w:ascii="Garamond" w:hAnsi="Garamond"/>
          <w:sz w:val="24"/>
          <w:szCs w:val="24"/>
        </w:rPr>
        <w:t xml:space="preserve"> që do të paraqiten në etiketën e një produkti me emërtimin e origjinës apo treguesit gjeografik, në përputhje me legjislacionin në fuqi për etiketimin.</w:t>
      </w:r>
    </w:p>
    <w:p w14:paraId="2197337B" w14:textId="77777777" w:rsidR="00B63F88" w:rsidRPr="00253834" w:rsidRDefault="00B63F88" w:rsidP="00253834">
      <w:pPr>
        <w:ind w:firstLine="284"/>
        <w:jc w:val="both"/>
        <w:rPr>
          <w:rFonts w:ascii="Garamond" w:hAnsi="Garamond"/>
          <w:b/>
          <w:color w:val="000000" w:themeColor="text1"/>
          <w:sz w:val="24"/>
          <w:szCs w:val="24"/>
        </w:rPr>
      </w:pPr>
    </w:p>
    <w:p w14:paraId="2197337D"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KREU IV</w:t>
      </w:r>
    </w:p>
    <w:p w14:paraId="2197337E"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PROCEDURAT PËR REGJISTRIMIN E NJË TREGUESI GJEOGRAFIK OSE EMËRTIMI ORIGJINE</w:t>
      </w:r>
    </w:p>
    <w:p w14:paraId="2197337F" w14:textId="77777777" w:rsidR="00B63F88" w:rsidRPr="00C4148C" w:rsidRDefault="00B63F88" w:rsidP="00253834">
      <w:pPr>
        <w:ind w:firstLine="284"/>
        <w:rPr>
          <w:rFonts w:ascii="Garamond" w:hAnsi="Garamond"/>
          <w:color w:val="000000" w:themeColor="text1"/>
          <w:sz w:val="24"/>
          <w:szCs w:val="24"/>
        </w:rPr>
      </w:pPr>
    </w:p>
    <w:p w14:paraId="21973380" w14:textId="77777777" w:rsidR="00B63F88" w:rsidRPr="00C4148C" w:rsidRDefault="00B63F88" w:rsidP="00253834">
      <w:pPr>
        <w:tabs>
          <w:tab w:val="left" w:pos="0"/>
        </w:tabs>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16</w:t>
      </w:r>
    </w:p>
    <w:p w14:paraId="21973381" w14:textId="45576234" w:rsidR="00B63F88" w:rsidRPr="00253834" w:rsidRDefault="00B63F88" w:rsidP="002163BB">
      <w:pPr>
        <w:pStyle w:val="ListParagraph"/>
        <w:shd w:val="clear" w:color="auto" w:fill="FFFFFF"/>
        <w:tabs>
          <w:tab w:val="left" w:pos="0"/>
        </w:tabs>
        <w:ind w:left="0" w:firstLine="284"/>
        <w:jc w:val="center"/>
        <w:rPr>
          <w:rFonts w:ascii="Garamond" w:hAnsi="Garamond"/>
          <w:b/>
          <w:sz w:val="24"/>
          <w:szCs w:val="24"/>
        </w:rPr>
      </w:pPr>
      <w:r w:rsidRPr="00253834">
        <w:rPr>
          <w:rFonts w:ascii="Garamond" w:hAnsi="Garamond"/>
          <w:b/>
          <w:sz w:val="24"/>
          <w:szCs w:val="24"/>
        </w:rPr>
        <w:t>Ekzaminimi i kushteve për depozitimin e aplikimit</w:t>
      </w:r>
    </w:p>
    <w:p w14:paraId="21973382" w14:textId="77777777" w:rsidR="00B63F88" w:rsidRPr="00253834" w:rsidRDefault="00B63F88" w:rsidP="002163BB">
      <w:pPr>
        <w:pStyle w:val="ListParagraph"/>
        <w:shd w:val="clear" w:color="auto" w:fill="FFFFFF"/>
        <w:ind w:left="0" w:firstLine="284"/>
        <w:jc w:val="center"/>
        <w:rPr>
          <w:rFonts w:ascii="Garamond" w:hAnsi="Garamond"/>
          <w:b/>
          <w:sz w:val="24"/>
          <w:szCs w:val="24"/>
        </w:rPr>
      </w:pPr>
    </w:p>
    <w:p w14:paraId="21973383" w14:textId="05808D50" w:rsidR="00B63F88" w:rsidRPr="00253834" w:rsidRDefault="002163BB" w:rsidP="00ED6187">
      <w:pPr>
        <w:pStyle w:val="ListParagraph"/>
        <w:numPr>
          <w:ilvl w:val="0"/>
          <w:numId w:val="26"/>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Zyra duhet të ekzaminojë nëse aplikimi për TGJ</w:t>
      </w:r>
      <w:r w:rsidR="00CA05D0" w:rsidRPr="00253834">
        <w:rPr>
          <w:rFonts w:ascii="Garamond" w:hAnsi="Garamond"/>
          <w:sz w:val="24"/>
          <w:szCs w:val="24"/>
        </w:rPr>
        <w:t>-në</w:t>
      </w:r>
      <w:r w:rsidR="00B63F88" w:rsidRPr="00253834">
        <w:rPr>
          <w:rFonts w:ascii="Garamond" w:hAnsi="Garamond"/>
          <w:sz w:val="24"/>
          <w:szCs w:val="24"/>
        </w:rPr>
        <w:t xml:space="preserve"> ose EO</w:t>
      </w:r>
      <w:r w:rsidR="00CA05D0" w:rsidRPr="00253834">
        <w:rPr>
          <w:rFonts w:ascii="Garamond" w:hAnsi="Garamond"/>
          <w:sz w:val="24"/>
          <w:szCs w:val="24"/>
        </w:rPr>
        <w:t>-në</w:t>
      </w:r>
      <w:r w:rsidR="00B63F88" w:rsidRPr="00253834">
        <w:rPr>
          <w:rFonts w:ascii="Garamond" w:hAnsi="Garamond"/>
          <w:sz w:val="24"/>
          <w:szCs w:val="24"/>
        </w:rPr>
        <w:t xml:space="preserve"> përmban të dhënat e mëposhtme:</w:t>
      </w:r>
    </w:p>
    <w:p w14:paraId="21973385" w14:textId="7C8D5B50" w:rsidR="00B63F88" w:rsidRPr="00253834" w:rsidRDefault="002163BB" w:rsidP="00ED6187">
      <w:pPr>
        <w:pStyle w:val="ListParagraph"/>
        <w:numPr>
          <w:ilvl w:val="1"/>
          <w:numId w:val="32"/>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Emrin dhe adresën e grupit t</w:t>
      </w:r>
      <w:r>
        <w:rPr>
          <w:rFonts w:ascii="Garamond" w:hAnsi="Garamond"/>
          <w:color w:val="000000" w:themeColor="text1"/>
          <w:sz w:val="24"/>
          <w:szCs w:val="24"/>
        </w:rPr>
        <w:t>ë prodhuesve.</w:t>
      </w:r>
    </w:p>
    <w:p w14:paraId="21973386" w14:textId="31552786" w:rsidR="00B63F88" w:rsidRPr="00253834" w:rsidRDefault="002163BB" w:rsidP="00ED6187">
      <w:pPr>
        <w:pStyle w:val="ListParagraph"/>
        <w:numPr>
          <w:ilvl w:val="1"/>
          <w:numId w:val="32"/>
        </w:numPr>
        <w:ind w:left="0" w:firstLine="284"/>
        <w:rPr>
          <w:rFonts w:ascii="Garamond" w:hAnsi="Garamond"/>
          <w:color w:val="000000" w:themeColor="text1"/>
          <w:sz w:val="24"/>
          <w:szCs w:val="24"/>
        </w:rPr>
      </w:pPr>
      <w:r>
        <w:rPr>
          <w:rFonts w:ascii="Garamond" w:hAnsi="Garamond"/>
          <w:color w:val="000000" w:themeColor="text1"/>
          <w:sz w:val="24"/>
          <w:szCs w:val="24"/>
        </w:rPr>
        <w:t xml:space="preserve"> Riprodhimin e TGJ-së ose EO-së.</w:t>
      </w:r>
    </w:p>
    <w:p w14:paraId="21973387" w14:textId="41409EA6" w:rsidR="00B63F88" w:rsidRPr="00253834" w:rsidRDefault="002163BB" w:rsidP="00ED6187">
      <w:pPr>
        <w:pStyle w:val="ListParagraph"/>
        <w:numPr>
          <w:ilvl w:val="1"/>
          <w:numId w:val="32"/>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Produktin për të c</w:t>
      </w:r>
      <w:r>
        <w:rPr>
          <w:rFonts w:ascii="Garamond" w:hAnsi="Garamond"/>
          <w:color w:val="000000" w:themeColor="text1"/>
          <w:sz w:val="24"/>
          <w:szCs w:val="24"/>
        </w:rPr>
        <w:t>ilin TGJ-ja ose EO-ja aplikohet.</w:t>
      </w:r>
    </w:p>
    <w:p w14:paraId="21973388" w14:textId="2A3BA720" w:rsidR="00B63F88" w:rsidRPr="00253834" w:rsidRDefault="002163BB" w:rsidP="00ED6187">
      <w:pPr>
        <w:pStyle w:val="ListParagraph"/>
        <w:numPr>
          <w:ilvl w:val="1"/>
          <w:numId w:val="32"/>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Zonën gjeografike të prodhimit</w:t>
      </w:r>
      <w:r>
        <w:rPr>
          <w:rFonts w:ascii="Garamond" w:hAnsi="Garamond"/>
          <w:color w:val="000000" w:themeColor="text1"/>
          <w:sz w:val="24"/>
          <w:szCs w:val="24"/>
        </w:rPr>
        <w:t xml:space="preserve"> ose të origjinës së produktit.</w:t>
      </w:r>
      <w:r w:rsidR="00B63F88" w:rsidRPr="00253834">
        <w:rPr>
          <w:rFonts w:ascii="Garamond" w:hAnsi="Garamond"/>
          <w:color w:val="000000" w:themeColor="text1"/>
          <w:sz w:val="24"/>
          <w:szCs w:val="24"/>
        </w:rPr>
        <w:t xml:space="preserve"> </w:t>
      </w:r>
    </w:p>
    <w:p w14:paraId="21973389" w14:textId="4D874AC5" w:rsidR="00B63F88" w:rsidRPr="00253834" w:rsidRDefault="002163BB" w:rsidP="00ED6187">
      <w:pPr>
        <w:pStyle w:val="ListParagraph"/>
        <w:numPr>
          <w:ilvl w:val="1"/>
          <w:numId w:val="32"/>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Mandatpagesa e tarifës përkatëse.</w:t>
      </w:r>
    </w:p>
    <w:p w14:paraId="2197338B" w14:textId="5A4C40BB" w:rsidR="00B63F88" w:rsidRPr="00253834" w:rsidRDefault="002163BB" w:rsidP="00ED6187">
      <w:pPr>
        <w:pStyle w:val="ListParagraph"/>
        <w:numPr>
          <w:ilvl w:val="0"/>
          <w:numId w:val="26"/>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Kur aplikimi për TGJ</w:t>
      </w:r>
      <w:r w:rsidR="00CA05D0" w:rsidRPr="00253834">
        <w:rPr>
          <w:rFonts w:ascii="Garamond" w:hAnsi="Garamond"/>
          <w:sz w:val="24"/>
          <w:szCs w:val="24"/>
        </w:rPr>
        <w:t>-në</w:t>
      </w:r>
      <w:r w:rsidR="00B63F88" w:rsidRPr="00253834">
        <w:rPr>
          <w:rFonts w:ascii="Garamond" w:hAnsi="Garamond"/>
          <w:sz w:val="24"/>
          <w:szCs w:val="24"/>
        </w:rPr>
        <w:t xml:space="preserve"> ose EO</w:t>
      </w:r>
      <w:r w:rsidR="00CA05D0" w:rsidRPr="00253834">
        <w:rPr>
          <w:rFonts w:ascii="Garamond" w:hAnsi="Garamond"/>
          <w:sz w:val="24"/>
          <w:szCs w:val="24"/>
        </w:rPr>
        <w:t>-në</w:t>
      </w:r>
      <w:r w:rsidR="00B63F88" w:rsidRPr="00253834">
        <w:rPr>
          <w:rFonts w:ascii="Garamond" w:hAnsi="Garamond"/>
          <w:sz w:val="24"/>
          <w:szCs w:val="24"/>
        </w:rPr>
        <w:t xml:space="preserve"> nuk përmban të dhënat e referuara në pikën 1, të këtij neni, Zyra do t’i kërkojë aplikantit të plotësojë parregullsitë apo të kryejë pagesën përkatëse brenda dy muajve</w:t>
      </w:r>
      <w:r w:rsidR="0060559F" w:rsidRPr="00253834">
        <w:rPr>
          <w:rFonts w:ascii="Garamond" w:hAnsi="Garamond"/>
          <w:sz w:val="24"/>
          <w:szCs w:val="24"/>
        </w:rPr>
        <w:t>,</w:t>
      </w:r>
      <w:r w:rsidR="00B63F88" w:rsidRPr="00253834">
        <w:rPr>
          <w:rFonts w:ascii="Garamond" w:hAnsi="Garamond"/>
          <w:sz w:val="24"/>
          <w:szCs w:val="24"/>
        </w:rPr>
        <w:t xml:space="preserve"> nga marrja dijeni e njoftimit.</w:t>
      </w:r>
    </w:p>
    <w:p w14:paraId="2197338D" w14:textId="3A5C259E" w:rsidR="00B63F88" w:rsidRPr="00253834" w:rsidRDefault="002163BB" w:rsidP="00ED6187">
      <w:pPr>
        <w:pStyle w:val="ListParagraph"/>
        <w:numPr>
          <w:ilvl w:val="0"/>
          <w:numId w:val="26"/>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Nëse aplikimi përmbush kërkesat, Zyra do të lëshojë dëshminë e depozitimit dhe do të njohë si datë depozitimi të aplikimit datën kur janë plotësuar parregullsitë</w:t>
      </w:r>
      <w:r w:rsidR="0060559F" w:rsidRPr="00253834">
        <w:rPr>
          <w:rFonts w:ascii="Garamond" w:hAnsi="Garamond"/>
          <w:sz w:val="24"/>
          <w:szCs w:val="24"/>
        </w:rPr>
        <w:t>,</w:t>
      </w:r>
      <w:r w:rsidR="00B63F88" w:rsidRPr="00253834">
        <w:rPr>
          <w:rFonts w:ascii="Garamond" w:hAnsi="Garamond"/>
          <w:sz w:val="24"/>
          <w:szCs w:val="24"/>
        </w:rPr>
        <w:t xml:space="preserve"> në përputhje me pikën 1, të këtij neni.</w:t>
      </w:r>
    </w:p>
    <w:p w14:paraId="2197338F" w14:textId="7C1BF683" w:rsidR="00B63F88" w:rsidRPr="00253834" w:rsidRDefault="002163BB" w:rsidP="00ED6187">
      <w:pPr>
        <w:pStyle w:val="ListParagraph"/>
        <w:numPr>
          <w:ilvl w:val="0"/>
          <w:numId w:val="26"/>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Nëse parregullsitë e parashikuara sipas pikës 1</w:t>
      </w:r>
      <w:r w:rsidR="0060559F" w:rsidRPr="00253834">
        <w:rPr>
          <w:rFonts w:ascii="Garamond" w:hAnsi="Garamond"/>
          <w:sz w:val="24"/>
          <w:szCs w:val="24"/>
        </w:rPr>
        <w:t xml:space="preserve"> </w:t>
      </w:r>
      <w:r w:rsidR="00B63F88" w:rsidRPr="00253834">
        <w:rPr>
          <w:rFonts w:ascii="Garamond" w:hAnsi="Garamond"/>
          <w:sz w:val="24"/>
          <w:szCs w:val="24"/>
        </w:rPr>
        <w:t>nuk plotësohen brenda afatit të caktuar, Zyra do të refuzojë aplikimin dhe do të njoftojë aplikantin për vendimin e marrë.</w:t>
      </w:r>
    </w:p>
    <w:p w14:paraId="21973391" w14:textId="57CCF0CE" w:rsidR="00B63F88" w:rsidRPr="00253834" w:rsidRDefault="002163BB" w:rsidP="00ED6187">
      <w:pPr>
        <w:pStyle w:val="ListParagraph"/>
        <w:numPr>
          <w:ilvl w:val="0"/>
          <w:numId w:val="26"/>
        </w:numPr>
        <w:shd w:val="clear" w:color="auto" w:fill="FFFFFF"/>
        <w:ind w:left="0" w:firstLine="284"/>
        <w:contextualSpacing/>
        <w:jc w:val="both"/>
        <w:rPr>
          <w:rFonts w:ascii="Garamond" w:hAnsi="Garamond"/>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Vendimi për refuzim mund të apelohet brenda një muaji</w:t>
      </w:r>
      <w:r w:rsidR="0060559F"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nga data e marrjes së njoftimit për refuzim në </w:t>
      </w:r>
      <w:r w:rsidR="0060559F" w:rsidRPr="00253834">
        <w:rPr>
          <w:rFonts w:ascii="Garamond" w:hAnsi="Garamond"/>
          <w:color w:val="000000" w:themeColor="text1"/>
          <w:sz w:val="24"/>
          <w:szCs w:val="24"/>
        </w:rPr>
        <w:t>D</w:t>
      </w:r>
      <w:r w:rsidR="00B63F88" w:rsidRPr="00253834">
        <w:rPr>
          <w:rFonts w:ascii="Garamond" w:hAnsi="Garamond"/>
          <w:color w:val="000000" w:themeColor="text1"/>
          <w:sz w:val="24"/>
          <w:szCs w:val="24"/>
        </w:rPr>
        <w:t xml:space="preserve">homën për </w:t>
      </w:r>
      <w:r w:rsidR="0060559F" w:rsidRPr="00253834">
        <w:rPr>
          <w:rFonts w:ascii="Garamond" w:hAnsi="Garamond"/>
          <w:color w:val="000000" w:themeColor="text1"/>
          <w:sz w:val="24"/>
          <w:szCs w:val="24"/>
        </w:rPr>
        <w:t>S</w:t>
      </w:r>
      <w:r w:rsidR="00B63F88" w:rsidRPr="00253834">
        <w:rPr>
          <w:rFonts w:ascii="Garamond" w:hAnsi="Garamond"/>
          <w:color w:val="000000" w:themeColor="text1"/>
          <w:sz w:val="24"/>
          <w:szCs w:val="24"/>
        </w:rPr>
        <w:t xml:space="preserve">hfuqizim dhe </w:t>
      </w:r>
      <w:r w:rsidR="0060559F" w:rsidRPr="00253834">
        <w:rPr>
          <w:rFonts w:ascii="Garamond" w:hAnsi="Garamond"/>
          <w:color w:val="000000" w:themeColor="text1"/>
          <w:sz w:val="24"/>
          <w:szCs w:val="24"/>
        </w:rPr>
        <w:t>Z</w:t>
      </w:r>
      <w:r w:rsidR="00B63F88" w:rsidRPr="00253834">
        <w:rPr>
          <w:rFonts w:ascii="Garamond" w:hAnsi="Garamond"/>
          <w:color w:val="000000" w:themeColor="text1"/>
          <w:sz w:val="24"/>
          <w:szCs w:val="24"/>
        </w:rPr>
        <w:t>hvlerësim.</w:t>
      </w:r>
    </w:p>
    <w:p w14:paraId="21973392" w14:textId="77777777" w:rsidR="00B63F88" w:rsidRPr="00253834" w:rsidRDefault="00B63F88" w:rsidP="00253834">
      <w:pPr>
        <w:tabs>
          <w:tab w:val="left" w:pos="0"/>
        </w:tabs>
        <w:ind w:firstLine="284"/>
        <w:rPr>
          <w:rFonts w:ascii="Garamond" w:hAnsi="Garamond"/>
          <w:color w:val="000000" w:themeColor="text1"/>
          <w:sz w:val="24"/>
          <w:szCs w:val="24"/>
          <w:highlight w:val="yellow"/>
        </w:rPr>
      </w:pPr>
    </w:p>
    <w:p w14:paraId="21973393" w14:textId="77777777" w:rsidR="00371B6C" w:rsidRPr="00253834" w:rsidRDefault="00371B6C" w:rsidP="00253834">
      <w:pPr>
        <w:ind w:firstLine="284"/>
        <w:jc w:val="center"/>
        <w:rPr>
          <w:rFonts w:ascii="Garamond" w:hAnsi="Garamond"/>
          <w:b/>
          <w:color w:val="000000" w:themeColor="text1"/>
          <w:sz w:val="24"/>
          <w:szCs w:val="24"/>
        </w:rPr>
      </w:pPr>
    </w:p>
    <w:p w14:paraId="511CE59E" w14:textId="77777777" w:rsidR="00C4148C" w:rsidRDefault="00C4148C" w:rsidP="00253834">
      <w:pPr>
        <w:ind w:firstLine="284"/>
        <w:jc w:val="center"/>
        <w:rPr>
          <w:rFonts w:ascii="Garamond" w:hAnsi="Garamond"/>
          <w:color w:val="000000" w:themeColor="text1"/>
          <w:sz w:val="24"/>
          <w:szCs w:val="24"/>
        </w:rPr>
      </w:pPr>
    </w:p>
    <w:p w14:paraId="5CA1C4C0" w14:textId="77777777" w:rsidR="00C4148C" w:rsidRDefault="00C4148C" w:rsidP="00253834">
      <w:pPr>
        <w:ind w:firstLine="284"/>
        <w:jc w:val="center"/>
        <w:rPr>
          <w:rFonts w:ascii="Garamond" w:hAnsi="Garamond"/>
          <w:color w:val="000000" w:themeColor="text1"/>
          <w:sz w:val="24"/>
          <w:szCs w:val="24"/>
        </w:rPr>
      </w:pPr>
    </w:p>
    <w:p w14:paraId="4505D83C" w14:textId="77777777" w:rsidR="00C4148C" w:rsidRDefault="00C4148C" w:rsidP="00253834">
      <w:pPr>
        <w:ind w:firstLine="284"/>
        <w:jc w:val="center"/>
        <w:rPr>
          <w:rFonts w:ascii="Garamond" w:hAnsi="Garamond"/>
          <w:color w:val="000000" w:themeColor="text1"/>
          <w:sz w:val="24"/>
          <w:szCs w:val="24"/>
        </w:rPr>
      </w:pPr>
    </w:p>
    <w:p w14:paraId="21973394"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17</w:t>
      </w:r>
    </w:p>
    <w:p w14:paraId="21973395" w14:textId="77777777" w:rsidR="00B63F88" w:rsidRPr="00253834" w:rsidRDefault="00B63F88" w:rsidP="00253834">
      <w:pPr>
        <w:tabs>
          <w:tab w:val="left" w:pos="0"/>
        </w:tabs>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Dëshmia e depozitimit</w:t>
      </w:r>
    </w:p>
    <w:p w14:paraId="21973396" w14:textId="77777777" w:rsidR="00B63F88" w:rsidRPr="00253834" w:rsidRDefault="00B63F88" w:rsidP="00253834">
      <w:pPr>
        <w:shd w:val="clear" w:color="auto" w:fill="FFFFFF"/>
        <w:tabs>
          <w:tab w:val="left" w:pos="0"/>
          <w:tab w:val="left" w:pos="2850"/>
        </w:tabs>
        <w:ind w:firstLine="284"/>
        <w:jc w:val="both"/>
        <w:rPr>
          <w:rFonts w:ascii="Garamond" w:hAnsi="Garamond"/>
          <w:color w:val="000000" w:themeColor="text1"/>
          <w:sz w:val="24"/>
          <w:szCs w:val="24"/>
        </w:rPr>
      </w:pPr>
    </w:p>
    <w:p w14:paraId="21973397" w14:textId="6C3EFA5B" w:rsidR="00B63F88" w:rsidRPr="00253834" w:rsidRDefault="002163BB" w:rsidP="00ED6187">
      <w:pPr>
        <w:pStyle w:val="ListParagraph"/>
        <w:numPr>
          <w:ilvl w:val="0"/>
          <w:numId w:val="4"/>
        </w:numPr>
        <w:autoSpaceDE w:val="0"/>
        <w:autoSpaceDN w:val="0"/>
        <w:adjustRightInd w:val="0"/>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Dëshmia e depozitimit do të përmbajë të dhënat e mëposhtme:</w:t>
      </w:r>
    </w:p>
    <w:p w14:paraId="21973399" w14:textId="63561817" w:rsidR="00B63F88" w:rsidRPr="00253834" w:rsidRDefault="002163BB" w:rsidP="00ED6187">
      <w:pPr>
        <w:pStyle w:val="ListParagraph"/>
        <w:numPr>
          <w:ilvl w:val="1"/>
          <w:numId w:val="4"/>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d</w:t>
      </w:r>
      <w:r w:rsidR="00B63F88" w:rsidRPr="00253834">
        <w:rPr>
          <w:rFonts w:ascii="Garamond" w:hAnsi="Garamond"/>
          <w:color w:val="000000" w:themeColor="text1"/>
          <w:sz w:val="24"/>
          <w:szCs w:val="24"/>
        </w:rPr>
        <w:t>atën e depozitimit;</w:t>
      </w:r>
    </w:p>
    <w:p w14:paraId="2197339A" w14:textId="1F17A9B6" w:rsidR="00B63F88" w:rsidRPr="00253834" w:rsidRDefault="002163BB" w:rsidP="00ED6187">
      <w:pPr>
        <w:pStyle w:val="ListParagraph"/>
        <w:numPr>
          <w:ilvl w:val="1"/>
          <w:numId w:val="4"/>
        </w:numPr>
        <w:tabs>
          <w:tab w:val="left" w:pos="450"/>
        </w:tabs>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umrin e aplikimit;</w:t>
      </w:r>
    </w:p>
    <w:p w14:paraId="2197339B" w14:textId="58DF69D2" w:rsidR="00B63F88" w:rsidRPr="00253834" w:rsidRDefault="002163BB" w:rsidP="00ED6187">
      <w:pPr>
        <w:pStyle w:val="ListParagraph"/>
        <w:numPr>
          <w:ilvl w:val="1"/>
          <w:numId w:val="4"/>
        </w:numPr>
        <w:tabs>
          <w:tab w:val="left" w:pos="450"/>
        </w:tabs>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mrin dhe adresën e grupit të prodhuesve;</w:t>
      </w:r>
    </w:p>
    <w:p w14:paraId="2197339C" w14:textId="1D482455" w:rsidR="00B63F88" w:rsidRPr="00253834" w:rsidRDefault="002163BB" w:rsidP="00ED6187">
      <w:pPr>
        <w:pStyle w:val="ListParagraph"/>
        <w:numPr>
          <w:ilvl w:val="1"/>
          <w:numId w:val="4"/>
        </w:numPr>
        <w:tabs>
          <w:tab w:val="left" w:pos="450"/>
        </w:tabs>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t</w:t>
      </w:r>
      <w:r w:rsidR="00B63F88" w:rsidRPr="00253834">
        <w:rPr>
          <w:rFonts w:ascii="Garamond" w:hAnsi="Garamond"/>
          <w:color w:val="000000" w:themeColor="text1"/>
          <w:sz w:val="24"/>
          <w:szCs w:val="24"/>
        </w:rPr>
        <w:t>ë dhëna të tjera të deklaruara në formularin e kërkesës.</w:t>
      </w:r>
    </w:p>
    <w:p w14:paraId="2197339D" w14:textId="77777777" w:rsidR="00B63F88" w:rsidRPr="00253834" w:rsidRDefault="00B63F88" w:rsidP="00253834">
      <w:pPr>
        <w:ind w:firstLine="284"/>
        <w:jc w:val="both"/>
        <w:rPr>
          <w:rFonts w:ascii="Garamond" w:hAnsi="Garamond"/>
          <w:color w:val="000000" w:themeColor="text1"/>
          <w:sz w:val="24"/>
          <w:szCs w:val="24"/>
        </w:rPr>
      </w:pPr>
    </w:p>
    <w:p w14:paraId="2197339E"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18</w:t>
      </w:r>
    </w:p>
    <w:p w14:paraId="2197339F" w14:textId="77777777" w:rsidR="00B63F88" w:rsidRPr="00253834" w:rsidRDefault="00B63F88" w:rsidP="00253834">
      <w:pPr>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Publikimi i aplikimit</w:t>
      </w:r>
    </w:p>
    <w:p w14:paraId="219733A0" w14:textId="77777777" w:rsidR="00B63F88" w:rsidRPr="00253834" w:rsidRDefault="00B63F88" w:rsidP="00253834">
      <w:pPr>
        <w:pStyle w:val="ListParagraph"/>
        <w:tabs>
          <w:tab w:val="left" w:pos="630"/>
        </w:tabs>
        <w:ind w:left="0" w:firstLine="284"/>
        <w:jc w:val="both"/>
        <w:rPr>
          <w:rFonts w:ascii="Garamond" w:hAnsi="Garamond"/>
          <w:b/>
          <w:color w:val="000000" w:themeColor="text1"/>
          <w:sz w:val="24"/>
          <w:szCs w:val="24"/>
        </w:rPr>
      </w:pPr>
    </w:p>
    <w:p w14:paraId="219733A1" w14:textId="78E7216A" w:rsidR="00B63F88" w:rsidRPr="00253834" w:rsidRDefault="002163BB" w:rsidP="00ED6187">
      <w:pPr>
        <w:pStyle w:val="ListParagraph"/>
        <w:numPr>
          <w:ilvl w:val="0"/>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Zyra ekzaminon aplikimin në mbështetje të nenit 182/a, të ligjit, si dhe në mbështetje të neneve 5, 6</w:t>
      </w:r>
      <w:r w:rsidR="0060559F" w:rsidRPr="00253834">
        <w:rPr>
          <w:rFonts w:ascii="Garamond" w:hAnsi="Garamond"/>
          <w:color w:val="000000" w:themeColor="text1"/>
          <w:sz w:val="24"/>
          <w:szCs w:val="24"/>
        </w:rPr>
        <w:t xml:space="preserve"> e </w:t>
      </w:r>
      <w:r w:rsidR="00B63F88" w:rsidRPr="00253834">
        <w:rPr>
          <w:rFonts w:ascii="Garamond" w:hAnsi="Garamond"/>
          <w:color w:val="000000" w:themeColor="text1"/>
          <w:sz w:val="24"/>
          <w:szCs w:val="24"/>
        </w:rPr>
        <w:t xml:space="preserve">7, të kreut II, të kësaj rregulloreje, </w:t>
      </w:r>
      <w:r w:rsidR="0060559F" w:rsidRPr="00253834">
        <w:rPr>
          <w:rFonts w:ascii="Garamond" w:hAnsi="Garamond"/>
          <w:color w:val="000000" w:themeColor="text1"/>
          <w:sz w:val="24"/>
          <w:szCs w:val="24"/>
        </w:rPr>
        <w:t xml:space="preserve">dhe </w:t>
      </w:r>
      <w:r w:rsidR="00B63F88" w:rsidRPr="00253834">
        <w:rPr>
          <w:rFonts w:ascii="Garamond" w:hAnsi="Garamond"/>
          <w:color w:val="000000" w:themeColor="text1"/>
          <w:sz w:val="24"/>
          <w:szCs w:val="24"/>
        </w:rPr>
        <w:t xml:space="preserve">e publikon atë në buletinin e radhës.  </w:t>
      </w:r>
    </w:p>
    <w:p w14:paraId="219733A3" w14:textId="55F9D166" w:rsidR="00B63F88" w:rsidRPr="00253834" w:rsidRDefault="002163BB" w:rsidP="00ED6187">
      <w:pPr>
        <w:pStyle w:val="ListParagraph"/>
        <w:numPr>
          <w:ilvl w:val="0"/>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DPPI-ja publikon elementet e mëposhtëm të aplikimit:</w:t>
      </w:r>
    </w:p>
    <w:p w14:paraId="219733A5" w14:textId="4642FFF1"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umrin e kërkesës së aplikimit;</w:t>
      </w:r>
    </w:p>
    <w:p w14:paraId="219733A6" w14:textId="26D72238"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d</w:t>
      </w:r>
      <w:r w:rsidR="00B63F88" w:rsidRPr="00253834">
        <w:rPr>
          <w:rFonts w:ascii="Garamond" w:hAnsi="Garamond"/>
          <w:color w:val="000000" w:themeColor="text1"/>
          <w:sz w:val="24"/>
          <w:szCs w:val="24"/>
        </w:rPr>
        <w:t>atën e depozitimit;</w:t>
      </w:r>
    </w:p>
    <w:p w14:paraId="219733A7" w14:textId="75AC4E86"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 xml:space="preserve">mrin dhe adresën e aplikantit si dhe </w:t>
      </w:r>
      <w:r w:rsidR="0060559F" w:rsidRPr="00253834">
        <w:rPr>
          <w:rFonts w:ascii="Garamond" w:hAnsi="Garamond"/>
          <w:color w:val="000000" w:themeColor="text1"/>
          <w:sz w:val="24"/>
          <w:szCs w:val="24"/>
        </w:rPr>
        <w:t xml:space="preserve">të </w:t>
      </w:r>
      <w:r w:rsidR="00B63F88" w:rsidRPr="00253834">
        <w:rPr>
          <w:rFonts w:ascii="Garamond" w:hAnsi="Garamond"/>
          <w:color w:val="000000" w:themeColor="text1"/>
          <w:sz w:val="24"/>
          <w:szCs w:val="24"/>
        </w:rPr>
        <w:t>përfaqësuesit të autorizuar, nëse është caktuar një i tillë;</w:t>
      </w:r>
    </w:p>
    <w:p w14:paraId="219733A8" w14:textId="124C77CA"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r</w:t>
      </w:r>
      <w:r w:rsidR="00B63F88" w:rsidRPr="00253834">
        <w:rPr>
          <w:rFonts w:ascii="Garamond" w:hAnsi="Garamond"/>
          <w:color w:val="000000" w:themeColor="text1"/>
          <w:sz w:val="24"/>
          <w:szCs w:val="24"/>
        </w:rPr>
        <w:t>iprodhimin e treguesit gjeografik apo emërtimit të origjinës;</w:t>
      </w:r>
    </w:p>
    <w:p w14:paraId="219733A9" w14:textId="62555347"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p</w:t>
      </w:r>
      <w:r w:rsidR="00B63F88" w:rsidRPr="00253834">
        <w:rPr>
          <w:rFonts w:ascii="Garamond" w:hAnsi="Garamond"/>
          <w:color w:val="000000" w:themeColor="text1"/>
          <w:sz w:val="24"/>
          <w:szCs w:val="24"/>
        </w:rPr>
        <w:t>roduktin për të cilin është kërkuar mbrojtja, i klasifikuar sipas klasifikimit të Nicës;</w:t>
      </w:r>
    </w:p>
    <w:p w14:paraId="219733AA" w14:textId="5455F946"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lementet e TGJ-së apo EO-së që përjashtohen nga mbrojtja;</w:t>
      </w:r>
    </w:p>
    <w:p w14:paraId="219733AB" w14:textId="083C8427"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p</w:t>
      </w:r>
      <w:r w:rsidR="00B63F88" w:rsidRPr="00253834">
        <w:rPr>
          <w:rFonts w:ascii="Garamond" w:hAnsi="Garamond"/>
          <w:color w:val="000000" w:themeColor="text1"/>
          <w:sz w:val="24"/>
          <w:szCs w:val="24"/>
        </w:rPr>
        <w:t>ërshkrimin e produktit;</w:t>
      </w:r>
    </w:p>
    <w:p w14:paraId="219733AC" w14:textId="2EA53BE2"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s</w:t>
      </w:r>
      <w:r w:rsidR="00B63F88" w:rsidRPr="00253834">
        <w:rPr>
          <w:rFonts w:ascii="Garamond" w:hAnsi="Garamond"/>
          <w:color w:val="000000" w:themeColor="text1"/>
          <w:sz w:val="24"/>
          <w:szCs w:val="24"/>
        </w:rPr>
        <w:t>pecifikimet e produktit</w:t>
      </w:r>
      <w:r w:rsidR="0060559F"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të parashikuara në nenin 182</w:t>
      </w:r>
      <w:r w:rsidR="0060559F"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të ligjit;</w:t>
      </w:r>
    </w:p>
    <w:p w14:paraId="219733AD" w14:textId="4354E3B0" w:rsidR="00B63F88" w:rsidRPr="00253834" w:rsidRDefault="002163BB" w:rsidP="00ED6187">
      <w:pPr>
        <w:pStyle w:val="ListParagraph"/>
        <w:numPr>
          <w:ilvl w:val="1"/>
          <w:numId w:val="13"/>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z</w:t>
      </w:r>
      <w:r w:rsidR="00B63F88" w:rsidRPr="00253834">
        <w:rPr>
          <w:rFonts w:ascii="Garamond" w:hAnsi="Garamond"/>
          <w:color w:val="000000" w:themeColor="text1"/>
          <w:sz w:val="24"/>
          <w:szCs w:val="24"/>
        </w:rPr>
        <w:t>onën gjeografike.</w:t>
      </w:r>
    </w:p>
    <w:p w14:paraId="219733AE" w14:textId="77777777" w:rsidR="00B63F88" w:rsidRPr="00253834" w:rsidRDefault="00B63F88" w:rsidP="00253834">
      <w:pPr>
        <w:ind w:firstLine="284"/>
        <w:jc w:val="both"/>
        <w:rPr>
          <w:rFonts w:ascii="Garamond" w:hAnsi="Garamond"/>
          <w:color w:val="000000" w:themeColor="text1"/>
          <w:sz w:val="24"/>
          <w:szCs w:val="24"/>
        </w:rPr>
      </w:pPr>
    </w:p>
    <w:p w14:paraId="219733AF"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19</w:t>
      </w:r>
    </w:p>
    <w:p w14:paraId="219733B0" w14:textId="77777777" w:rsidR="00B63F88" w:rsidRPr="00253834" w:rsidRDefault="00B63F88" w:rsidP="00253834">
      <w:pPr>
        <w:tabs>
          <w:tab w:val="left" w:pos="5496"/>
        </w:tabs>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Korrespondenca me autoritetet kompetente</w:t>
      </w:r>
    </w:p>
    <w:p w14:paraId="219733B1" w14:textId="77777777" w:rsidR="00B63F88" w:rsidRPr="00253834" w:rsidRDefault="00B63F88" w:rsidP="00253834">
      <w:pPr>
        <w:ind w:firstLine="284"/>
        <w:jc w:val="both"/>
        <w:rPr>
          <w:rFonts w:ascii="Garamond" w:hAnsi="Garamond"/>
          <w:color w:val="000000" w:themeColor="text1"/>
          <w:sz w:val="24"/>
          <w:szCs w:val="24"/>
        </w:rPr>
      </w:pPr>
    </w:p>
    <w:p w14:paraId="219733B2" w14:textId="3ECA67BA" w:rsidR="00B63F88" w:rsidRPr="00253834" w:rsidRDefault="00B63F88" w:rsidP="00253834">
      <w:pPr>
        <w:pStyle w:val="ListParagraph"/>
        <w:ind w:left="0" w:firstLine="284"/>
        <w:jc w:val="both"/>
        <w:rPr>
          <w:rFonts w:ascii="Garamond" w:hAnsi="Garamond"/>
          <w:b/>
          <w:color w:val="000000" w:themeColor="text1"/>
          <w:sz w:val="24"/>
          <w:szCs w:val="24"/>
        </w:rPr>
      </w:pPr>
      <w:r w:rsidRPr="00253834">
        <w:rPr>
          <w:rFonts w:ascii="Garamond" w:hAnsi="Garamond"/>
          <w:color w:val="000000" w:themeColor="text1"/>
          <w:sz w:val="24"/>
          <w:szCs w:val="24"/>
        </w:rPr>
        <w:t>Kërkesat në mbështetje të pikave 1 e 2, të nenit 182/c, si dhe pikat 7 e 8, të nenit</w:t>
      </w:r>
      <w:r w:rsidR="00D142F7">
        <w:rPr>
          <w:rFonts w:ascii="Garamond" w:hAnsi="Garamond"/>
          <w:color w:val="000000" w:themeColor="text1"/>
          <w:sz w:val="24"/>
          <w:szCs w:val="24"/>
        </w:rPr>
        <w:t xml:space="preserve"> </w:t>
      </w:r>
      <w:r w:rsidRPr="00253834">
        <w:rPr>
          <w:rFonts w:ascii="Garamond" w:hAnsi="Garamond"/>
          <w:color w:val="000000" w:themeColor="text1"/>
          <w:sz w:val="24"/>
          <w:szCs w:val="24"/>
        </w:rPr>
        <w:t>182/ç, të ligjit, do të dorëzohen edhe në format elektronik, nëse një adresë e tillë është caktuar nga ministria përgjegjëse apo autoriteti kompetent për vlerësim të specifikimeve teknike sipas rastit.</w:t>
      </w:r>
    </w:p>
    <w:p w14:paraId="219733B3" w14:textId="77777777" w:rsidR="008E2CBC" w:rsidRPr="00253834" w:rsidRDefault="008E2CBC" w:rsidP="00253834">
      <w:pPr>
        <w:ind w:firstLine="284"/>
        <w:jc w:val="center"/>
        <w:rPr>
          <w:rFonts w:ascii="Garamond" w:hAnsi="Garamond"/>
          <w:b/>
          <w:color w:val="000000" w:themeColor="text1"/>
          <w:sz w:val="24"/>
          <w:szCs w:val="24"/>
        </w:rPr>
      </w:pPr>
    </w:p>
    <w:p w14:paraId="219733B4"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20</w:t>
      </w:r>
    </w:p>
    <w:p w14:paraId="219733B5" w14:textId="7EC08A8C" w:rsidR="00B63F88" w:rsidRPr="00253834" w:rsidRDefault="00D131E7" w:rsidP="00253834">
      <w:pPr>
        <w:ind w:firstLine="284"/>
        <w:jc w:val="center"/>
        <w:rPr>
          <w:rFonts w:ascii="Garamond" w:hAnsi="Garamond"/>
          <w:b/>
          <w:color w:val="000000" w:themeColor="text1"/>
          <w:sz w:val="24"/>
          <w:szCs w:val="24"/>
        </w:rPr>
      </w:pPr>
      <w:r>
        <w:rPr>
          <w:rFonts w:ascii="Garamond" w:hAnsi="Garamond"/>
          <w:b/>
          <w:color w:val="000000" w:themeColor="text1"/>
          <w:sz w:val="24"/>
          <w:szCs w:val="24"/>
        </w:rPr>
        <w:t>Ekzaminimi në substanc</w:t>
      </w:r>
      <w:r w:rsidRPr="00D131E7">
        <w:rPr>
          <w:rFonts w:ascii="Garamond" w:hAnsi="Garamond"/>
          <w:b/>
          <w:color w:val="000000" w:themeColor="text1"/>
          <w:sz w:val="24"/>
          <w:szCs w:val="24"/>
          <w:highlight w:val="yellow"/>
        </w:rPr>
        <w:t>ë</w:t>
      </w:r>
      <w:r w:rsidR="00B63F88" w:rsidRPr="00253834">
        <w:rPr>
          <w:rFonts w:ascii="Garamond" w:hAnsi="Garamond"/>
          <w:b/>
          <w:color w:val="000000" w:themeColor="text1"/>
          <w:sz w:val="24"/>
          <w:szCs w:val="24"/>
        </w:rPr>
        <w:t xml:space="preserve"> dhe regjistrimi</w:t>
      </w:r>
      <w:r w:rsidR="0060559F" w:rsidRPr="00253834">
        <w:rPr>
          <w:rFonts w:ascii="Garamond" w:hAnsi="Garamond"/>
          <w:b/>
          <w:color w:val="000000" w:themeColor="text1"/>
          <w:sz w:val="24"/>
          <w:szCs w:val="24"/>
        </w:rPr>
        <w:t xml:space="preserve"> </w:t>
      </w:r>
    </w:p>
    <w:p w14:paraId="219733B6" w14:textId="77777777" w:rsidR="0060559F" w:rsidRPr="00253834" w:rsidRDefault="0060559F" w:rsidP="00253834">
      <w:pPr>
        <w:ind w:firstLine="284"/>
        <w:jc w:val="center"/>
        <w:rPr>
          <w:rFonts w:ascii="Garamond" w:hAnsi="Garamond"/>
          <w:b/>
          <w:color w:val="000000" w:themeColor="text1"/>
          <w:sz w:val="24"/>
          <w:szCs w:val="24"/>
        </w:rPr>
      </w:pPr>
    </w:p>
    <w:p w14:paraId="219733B7" w14:textId="75FA1AAA" w:rsidR="00B63F88" w:rsidRPr="00253834" w:rsidRDefault="00B63F88" w:rsidP="00253834">
      <w:pPr>
        <w:ind w:firstLine="284"/>
        <w:jc w:val="both"/>
        <w:rPr>
          <w:rFonts w:ascii="Garamond" w:hAnsi="Garamond"/>
          <w:color w:val="000000"/>
          <w:sz w:val="24"/>
          <w:szCs w:val="24"/>
        </w:rPr>
      </w:pPr>
      <w:r w:rsidRPr="00253834">
        <w:rPr>
          <w:rFonts w:ascii="Garamond" w:hAnsi="Garamond"/>
          <w:color w:val="000000"/>
          <w:sz w:val="24"/>
          <w:szCs w:val="24"/>
        </w:rPr>
        <w:t>Ekzaminimi në substanc</w:t>
      </w:r>
      <w:r w:rsidR="0060559F" w:rsidRPr="00253834">
        <w:rPr>
          <w:rFonts w:ascii="Garamond" w:hAnsi="Garamond"/>
          <w:color w:val="000000"/>
          <w:sz w:val="24"/>
          <w:szCs w:val="24"/>
        </w:rPr>
        <w:t>ë</w:t>
      </w:r>
      <w:r w:rsidRPr="00253834">
        <w:rPr>
          <w:rFonts w:ascii="Garamond" w:hAnsi="Garamond"/>
          <w:color w:val="000000"/>
          <w:sz w:val="24"/>
          <w:szCs w:val="24"/>
        </w:rPr>
        <w:t xml:space="preserve"> i aplikimit bëhet në përputhje me pikat 1</w:t>
      </w:r>
      <w:r w:rsidR="00D142F7">
        <w:rPr>
          <w:rFonts w:ascii="Garamond" w:hAnsi="Garamond"/>
          <w:color w:val="000000"/>
          <w:sz w:val="24"/>
          <w:szCs w:val="24"/>
        </w:rPr>
        <w:t xml:space="preserve"> </w:t>
      </w:r>
      <w:r w:rsidRPr="00253834">
        <w:rPr>
          <w:rFonts w:ascii="Garamond" w:hAnsi="Garamond"/>
          <w:color w:val="000000"/>
          <w:sz w:val="24"/>
          <w:szCs w:val="24"/>
        </w:rPr>
        <w:t>e 2</w:t>
      </w:r>
      <w:r w:rsidR="0060559F" w:rsidRPr="00253834">
        <w:rPr>
          <w:rFonts w:ascii="Garamond" w:hAnsi="Garamond"/>
          <w:color w:val="000000"/>
          <w:sz w:val="24"/>
          <w:szCs w:val="24"/>
        </w:rPr>
        <w:t>,</w:t>
      </w:r>
      <w:r w:rsidRPr="00253834">
        <w:rPr>
          <w:rFonts w:ascii="Garamond" w:hAnsi="Garamond"/>
          <w:color w:val="000000"/>
          <w:sz w:val="24"/>
          <w:szCs w:val="24"/>
        </w:rPr>
        <w:t xml:space="preserve"> të nenit 182/c të ligjit. Materialet e dorëzuara</w:t>
      </w:r>
      <w:r w:rsidR="0060559F" w:rsidRPr="00253834">
        <w:rPr>
          <w:rFonts w:ascii="Garamond" w:hAnsi="Garamond"/>
          <w:color w:val="000000"/>
          <w:sz w:val="24"/>
          <w:szCs w:val="24"/>
        </w:rPr>
        <w:t>,</w:t>
      </w:r>
      <w:r w:rsidRPr="00253834">
        <w:rPr>
          <w:rFonts w:ascii="Garamond" w:hAnsi="Garamond"/>
          <w:color w:val="000000"/>
          <w:sz w:val="24"/>
          <w:szCs w:val="24"/>
        </w:rPr>
        <w:t xml:space="preserve"> gjithashtu</w:t>
      </w:r>
      <w:r w:rsidR="0060559F" w:rsidRPr="00253834">
        <w:rPr>
          <w:rFonts w:ascii="Garamond" w:hAnsi="Garamond"/>
          <w:color w:val="000000"/>
          <w:sz w:val="24"/>
          <w:szCs w:val="24"/>
        </w:rPr>
        <w:t>,</w:t>
      </w:r>
      <w:r w:rsidRPr="00253834">
        <w:rPr>
          <w:rFonts w:ascii="Garamond" w:hAnsi="Garamond"/>
          <w:color w:val="000000"/>
          <w:sz w:val="24"/>
          <w:szCs w:val="24"/>
        </w:rPr>
        <w:t xml:space="preserve"> do të jenë në format elektronik.</w:t>
      </w:r>
    </w:p>
    <w:p w14:paraId="219733B8" w14:textId="5224E973" w:rsidR="00B63F88" w:rsidRPr="00253834" w:rsidRDefault="00B63F88" w:rsidP="00253834">
      <w:pPr>
        <w:ind w:firstLine="284"/>
        <w:jc w:val="both"/>
        <w:rPr>
          <w:rFonts w:ascii="Garamond" w:hAnsi="Garamond"/>
          <w:color w:val="000000"/>
          <w:sz w:val="24"/>
          <w:szCs w:val="24"/>
        </w:rPr>
      </w:pPr>
      <w:r w:rsidRPr="00253834">
        <w:rPr>
          <w:rFonts w:ascii="Garamond" w:hAnsi="Garamond"/>
          <w:color w:val="000000"/>
          <w:sz w:val="24"/>
          <w:szCs w:val="24"/>
        </w:rPr>
        <w:t>Mendimi i Autoritetit Kompetent do të jetë në formë të shkruar dhe elektronike dhe do të përfshijë argumente që TGJ</w:t>
      </w:r>
      <w:r w:rsidR="0060559F" w:rsidRPr="00253834">
        <w:rPr>
          <w:rFonts w:ascii="Garamond" w:hAnsi="Garamond"/>
          <w:color w:val="000000"/>
          <w:sz w:val="24"/>
          <w:szCs w:val="24"/>
        </w:rPr>
        <w:t>-të</w:t>
      </w:r>
      <w:r w:rsidRPr="00253834">
        <w:rPr>
          <w:rFonts w:ascii="Garamond" w:hAnsi="Garamond"/>
          <w:color w:val="000000"/>
          <w:sz w:val="24"/>
          <w:szCs w:val="24"/>
        </w:rPr>
        <w:t xml:space="preserve"> ose EO</w:t>
      </w:r>
      <w:r w:rsidR="0060559F" w:rsidRPr="00253834">
        <w:rPr>
          <w:rFonts w:ascii="Garamond" w:hAnsi="Garamond"/>
          <w:color w:val="000000"/>
          <w:sz w:val="24"/>
          <w:szCs w:val="24"/>
        </w:rPr>
        <w:t>-të</w:t>
      </w:r>
      <w:r w:rsidR="00D142F7">
        <w:rPr>
          <w:rFonts w:ascii="Garamond" w:hAnsi="Garamond"/>
          <w:color w:val="000000"/>
          <w:sz w:val="24"/>
          <w:szCs w:val="24"/>
        </w:rPr>
        <w:t xml:space="preserve"> përmbushin kriteret për t’</w:t>
      </w:r>
      <w:r w:rsidRPr="00253834">
        <w:rPr>
          <w:rFonts w:ascii="Garamond" w:hAnsi="Garamond"/>
          <w:color w:val="000000"/>
          <w:sz w:val="24"/>
          <w:szCs w:val="24"/>
        </w:rPr>
        <w:t>u regjistruar si të till</w:t>
      </w:r>
      <w:r w:rsidR="0060559F" w:rsidRPr="00253834">
        <w:rPr>
          <w:rFonts w:ascii="Garamond" w:hAnsi="Garamond"/>
          <w:color w:val="000000"/>
          <w:sz w:val="24"/>
          <w:szCs w:val="24"/>
        </w:rPr>
        <w:t>a</w:t>
      </w:r>
      <w:r w:rsidRPr="00253834">
        <w:rPr>
          <w:rFonts w:ascii="Garamond" w:hAnsi="Garamond"/>
          <w:color w:val="000000"/>
          <w:sz w:val="24"/>
          <w:szCs w:val="24"/>
        </w:rPr>
        <w:t>.</w:t>
      </w:r>
    </w:p>
    <w:p w14:paraId="219733B9" w14:textId="16F780C3" w:rsidR="00B63F88" w:rsidRPr="00253834" w:rsidRDefault="00B63F88" w:rsidP="00253834">
      <w:pPr>
        <w:ind w:firstLine="284"/>
        <w:jc w:val="both"/>
        <w:rPr>
          <w:rFonts w:ascii="Garamond" w:hAnsi="Garamond"/>
          <w:color w:val="000000"/>
          <w:sz w:val="24"/>
          <w:szCs w:val="24"/>
        </w:rPr>
      </w:pPr>
      <w:r w:rsidRPr="00253834">
        <w:rPr>
          <w:rFonts w:ascii="Garamond" w:hAnsi="Garamond"/>
          <w:color w:val="000000"/>
          <w:sz w:val="24"/>
          <w:szCs w:val="24"/>
        </w:rPr>
        <w:t xml:space="preserve">Gjatë ekzaminimit, </w:t>
      </w:r>
      <w:r w:rsidR="003022D0" w:rsidRPr="00253834">
        <w:rPr>
          <w:rFonts w:ascii="Garamond" w:hAnsi="Garamond"/>
          <w:color w:val="000000"/>
          <w:sz w:val="24"/>
          <w:szCs w:val="24"/>
        </w:rPr>
        <w:t>Autoriteti</w:t>
      </w:r>
      <w:r w:rsidRPr="00253834">
        <w:rPr>
          <w:rFonts w:ascii="Garamond" w:hAnsi="Garamond"/>
          <w:color w:val="000000"/>
          <w:sz w:val="24"/>
          <w:szCs w:val="24"/>
        </w:rPr>
        <w:t xml:space="preserve"> Kompetent, nëse e sheh të nevojshme, mund të kërkojë nga aplikanti dokumente shtesë ose shpjegime të nevojshme për vendimin përfundimtar. Në këtë rast, periudha 2-mujore e vlerësimit të parashikuar në pikën 4</w:t>
      </w:r>
      <w:r w:rsidR="0060559F" w:rsidRPr="00253834">
        <w:rPr>
          <w:rFonts w:ascii="Garamond" w:hAnsi="Garamond"/>
          <w:color w:val="000000"/>
          <w:sz w:val="24"/>
          <w:szCs w:val="24"/>
        </w:rPr>
        <w:t>,</w:t>
      </w:r>
      <w:r w:rsidRPr="00253834">
        <w:rPr>
          <w:rFonts w:ascii="Garamond" w:hAnsi="Garamond"/>
          <w:color w:val="000000"/>
          <w:sz w:val="24"/>
          <w:szCs w:val="24"/>
        </w:rPr>
        <w:t xml:space="preserve"> të nenit 182/c</w:t>
      </w:r>
      <w:r w:rsidR="0060559F" w:rsidRPr="00253834">
        <w:rPr>
          <w:rFonts w:ascii="Garamond" w:hAnsi="Garamond"/>
          <w:color w:val="000000"/>
          <w:sz w:val="24"/>
          <w:szCs w:val="24"/>
        </w:rPr>
        <w:t>,</w:t>
      </w:r>
      <w:r w:rsidRPr="00253834">
        <w:rPr>
          <w:rFonts w:ascii="Garamond" w:hAnsi="Garamond"/>
          <w:color w:val="000000"/>
          <w:sz w:val="24"/>
          <w:szCs w:val="24"/>
        </w:rPr>
        <w:t xml:space="preserve"> të ligjit</w:t>
      </w:r>
      <w:r w:rsidR="0060559F" w:rsidRPr="00253834">
        <w:rPr>
          <w:rFonts w:ascii="Garamond" w:hAnsi="Garamond"/>
          <w:color w:val="000000"/>
          <w:sz w:val="24"/>
          <w:szCs w:val="24"/>
        </w:rPr>
        <w:t>,</w:t>
      </w:r>
      <w:r w:rsidRPr="00253834">
        <w:rPr>
          <w:rFonts w:ascii="Garamond" w:hAnsi="Garamond"/>
          <w:color w:val="000000"/>
          <w:sz w:val="24"/>
          <w:szCs w:val="24"/>
        </w:rPr>
        <w:t xml:space="preserve"> mund të zgjatet me 2</w:t>
      </w:r>
      <w:r w:rsidR="0060559F" w:rsidRPr="00253834">
        <w:rPr>
          <w:rFonts w:ascii="Garamond" w:hAnsi="Garamond"/>
          <w:color w:val="000000"/>
          <w:sz w:val="24"/>
          <w:szCs w:val="24"/>
        </w:rPr>
        <w:t xml:space="preserve"> </w:t>
      </w:r>
      <w:r w:rsidRPr="00253834">
        <w:rPr>
          <w:rFonts w:ascii="Garamond" w:hAnsi="Garamond"/>
          <w:color w:val="000000"/>
          <w:sz w:val="24"/>
          <w:szCs w:val="24"/>
        </w:rPr>
        <w:t>muaj shtesë</w:t>
      </w:r>
      <w:r w:rsidR="0060559F" w:rsidRPr="00253834">
        <w:rPr>
          <w:rFonts w:ascii="Garamond" w:hAnsi="Garamond"/>
          <w:color w:val="000000"/>
          <w:sz w:val="24"/>
          <w:szCs w:val="24"/>
        </w:rPr>
        <w:t>,</w:t>
      </w:r>
      <w:r w:rsidRPr="00253834">
        <w:rPr>
          <w:rFonts w:ascii="Garamond" w:hAnsi="Garamond"/>
          <w:color w:val="000000"/>
          <w:sz w:val="24"/>
          <w:szCs w:val="24"/>
        </w:rPr>
        <w:t xml:space="preserve"> nga data e dorëzimit të kërkesës tek autoritetet kompetente.</w:t>
      </w:r>
    </w:p>
    <w:p w14:paraId="219733BA" w14:textId="783FC247" w:rsidR="00B63F88" w:rsidRPr="00253834" w:rsidRDefault="00B63F88" w:rsidP="00253834">
      <w:pPr>
        <w:ind w:firstLine="284"/>
        <w:jc w:val="both"/>
        <w:rPr>
          <w:rFonts w:ascii="Garamond" w:hAnsi="Garamond"/>
          <w:sz w:val="24"/>
          <w:szCs w:val="24"/>
        </w:rPr>
      </w:pPr>
      <w:r w:rsidRPr="00253834">
        <w:rPr>
          <w:rFonts w:ascii="Garamond" w:hAnsi="Garamond"/>
          <w:color w:val="000000" w:themeColor="text1"/>
          <w:sz w:val="24"/>
          <w:szCs w:val="24"/>
        </w:rPr>
        <w:t>Pas marrjes së një vlerësimi pozitiv nga autorite</w:t>
      </w:r>
      <w:r w:rsidR="003022D0">
        <w:rPr>
          <w:rFonts w:ascii="Garamond" w:hAnsi="Garamond"/>
          <w:color w:val="000000" w:themeColor="text1"/>
          <w:sz w:val="24"/>
          <w:szCs w:val="24"/>
        </w:rPr>
        <w:t>ti kompetent dhe nëse nuk ka pas</w:t>
      </w:r>
      <w:r w:rsidRPr="00253834">
        <w:rPr>
          <w:rFonts w:ascii="Garamond" w:hAnsi="Garamond"/>
          <w:color w:val="000000" w:themeColor="text1"/>
          <w:sz w:val="24"/>
          <w:szCs w:val="24"/>
        </w:rPr>
        <w:t>ur kundërshtim në lidhje me TGJ-në apo EO-në e publikuar, DPPI lëshon ftesën për pagesë regjistrimi.</w:t>
      </w:r>
    </w:p>
    <w:p w14:paraId="219733BC"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Brenda një muaji</w:t>
      </w:r>
      <w:r w:rsidR="0060559F"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nga data e marrjes së ftesës për pagesë regjistrimi, aplikanti kryen pagesën e parashikuar në vendimin e Këshillit të Ministrave </w:t>
      </w:r>
      <w:r w:rsidR="0060559F" w:rsidRPr="00253834">
        <w:rPr>
          <w:rFonts w:ascii="Garamond" w:hAnsi="Garamond"/>
          <w:color w:val="000000" w:themeColor="text1"/>
          <w:sz w:val="24"/>
          <w:szCs w:val="24"/>
        </w:rPr>
        <w:t>p</w:t>
      </w:r>
      <w:r w:rsidRPr="00253834">
        <w:rPr>
          <w:rFonts w:ascii="Garamond" w:hAnsi="Garamond"/>
          <w:color w:val="000000" w:themeColor="text1"/>
          <w:sz w:val="24"/>
          <w:szCs w:val="24"/>
        </w:rPr>
        <w:t>ë</w:t>
      </w:r>
      <w:r w:rsidR="0060559F" w:rsidRPr="00253834">
        <w:rPr>
          <w:rFonts w:ascii="Garamond" w:hAnsi="Garamond"/>
          <w:color w:val="000000" w:themeColor="text1"/>
          <w:sz w:val="24"/>
          <w:szCs w:val="24"/>
        </w:rPr>
        <w:t>r</w:t>
      </w:r>
      <w:r w:rsidRPr="00253834">
        <w:rPr>
          <w:rFonts w:ascii="Garamond" w:hAnsi="Garamond"/>
          <w:color w:val="000000" w:themeColor="text1"/>
          <w:sz w:val="24"/>
          <w:szCs w:val="24"/>
        </w:rPr>
        <w:t xml:space="preserve"> tarifa</w:t>
      </w:r>
      <w:r w:rsidR="0060559F" w:rsidRPr="00253834">
        <w:rPr>
          <w:rFonts w:ascii="Garamond" w:hAnsi="Garamond"/>
          <w:color w:val="000000" w:themeColor="text1"/>
          <w:sz w:val="24"/>
          <w:szCs w:val="24"/>
        </w:rPr>
        <w:t xml:space="preserve">t </w:t>
      </w:r>
      <w:r w:rsidRPr="00253834">
        <w:rPr>
          <w:rFonts w:ascii="Garamond" w:hAnsi="Garamond"/>
          <w:color w:val="000000" w:themeColor="text1"/>
          <w:sz w:val="24"/>
          <w:szCs w:val="24"/>
        </w:rPr>
        <w:t>për objektet e pronësisë industriale dhe dorëzon dokumentin e pagesës origjinale në DPPI.</w:t>
      </w:r>
    </w:p>
    <w:p w14:paraId="219733BD" w14:textId="77777777" w:rsidR="00B63F88" w:rsidRPr="00253834" w:rsidRDefault="00B63F88" w:rsidP="00253834">
      <w:pPr>
        <w:ind w:firstLine="284"/>
        <w:jc w:val="both"/>
        <w:rPr>
          <w:rFonts w:ascii="Garamond" w:hAnsi="Garamond"/>
          <w:color w:val="000000" w:themeColor="text1"/>
          <w:sz w:val="24"/>
          <w:szCs w:val="24"/>
        </w:rPr>
      </w:pPr>
    </w:p>
    <w:p w14:paraId="219733BE" w14:textId="04D9526D" w:rsidR="00B63F88" w:rsidRPr="00253834" w:rsidRDefault="00D142F7" w:rsidP="00253834">
      <w:pPr>
        <w:ind w:firstLine="284"/>
        <w:jc w:val="both"/>
        <w:rPr>
          <w:rFonts w:ascii="Garamond" w:hAnsi="Garamond"/>
          <w:color w:val="000000" w:themeColor="text1"/>
          <w:sz w:val="24"/>
          <w:szCs w:val="24"/>
        </w:rPr>
      </w:pPr>
      <w:r>
        <w:rPr>
          <w:rFonts w:ascii="Garamond" w:hAnsi="Garamond"/>
          <w:color w:val="000000" w:themeColor="text1"/>
          <w:sz w:val="24"/>
          <w:szCs w:val="24"/>
        </w:rPr>
        <w:t>Brenda tri</w:t>
      </w:r>
      <w:r w:rsidR="00B63F88" w:rsidRPr="00253834">
        <w:rPr>
          <w:rFonts w:ascii="Garamond" w:hAnsi="Garamond"/>
          <w:color w:val="000000" w:themeColor="text1"/>
          <w:sz w:val="24"/>
          <w:szCs w:val="24"/>
        </w:rPr>
        <w:t xml:space="preserve"> muajve</w:t>
      </w:r>
      <w:r w:rsidR="0060559F"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nga data e dorëzimit të dokumentit të pagesës së regjistrimit, DPPI-ja lëshon certifikatën e regjistrimit.</w:t>
      </w:r>
    </w:p>
    <w:p w14:paraId="219733C0"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Kur pagesa nuk kryhet brenda afatit të lartpërmendur, aplikimi refuzohet për t’u regjistruar. </w:t>
      </w:r>
    </w:p>
    <w:p w14:paraId="219733C1"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Vendimi për refuzim mund të apelohet brenda një muaji</w:t>
      </w:r>
      <w:r w:rsidR="0060559F"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nga data e marrjes së njoftimit për refuzim</w:t>
      </w:r>
      <w:r w:rsidR="0060559F" w:rsidRPr="00253834">
        <w:rPr>
          <w:rFonts w:ascii="Garamond" w:hAnsi="Garamond"/>
          <w:color w:val="000000" w:themeColor="text1"/>
          <w:sz w:val="24"/>
          <w:szCs w:val="24"/>
        </w:rPr>
        <w:t xml:space="preserve"> </w:t>
      </w:r>
      <w:r w:rsidRPr="00253834">
        <w:rPr>
          <w:rFonts w:ascii="Garamond" w:hAnsi="Garamond"/>
          <w:color w:val="000000" w:themeColor="text1"/>
          <w:sz w:val="24"/>
          <w:szCs w:val="24"/>
        </w:rPr>
        <w:t>në Dhomën për Shfuqizim dhe Zhvlerësim.</w:t>
      </w:r>
    </w:p>
    <w:p w14:paraId="219733C2" w14:textId="77777777" w:rsidR="00B63F88" w:rsidRPr="00253834" w:rsidRDefault="00B63F88" w:rsidP="00253834">
      <w:pPr>
        <w:ind w:firstLine="284"/>
        <w:jc w:val="both"/>
        <w:rPr>
          <w:rFonts w:ascii="Garamond" w:hAnsi="Garamond"/>
          <w:color w:val="000000" w:themeColor="text1"/>
          <w:sz w:val="24"/>
          <w:szCs w:val="24"/>
        </w:rPr>
      </w:pPr>
    </w:p>
    <w:p w14:paraId="219733C3" w14:textId="77777777" w:rsidR="00B63F88" w:rsidRPr="00253834" w:rsidRDefault="00B63F88" w:rsidP="00253834">
      <w:pPr>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Neni 21</w:t>
      </w:r>
    </w:p>
    <w:p w14:paraId="219733C4" w14:textId="77777777" w:rsidR="00B63F88" w:rsidRPr="00253834" w:rsidRDefault="00B63F88" w:rsidP="00253834">
      <w:pPr>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Regjistri kombëtar për TGJ-në dhe EO-në</w:t>
      </w:r>
    </w:p>
    <w:p w14:paraId="219733C5" w14:textId="77777777" w:rsidR="00B63F88" w:rsidRPr="00253834" w:rsidRDefault="00B63F88" w:rsidP="00253834">
      <w:pPr>
        <w:ind w:firstLine="284"/>
        <w:rPr>
          <w:rFonts w:ascii="Garamond" w:hAnsi="Garamond"/>
          <w:b/>
          <w:color w:val="000000" w:themeColor="text1"/>
          <w:sz w:val="24"/>
          <w:szCs w:val="24"/>
        </w:rPr>
      </w:pPr>
    </w:p>
    <w:p w14:paraId="219733C6" w14:textId="0DCB9821" w:rsidR="00B63F88" w:rsidRPr="00253834" w:rsidRDefault="00D142F7" w:rsidP="00ED6187">
      <w:pPr>
        <w:pStyle w:val="ListParagraph"/>
        <w:numPr>
          <w:ilvl w:val="0"/>
          <w:numId w:val="21"/>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Për emërtimet e mbrojtura të origjinës, regjistri kombëtar përmban të dhënat e mëposhtme:</w:t>
      </w:r>
    </w:p>
    <w:p w14:paraId="219733C8" w14:textId="000A9C3F" w:rsidR="00B63F88" w:rsidRPr="00253834" w:rsidRDefault="00D142F7" w:rsidP="00ED6187">
      <w:pPr>
        <w:pStyle w:val="ListParagraph"/>
        <w:numPr>
          <w:ilvl w:val="1"/>
          <w:numId w:val="21"/>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umrin e kërkesës;</w:t>
      </w:r>
    </w:p>
    <w:p w14:paraId="219733C9" w14:textId="3B7C70B3" w:rsidR="00B63F88" w:rsidRPr="00253834" w:rsidRDefault="00D142F7" w:rsidP="00ED6187">
      <w:pPr>
        <w:pStyle w:val="ListParagraph"/>
        <w:numPr>
          <w:ilvl w:val="1"/>
          <w:numId w:val="21"/>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umrin dhe datën e regjistrimit;</w:t>
      </w:r>
    </w:p>
    <w:p w14:paraId="219733CA" w14:textId="7308F028" w:rsidR="00B63F88" w:rsidRPr="00253834" w:rsidRDefault="00D142F7" w:rsidP="00ED6187">
      <w:pPr>
        <w:pStyle w:val="ListParagraph"/>
        <w:numPr>
          <w:ilvl w:val="1"/>
          <w:numId w:val="21"/>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d</w:t>
      </w:r>
      <w:r w:rsidR="00B63F88" w:rsidRPr="00253834">
        <w:rPr>
          <w:rFonts w:ascii="Garamond" w:hAnsi="Garamond"/>
          <w:color w:val="000000" w:themeColor="text1"/>
          <w:sz w:val="24"/>
          <w:szCs w:val="24"/>
        </w:rPr>
        <w:t>atën e depozitimit;</w:t>
      </w:r>
    </w:p>
    <w:p w14:paraId="219733CB" w14:textId="2409C106" w:rsidR="00B63F88" w:rsidRPr="00253834" w:rsidRDefault="00D142F7" w:rsidP="00ED6187">
      <w:pPr>
        <w:pStyle w:val="ListParagraph"/>
        <w:numPr>
          <w:ilvl w:val="1"/>
          <w:numId w:val="21"/>
        </w:numPr>
        <w:tabs>
          <w:tab w:val="left" w:pos="900"/>
        </w:tabs>
        <w:ind w:left="0" w:firstLine="284"/>
        <w:rPr>
          <w:rFonts w:ascii="Garamond" w:hAnsi="Garamond"/>
          <w:color w:val="000000" w:themeColor="text1"/>
          <w:sz w:val="24"/>
          <w:szCs w:val="24"/>
        </w:rPr>
      </w:pP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jë përfaqësim të EO</w:t>
      </w:r>
      <w:r w:rsidR="00FE4232" w:rsidRPr="00253834">
        <w:rPr>
          <w:rFonts w:ascii="Garamond" w:hAnsi="Garamond"/>
          <w:color w:val="000000" w:themeColor="text1"/>
          <w:sz w:val="24"/>
          <w:szCs w:val="24"/>
        </w:rPr>
        <w:t>-së</w:t>
      </w:r>
      <w:r w:rsidR="00B63F88" w:rsidRPr="00253834">
        <w:rPr>
          <w:rFonts w:ascii="Garamond" w:hAnsi="Garamond"/>
          <w:color w:val="000000" w:themeColor="text1"/>
          <w:sz w:val="24"/>
          <w:szCs w:val="24"/>
        </w:rPr>
        <w:t>;</w:t>
      </w:r>
    </w:p>
    <w:p w14:paraId="219733CC" w14:textId="70CF10F1" w:rsidR="00B63F88" w:rsidRPr="00253834" w:rsidRDefault="00D142F7" w:rsidP="00ED6187">
      <w:pPr>
        <w:pStyle w:val="ListParagraph"/>
        <w:numPr>
          <w:ilvl w:val="1"/>
          <w:numId w:val="21"/>
        </w:numPr>
        <w:tabs>
          <w:tab w:val="left" w:pos="900"/>
        </w:tabs>
        <w:ind w:left="0" w:firstLine="284"/>
        <w:rPr>
          <w:rFonts w:ascii="Garamond" w:hAnsi="Garamond"/>
          <w:color w:val="000000" w:themeColor="text1"/>
          <w:sz w:val="24"/>
          <w:szCs w:val="24"/>
        </w:rPr>
      </w:pPr>
      <w:r w:rsidRPr="00253834">
        <w:rPr>
          <w:rFonts w:ascii="Garamond" w:hAnsi="Garamond"/>
          <w:color w:val="000000" w:themeColor="text1"/>
          <w:sz w:val="24"/>
          <w:szCs w:val="24"/>
        </w:rPr>
        <w:t>p</w:t>
      </w:r>
      <w:r w:rsidR="00B63F88" w:rsidRPr="00253834">
        <w:rPr>
          <w:rFonts w:ascii="Garamond" w:hAnsi="Garamond"/>
          <w:color w:val="000000" w:themeColor="text1"/>
          <w:sz w:val="24"/>
          <w:szCs w:val="24"/>
        </w:rPr>
        <w:t>roduktin e klasifikuar sipas klasifikimit të Nicës;</w:t>
      </w:r>
    </w:p>
    <w:p w14:paraId="219733CD" w14:textId="3719F911" w:rsidR="00B63F88" w:rsidRPr="00253834" w:rsidRDefault="00D142F7" w:rsidP="00ED6187">
      <w:pPr>
        <w:pStyle w:val="ListParagraph"/>
        <w:numPr>
          <w:ilvl w:val="1"/>
          <w:numId w:val="21"/>
        </w:numPr>
        <w:tabs>
          <w:tab w:val="left" w:pos="630"/>
          <w:tab w:val="left" w:pos="900"/>
        </w:tabs>
        <w:ind w:left="0" w:firstLine="284"/>
        <w:rPr>
          <w:rFonts w:ascii="Garamond" w:hAnsi="Garamond"/>
          <w:color w:val="000000" w:themeColor="text1"/>
          <w:sz w:val="24"/>
          <w:szCs w:val="24"/>
        </w:rPr>
      </w:pPr>
      <w:r w:rsidRPr="00253834">
        <w:rPr>
          <w:rFonts w:ascii="Garamond" w:hAnsi="Garamond"/>
          <w:color w:val="000000" w:themeColor="text1"/>
          <w:sz w:val="24"/>
          <w:szCs w:val="24"/>
        </w:rPr>
        <w:t>t</w:t>
      </w:r>
      <w:r w:rsidR="00B63F88" w:rsidRPr="00253834">
        <w:rPr>
          <w:rFonts w:ascii="Garamond" w:hAnsi="Garamond"/>
          <w:color w:val="000000" w:themeColor="text1"/>
          <w:sz w:val="24"/>
          <w:szCs w:val="24"/>
        </w:rPr>
        <w:t>ermat e përjashtuar nga mbrojtja;</w:t>
      </w:r>
    </w:p>
    <w:p w14:paraId="219733CE" w14:textId="156A318B" w:rsidR="00B63F88" w:rsidRPr="00253834" w:rsidRDefault="00D142F7" w:rsidP="00ED6187">
      <w:pPr>
        <w:pStyle w:val="ListParagraph"/>
        <w:numPr>
          <w:ilvl w:val="1"/>
          <w:numId w:val="21"/>
        </w:numPr>
        <w:tabs>
          <w:tab w:val="left" w:pos="900"/>
        </w:tabs>
        <w:ind w:left="0" w:firstLine="284"/>
        <w:rPr>
          <w:rFonts w:ascii="Garamond" w:hAnsi="Garamond"/>
          <w:color w:val="000000" w:themeColor="text1"/>
          <w:sz w:val="24"/>
          <w:szCs w:val="24"/>
        </w:rPr>
      </w:pPr>
      <w:r w:rsidRPr="00253834">
        <w:rPr>
          <w:rFonts w:ascii="Garamond" w:hAnsi="Garamond"/>
          <w:color w:val="000000" w:themeColor="text1"/>
          <w:sz w:val="24"/>
          <w:szCs w:val="24"/>
        </w:rPr>
        <w:t>z</w:t>
      </w:r>
      <w:r w:rsidR="00B63F88" w:rsidRPr="00253834">
        <w:rPr>
          <w:rFonts w:ascii="Garamond" w:hAnsi="Garamond"/>
          <w:color w:val="000000" w:themeColor="text1"/>
          <w:sz w:val="24"/>
          <w:szCs w:val="24"/>
        </w:rPr>
        <w:t>onën gjeografike;</w:t>
      </w:r>
    </w:p>
    <w:p w14:paraId="219733CF" w14:textId="44590296" w:rsidR="00B63F88" w:rsidRPr="00253834" w:rsidRDefault="00D142F7" w:rsidP="00ED6187">
      <w:pPr>
        <w:pStyle w:val="ListParagraph"/>
        <w:numPr>
          <w:ilvl w:val="1"/>
          <w:numId w:val="21"/>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p</w:t>
      </w:r>
      <w:r w:rsidR="00B63F88" w:rsidRPr="00253834">
        <w:rPr>
          <w:rFonts w:ascii="Garamond" w:hAnsi="Garamond"/>
          <w:color w:val="000000" w:themeColor="text1"/>
          <w:sz w:val="24"/>
          <w:szCs w:val="24"/>
        </w:rPr>
        <w:t>ërshkrimin e cilësive specifike të produktit ekskluzivisht për shkak të origjinës së tij gjeografike, duke theksuar lidhjen e produktit me këtë origjinë gjeografike;</w:t>
      </w:r>
    </w:p>
    <w:p w14:paraId="219733D0" w14:textId="0D0C4C82" w:rsidR="00B63F88" w:rsidRPr="00253834" w:rsidRDefault="00D142F7" w:rsidP="00ED6187">
      <w:pPr>
        <w:pStyle w:val="ListParagraph"/>
        <w:numPr>
          <w:ilvl w:val="1"/>
          <w:numId w:val="21"/>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mrat dhe adresat e autoriteteve ose organeve përgjegjëse për verifikimin e përputhshmërisë me specifikimet;</w:t>
      </w:r>
    </w:p>
    <w:p w14:paraId="219733D1" w14:textId="73F87729" w:rsidR="00B63F88" w:rsidRPr="00253834" w:rsidRDefault="003022D0" w:rsidP="00ED6187">
      <w:pPr>
        <w:pStyle w:val="ListParagraph"/>
        <w:numPr>
          <w:ilvl w:val="1"/>
          <w:numId w:val="21"/>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00D142F7" w:rsidRPr="00253834">
        <w:rPr>
          <w:rFonts w:ascii="Garamond" w:hAnsi="Garamond"/>
          <w:color w:val="000000" w:themeColor="text1"/>
          <w:sz w:val="24"/>
          <w:szCs w:val="24"/>
        </w:rPr>
        <w:t>e</w:t>
      </w:r>
      <w:r w:rsidR="00B63F88" w:rsidRPr="00253834">
        <w:rPr>
          <w:rFonts w:ascii="Garamond" w:hAnsi="Garamond"/>
          <w:color w:val="000000" w:themeColor="text1"/>
          <w:sz w:val="24"/>
          <w:szCs w:val="24"/>
        </w:rPr>
        <w:t>mri</w:t>
      </w:r>
      <w:r w:rsidR="00ED19CB" w:rsidRPr="00253834">
        <w:rPr>
          <w:rFonts w:ascii="Garamond" w:hAnsi="Garamond"/>
          <w:color w:val="000000" w:themeColor="text1"/>
          <w:sz w:val="24"/>
          <w:szCs w:val="24"/>
        </w:rPr>
        <w:t>n</w:t>
      </w:r>
      <w:r w:rsidR="00B63F88" w:rsidRPr="00253834">
        <w:rPr>
          <w:rFonts w:ascii="Garamond" w:hAnsi="Garamond"/>
          <w:color w:val="000000" w:themeColor="text1"/>
          <w:sz w:val="24"/>
          <w:szCs w:val="24"/>
        </w:rPr>
        <w:t xml:space="preserve"> dhe adres</w:t>
      </w:r>
      <w:r w:rsidR="00ED19CB" w:rsidRPr="00253834">
        <w:rPr>
          <w:rFonts w:ascii="Garamond" w:hAnsi="Garamond"/>
          <w:color w:val="000000" w:themeColor="text1"/>
          <w:sz w:val="24"/>
          <w:szCs w:val="24"/>
        </w:rPr>
        <w:t>ën</w:t>
      </w:r>
      <w:r>
        <w:rPr>
          <w:rFonts w:ascii="Garamond" w:hAnsi="Garamond"/>
          <w:color w:val="000000" w:themeColor="text1"/>
          <w:sz w:val="24"/>
          <w:szCs w:val="24"/>
        </w:rPr>
        <w:t xml:space="preserve"> e mbajtësit/mbajtësve të s</w:t>
      </w:r>
      <w:r w:rsidR="00B63F88" w:rsidRPr="00253834">
        <w:rPr>
          <w:rFonts w:ascii="Garamond" w:hAnsi="Garamond"/>
          <w:color w:val="000000" w:themeColor="text1"/>
          <w:sz w:val="24"/>
          <w:szCs w:val="24"/>
        </w:rPr>
        <w:t>ë drejtës së përdorimit të emërtimit të origjinës.</w:t>
      </w:r>
    </w:p>
    <w:p w14:paraId="219733D3" w14:textId="3218CE0A" w:rsidR="00B63F88" w:rsidRPr="00253834" w:rsidRDefault="00D142F7" w:rsidP="00ED6187">
      <w:pPr>
        <w:pStyle w:val="ListParagraph"/>
        <w:numPr>
          <w:ilvl w:val="0"/>
          <w:numId w:val="21"/>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Për treguesit gjeografikë të mbrojtur, regjistri kombëtar përmban të dhënat e mëposhtme:</w:t>
      </w:r>
    </w:p>
    <w:p w14:paraId="219733D5" w14:textId="1BF22408"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umrin e kërkesës;</w:t>
      </w:r>
      <w:r w:rsidR="00ED19CB" w:rsidRPr="00253834">
        <w:rPr>
          <w:rFonts w:ascii="Garamond" w:hAnsi="Garamond"/>
          <w:color w:val="000000" w:themeColor="text1"/>
          <w:sz w:val="24"/>
          <w:szCs w:val="24"/>
        </w:rPr>
        <w:t xml:space="preserve"> </w:t>
      </w:r>
    </w:p>
    <w:p w14:paraId="219733D6" w14:textId="749EA479"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umrin dhe datën e regjistrimit;</w:t>
      </w:r>
      <w:r w:rsidR="00ED19CB" w:rsidRPr="00253834">
        <w:rPr>
          <w:rFonts w:ascii="Garamond" w:hAnsi="Garamond"/>
          <w:color w:val="000000" w:themeColor="text1"/>
          <w:sz w:val="24"/>
          <w:szCs w:val="24"/>
        </w:rPr>
        <w:t xml:space="preserve"> </w:t>
      </w:r>
    </w:p>
    <w:p w14:paraId="219733D7" w14:textId="4479F9E0"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d</w:t>
      </w:r>
      <w:r w:rsidR="00B63F88" w:rsidRPr="00253834">
        <w:rPr>
          <w:rFonts w:ascii="Garamond" w:hAnsi="Garamond"/>
          <w:color w:val="000000" w:themeColor="text1"/>
          <w:sz w:val="24"/>
          <w:szCs w:val="24"/>
        </w:rPr>
        <w:t>atën e depozitimit;</w:t>
      </w:r>
      <w:r w:rsidR="00ED19CB" w:rsidRPr="00253834">
        <w:rPr>
          <w:rFonts w:ascii="Garamond" w:hAnsi="Garamond"/>
          <w:color w:val="000000" w:themeColor="text1"/>
          <w:sz w:val="24"/>
          <w:szCs w:val="24"/>
        </w:rPr>
        <w:t xml:space="preserve"> </w:t>
      </w:r>
    </w:p>
    <w:p w14:paraId="219733D8" w14:textId="4C57343A"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r</w:t>
      </w:r>
      <w:r w:rsidR="00B63F88" w:rsidRPr="00253834">
        <w:rPr>
          <w:rFonts w:ascii="Garamond" w:hAnsi="Garamond"/>
          <w:color w:val="000000" w:themeColor="text1"/>
          <w:sz w:val="24"/>
          <w:szCs w:val="24"/>
        </w:rPr>
        <w:t>iprodhimin e treguesit gjeografik;</w:t>
      </w:r>
      <w:r w:rsidR="00ED19CB" w:rsidRPr="00253834">
        <w:rPr>
          <w:rFonts w:ascii="Garamond" w:hAnsi="Garamond"/>
          <w:color w:val="000000" w:themeColor="text1"/>
          <w:sz w:val="24"/>
          <w:szCs w:val="24"/>
        </w:rPr>
        <w:t xml:space="preserve"> </w:t>
      </w:r>
    </w:p>
    <w:p w14:paraId="219733D9" w14:textId="30F2286B"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l</w:t>
      </w:r>
      <w:r w:rsidR="00B63F88" w:rsidRPr="00253834">
        <w:rPr>
          <w:rFonts w:ascii="Garamond" w:hAnsi="Garamond"/>
          <w:color w:val="000000" w:themeColor="text1"/>
          <w:sz w:val="24"/>
          <w:szCs w:val="24"/>
        </w:rPr>
        <w:t>lojin e produktit të klasifikuar nën klasifikimin e Nicës;</w:t>
      </w:r>
      <w:r w:rsidR="00ED19CB" w:rsidRPr="00253834">
        <w:rPr>
          <w:rFonts w:ascii="Garamond" w:hAnsi="Garamond"/>
          <w:color w:val="000000" w:themeColor="text1"/>
          <w:sz w:val="24"/>
          <w:szCs w:val="24"/>
        </w:rPr>
        <w:t xml:space="preserve"> </w:t>
      </w:r>
    </w:p>
    <w:p w14:paraId="219733DA" w14:textId="6F562136"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lementet e treguesve gjeografikë të përjashtuar nga mbrojtja;</w:t>
      </w:r>
      <w:r w:rsidR="00ED19CB" w:rsidRPr="00253834">
        <w:rPr>
          <w:rFonts w:ascii="Garamond" w:hAnsi="Garamond"/>
          <w:color w:val="000000" w:themeColor="text1"/>
          <w:sz w:val="24"/>
          <w:szCs w:val="24"/>
        </w:rPr>
        <w:t xml:space="preserve"> </w:t>
      </w:r>
    </w:p>
    <w:p w14:paraId="219733DB" w14:textId="59002290"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z</w:t>
      </w:r>
      <w:r w:rsidR="00B63F88" w:rsidRPr="00253834">
        <w:rPr>
          <w:rFonts w:ascii="Garamond" w:hAnsi="Garamond"/>
          <w:color w:val="000000" w:themeColor="text1"/>
          <w:sz w:val="24"/>
          <w:szCs w:val="24"/>
        </w:rPr>
        <w:t>onën gjeografike;</w:t>
      </w:r>
    </w:p>
    <w:p w14:paraId="219733DC" w14:textId="47F66C6F" w:rsidR="00B63F88" w:rsidRPr="00253834" w:rsidRDefault="00D142F7" w:rsidP="00ED6187">
      <w:pPr>
        <w:pStyle w:val="ListParagraph"/>
        <w:numPr>
          <w:ilvl w:val="1"/>
          <w:numId w:val="24"/>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p</w:t>
      </w:r>
      <w:r w:rsidR="00B63F88" w:rsidRPr="00253834">
        <w:rPr>
          <w:rFonts w:ascii="Garamond" w:hAnsi="Garamond"/>
          <w:color w:val="000000" w:themeColor="text1"/>
          <w:sz w:val="24"/>
          <w:szCs w:val="24"/>
        </w:rPr>
        <w:t>ërshkrimin që karakterizon produktin</w:t>
      </w:r>
      <w:r w:rsidR="00ED19CB" w:rsidRPr="00253834">
        <w:rPr>
          <w:rFonts w:ascii="Garamond" w:hAnsi="Garamond"/>
          <w:color w:val="000000" w:themeColor="text1"/>
          <w:sz w:val="24"/>
          <w:szCs w:val="24"/>
        </w:rPr>
        <w:t>, t</w:t>
      </w:r>
      <w:r w:rsidR="00B63F88" w:rsidRPr="00253834">
        <w:rPr>
          <w:rFonts w:ascii="Garamond" w:hAnsi="Garamond"/>
          <w:color w:val="000000" w:themeColor="text1"/>
          <w:sz w:val="24"/>
          <w:szCs w:val="24"/>
        </w:rPr>
        <w:t xml:space="preserve">ë </w:t>
      </w:r>
      <w:r w:rsidR="00ED19CB" w:rsidRPr="00253834">
        <w:rPr>
          <w:rFonts w:ascii="Garamond" w:hAnsi="Garamond"/>
          <w:color w:val="000000" w:themeColor="text1"/>
          <w:sz w:val="24"/>
          <w:szCs w:val="24"/>
        </w:rPr>
        <w:t xml:space="preserve">cilit </w:t>
      </w:r>
      <w:r w:rsidR="00B63F88" w:rsidRPr="00253834">
        <w:rPr>
          <w:rFonts w:ascii="Garamond" w:hAnsi="Garamond"/>
          <w:color w:val="000000" w:themeColor="text1"/>
          <w:sz w:val="24"/>
          <w:szCs w:val="24"/>
        </w:rPr>
        <w:t>i atribuohet origjin</w:t>
      </w:r>
      <w:r w:rsidR="00ED19CB" w:rsidRPr="00253834">
        <w:rPr>
          <w:rFonts w:ascii="Garamond" w:hAnsi="Garamond"/>
          <w:color w:val="000000" w:themeColor="text1"/>
          <w:sz w:val="24"/>
          <w:szCs w:val="24"/>
        </w:rPr>
        <w:t xml:space="preserve">a </w:t>
      </w:r>
      <w:r w:rsidR="00B63F88" w:rsidRPr="00253834">
        <w:rPr>
          <w:rFonts w:ascii="Garamond" w:hAnsi="Garamond"/>
          <w:color w:val="000000" w:themeColor="text1"/>
          <w:sz w:val="24"/>
          <w:szCs w:val="24"/>
        </w:rPr>
        <w:t>gjeografike</w:t>
      </w:r>
      <w:r w:rsidR="00ED19CB"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dhe thekson lidhjen </w:t>
      </w:r>
      <w:r w:rsidR="00ED19CB" w:rsidRPr="00253834">
        <w:rPr>
          <w:rFonts w:ascii="Garamond" w:hAnsi="Garamond"/>
          <w:color w:val="000000" w:themeColor="text1"/>
          <w:sz w:val="24"/>
          <w:szCs w:val="24"/>
        </w:rPr>
        <w:t>ndërmjet</w:t>
      </w:r>
      <w:r w:rsidR="00B63F88" w:rsidRPr="00253834">
        <w:rPr>
          <w:rFonts w:ascii="Garamond" w:hAnsi="Garamond"/>
          <w:color w:val="000000" w:themeColor="text1"/>
          <w:sz w:val="24"/>
          <w:szCs w:val="24"/>
        </w:rPr>
        <w:t xml:space="preserve"> karakteristikave të produktit dhe origjinës gjeografike të tij;</w:t>
      </w:r>
    </w:p>
    <w:p w14:paraId="219733DD" w14:textId="551F9CC3"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mrat dhe adresat e autoriteteve ose organeve përgjegjëse për verifikimin e përputhshmërisë; specifikimet dhe saktësimin e detajeve;</w:t>
      </w:r>
    </w:p>
    <w:p w14:paraId="219733DE" w14:textId="0EC9CB57" w:rsidR="00B63F88" w:rsidRPr="00253834" w:rsidRDefault="00D142F7" w:rsidP="00ED6187">
      <w:pPr>
        <w:pStyle w:val="ListParagraph"/>
        <w:numPr>
          <w:ilvl w:val="1"/>
          <w:numId w:val="24"/>
        </w:numPr>
        <w:ind w:left="0" w:firstLine="284"/>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mrin dhe adresën e mbajtësit/sve të të drejtës për të përdorur treguesin gjeografik të mbrojtur.</w:t>
      </w:r>
    </w:p>
    <w:p w14:paraId="219733DF"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22</w:t>
      </w:r>
    </w:p>
    <w:p w14:paraId="219733E0" w14:textId="77777777" w:rsidR="00B63F88" w:rsidRPr="00253834" w:rsidRDefault="00B63F88" w:rsidP="00253834">
      <w:pPr>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Të dhënat që përmban certifikata e regjistrimit të TGJ-së apo EO-së</w:t>
      </w:r>
    </w:p>
    <w:p w14:paraId="219733E1" w14:textId="77777777" w:rsidR="00B63F88" w:rsidRPr="00253834" w:rsidRDefault="00B63F88" w:rsidP="00253834">
      <w:pPr>
        <w:ind w:firstLine="284"/>
        <w:jc w:val="both"/>
        <w:rPr>
          <w:rFonts w:ascii="Garamond" w:hAnsi="Garamond"/>
          <w:b/>
          <w:color w:val="000000" w:themeColor="text1"/>
          <w:sz w:val="24"/>
          <w:szCs w:val="24"/>
        </w:rPr>
      </w:pPr>
    </w:p>
    <w:p w14:paraId="219733E2" w14:textId="335D0A31" w:rsidR="00B63F88" w:rsidRPr="00253834" w:rsidRDefault="00D142F7" w:rsidP="00ED6187">
      <w:pPr>
        <w:pStyle w:val="ListParagraph"/>
        <w:numPr>
          <w:ilvl w:val="0"/>
          <w:numId w:val="40"/>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Certifikata e regjistrimit të TGJ-së apo EO-së përmban të dhënat e mëposhtme:</w:t>
      </w:r>
    </w:p>
    <w:p w14:paraId="219733E4" w14:textId="5B99A23C" w:rsidR="00B63F88" w:rsidRPr="00253834" w:rsidRDefault="00D142F7" w:rsidP="00ED6187">
      <w:pPr>
        <w:pStyle w:val="ListParagraph"/>
        <w:numPr>
          <w:ilvl w:val="1"/>
          <w:numId w:val="5"/>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 xml:space="preserve">umrin e aplikimit e </w:t>
      </w:r>
      <w:r w:rsidR="00ED19CB" w:rsidRPr="00253834">
        <w:rPr>
          <w:rFonts w:ascii="Garamond" w:hAnsi="Garamond"/>
          <w:color w:val="000000" w:themeColor="text1"/>
          <w:sz w:val="24"/>
          <w:szCs w:val="24"/>
        </w:rPr>
        <w:t xml:space="preserve">të </w:t>
      </w:r>
      <w:r w:rsidR="00B63F88" w:rsidRPr="00253834">
        <w:rPr>
          <w:rFonts w:ascii="Garamond" w:hAnsi="Garamond"/>
          <w:color w:val="000000" w:themeColor="text1"/>
          <w:sz w:val="24"/>
          <w:szCs w:val="24"/>
        </w:rPr>
        <w:t xml:space="preserve">regjistrimit të TGJ/EO-së;  </w:t>
      </w:r>
    </w:p>
    <w:p w14:paraId="219733E5" w14:textId="2ED94F3D" w:rsidR="00B63F88" w:rsidRPr="00253834" w:rsidRDefault="00D142F7" w:rsidP="00ED6187">
      <w:pPr>
        <w:pStyle w:val="ListParagraph"/>
        <w:numPr>
          <w:ilvl w:val="1"/>
          <w:numId w:val="5"/>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d</w:t>
      </w:r>
      <w:r w:rsidR="00B63F88" w:rsidRPr="00253834">
        <w:rPr>
          <w:rFonts w:ascii="Garamond" w:hAnsi="Garamond"/>
          <w:color w:val="000000" w:themeColor="text1"/>
          <w:sz w:val="24"/>
          <w:szCs w:val="24"/>
        </w:rPr>
        <w:t xml:space="preserve">atën e aplikimit e </w:t>
      </w:r>
      <w:r w:rsidR="00ED19CB" w:rsidRPr="00253834">
        <w:rPr>
          <w:rFonts w:ascii="Garamond" w:hAnsi="Garamond"/>
          <w:color w:val="000000" w:themeColor="text1"/>
          <w:sz w:val="24"/>
          <w:szCs w:val="24"/>
        </w:rPr>
        <w:t xml:space="preserve">të </w:t>
      </w:r>
      <w:r w:rsidR="00B63F88" w:rsidRPr="00253834">
        <w:rPr>
          <w:rFonts w:ascii="Garamond" w:hAnsi="Garamond"/>
          <w:color w:val="000000" w:themeColor="text1"/>
          <w:sz w:val="24"/>
          <w:szCs w:val="24"/>
        </w:rPr>
        <w:t xml:space="preserve">regjistrimit të TGJ/EO-së;  </w:t>
      </w:r>
      <w:r w:rsidR="00ED19CB" w:rsidRPr="00253834">
        <w:rPr>
          <w:rFonts w:ascii="Garamond" w:hAnsi="Garamond"/>
          <w:color w:val="000000" w:themeColor="text1"/>
          <w:sz w:val="24"/>
          <w:szCs w:val="24"/>
        </w:rPr>
        <w:t xml:space="preserve"> </w:t>
      </w:r>
    </w:p>
    <w:p w14:paraId="219733E6" w14:textId="10354A89" w:rsidR="00B63F88" w:rsidRPr="00253834" w:rsidRDefault="00B63F88" w:rsidP="00ED6187">
      <w:pPr>
        <w:pStyle w:val="ListParagraph"/>
        <w:numPr>
          <w:ilvl w:val="1"/>
          <w:numId w:val="5"/>
        </w:numPr>
        <w:shd w:val="clear" w:color="auto" w:fill="FFFFFF"/>
        <w:tabs>
          <w:tab w:val="left" w:pos="630"/>
        </w:tabs>
        <w:ind w:left="0" w:firstLine="284"/>
        <w:contextualSpacing/>
        <w:jc w:val="both"/>
        <w:rPr>
          <w:rFonts w:ascii="Garamond" w:hAnsi="Garamond"/>
          <w:color w:val="000000" w:themeColor="text1"/>
          <w:sz w:val="24"/>
          <w:szCs w:val="24"/>
        </w:rPr>
      </w:pPr>
      <w:r w:rsidRPr="00253834">
        <w:rPr>
          <w:rFonts w:ascii="Garamond" w:hAnsi="Garamond"/>
          <w:color w:val="000000" w:themeColor="text1"/>
          <w:sz w:val="24"/>
          <w:szCs w:val="24"/>
        </w:rPr>
        <w:t xml:space="preserve"> </w:t>
      </w:r>
      <w:r w:rsidR="00D142F7" w:rsidRPr="00253834">
        <w:rPr>
          <w:rFonts w:ascii="Garamond" w:hAnsi="Garamond"/>
          <w:color w:val="000000" w:themeColor="text1"/>
          <w:sz w:val="24"/>
          <w:szCs w:val="24"/>
        </w:rPr>
        <w:t>e</w:t>
      </w:r>
      <w:r w:rsidRPr="00253834">
        <w:rPr>
          <w:rFonts w:ascii="Garamond" w:hAnsi="Garamond"/>
          <w:color w:val="000000" w:themeColor="text1"/>
          <w:sz w:val="24"/>
          <w:szCs w:val="24"/>
        </w:rPr>
        <w:t>mrin dhe adresën e pronarit të TGJ/EO-së;</w:t>
      </w:r>
    </w:p>
    <w:p w14:paraId="219733E7" w14:textId="43112F24" w:rsidR="00B63F88" w:rsidRPr="00253834" w:rsidRDefault="00D142F7" w:rsidP="00ED6187">
      <w:pPr>
        <w:pStyle w:val="ListParagraph"/>
        <w:numPr>
          <w:ilvl w:val="1"/>
          <w:numId w:val="5"/>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mrin dhe adresën e përfaqësuesit të autorizuar</w:t>
      </w:r>
      <w:r w:rsidR="00ED19CB"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nëse është caktuar një i tillë;</w:t>
      </w:r>
    </w:p>
    <w:p w14:paraId="7230B4A6" w14:textId="1D0A36D6" w:rsidR="0088538B" w:rsidRDefault="00D142F7" w:rsidP="0088538B">
      <w:pPr>
        <w:pStyle w:val="ListParagraph"/>
        <w:numPr>
          <w:ilvl w:val="1"/>
          <w:numId w:val="5"/>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l</w:t>
      </w:r>
      <w:r w:rsidR="00B63F88" w:rsidRPr="00253834">
        <w:rPr>
          <w:rFonts w:ascii="Garamond" w:hAnsi="Garamond"/>
          <w:color w:val="000000" w:themeColor="text1"/>
          <w:sz w:val="24"/>
          <w:szCs w:val="24"/>
        </w:rPr>
        <w:t>lojin e produktit</w:t>
      </w:r>
      <w:r w:rsidR="00ED19CB"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w:t>
      </w:r>
      <w:r w:rsidR="00ED19CB" w:rsidRPr="00253834">
        <w:rPr>
          <w:rFonts w:ascii="Garamond" w:hAnsi="Garamond"/>
          <w:color w:val="000000" w:themeColor="text1"/>
          <w:sz w:val="24"/>
          <w:szCs w:val="24"/>
        </w:rPr>
        <w:t>të</w:t>
      </w:r>
      <w:r w:rsidR="00B63F88" w:rsidRPr="00253834">
        <w:rPr>
          <w:rFonts w:ascii="Garamond" w:hAnsi="Garamond"/>
          <w:color w:val="000000" w:themeColor="text1"/>
          <w:sz w:val="24"/>
          <w:szCs w:val="24"/>
        </w:rPr>
        <w:t xml:space="preserve"> klasifikuar sipas klasifikimit të Nicës;</w:t>
      </w:r>
      <w:r w:rsidR="00ED19CB" w:rsidRPr="00253834">
        <w:rPr>
          <w:rFonts w:ascii="Garamond" w:hAnsi="Garamond"/>
          <w:color w:val="000000" w:themeColor="text1"/>
          <w:sz w:val="24"/>
          <w:szCs w:val="24"/>
        </w:rPr>
        <w:t xml:space="preserve"> </w:t>
      </w:r>
    </w:p>
    <w:p w14:paraId="219733E9" w14:textId="1D087D15" w:rsidR="00B63F88" w:rsidRPr="0088538B" w:rsidRDefault="0088538B" w:rsidP="0088538B">
      <w:pPr>
        <w:pStyle w:val="ListParagraph"/>
        <w:numPr>
          <w:ilvl w:val="1"/>
          <w:numId w:val="5"/>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88538B">
        <w:rPr>
          <w:rFonts w:ascii="Garamond" w:hAnsi="Garamond"/>
          <w:color w:val="000000" w:themeColor="text1"/>
          <w:sz w:val="24"/>
          <w:szCs w:val="24"/>
        </w:rPr>
        <w:t xml:space="preserve"> </w:t>
      </w:r>
      <w:r w:rsidR="00D142F7" w:rsidRPr="0088538B">
        <w:rPr>
          <w:rFonts w:ascii="Garamond" w:hAnsi="Garamond"/>
          <w:color w:val="000000" w:themeColor="text1"/>
          <w:sz w:val="24"/>
          <w:szCs w:val="24"/>
        </w:rPr>
        <w:t>r</w:t>
      </w:r>
      <w:r w:rsidR="00B63F88" w:rsidRPr="0088538B">
        <w:rPr>
          <w:rFonts w:ascii="Garamond" w:hAnsi="Garamond"/>
          <w:color w:val="000000" w:themeColor="text1"/>
          <w:sz w:val="24"/>
          <w:szCs w:val="24"/>
        </w:rPr>
        <w:t xml:space="preserve">iprodhimin e TGJ-së apo EO-së; </w:t>
      </w:r>
    </w:p>
    <w:p w14:paraId="219733EA" w14:textId="187CE27A" w:rsidR="00B63F88" w:rsidRPr="00253834" w:rsidRDefault="00D142F7" w:rsidP="00ED6187">
      <w:pPr>
        <w:pStyle w:val="ListParagraph"/>
        <w:numPr>
          <w:ilvl w:val="1"/>
          <w:numId w:val="5"/>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 xml:space="preserve">lementet që përjashtohen nga mbrojtja; </w:t>
      </w:r>
    </w:p>
    <w:p w14:paraId="219733EB" w14:textId="54ACCCB2" w:rsidR="00B63F88" w:rsidRPr="00253834" w:rsidRDefault="00D142F7" w:rsidP="00ED6187">
      <w:pPr>
        <w:pStyle w:val="ListParagraph"/>
        <w:numPr>
          <w:ilvl w:val="1"/>
          <w:numId w:val="5"/>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d</w:t>
      </w:r>
      <w:r w:rsidR="00B63F88" w:rsidRPr="00253834">
        <w:rPr>
          <w:rFonts w:ascii="Garamond" w:hAnsi="Garamond"/>
          <w:color w:val="000000" w:themeColor="text1"/>
          <w:sz w:val="24"/>
          <w:szCs w:val="24"/>
        </w:rPr>
        <w:t>atën e publikimit të regjistrimit në buletinin e pronësisë industriale.</w:t>
      </w:r>
    </w:p>
    <w:p w14:paraId="219733EC" w14:textId="77777777" w:rsidR="00ED19CB" w:rsidRPr="00253834" w:rsidRDefault="00ED19CB" w:rsidP="00253834">
      <w:pPr>
        <w:ind w:firstLine="284"/>
        <w:jc w:val="both"/>
        <w:rPr>
          <w:rFonts w:ascii="Garamond" w:hAnsi="Garamond"/>
          <w:color w:val="000000" w:themeColor="text1"/>
          <w:sz w:val="24"/>
          <w:szCs w:val="24"/>
        </w:rPr>
      </w:pPr>
    </w:p>
    <w:p w14:paraId="331E5B12" w14:textId="77777777" w:rsidR="00C4148C" w:rsidRDefault="00C4148C" w:rsidP="00253834">
      <w:pPr>
        <w:ind w:firstLine="284"/>
        <w:jc w:val="center"/>
        <w:rPr>
          <w:rFonts w:ascii="Garamond" w:hAnsi="Garamond"/>
          <w:b/>
          <w:color w:val="000000" w:themeColor="text1"/>
          <w:sz w:val="24"/>
          <w:szCs w:val="24"/>
        </w:rPr>
      </w:pPr>
    </w:p>
    <w:p w14:paraId="2C51CF28" w14:textId="77777777" w:rsidR="00C4148C" w:rsidRDefault="00C4148C" w:rsidP="00253834">
      <w:pPr>
        <w:ind w:firstLine="284"/>
        <w:jc w:val="center"/>
        <w:rPr>
          <w:rFonts w:ascii="Garamond" w:hAnsi="Garamond"/>
          <w:b/>
          <w:color w:val="000000" w:themeColor="text1"/>
          <w:sz w:val="24"/>
          <w:szCs w:val="24"/>
        </w:rPr>
      </w:pPr>
    </w:p>
    <w:p w14:paraId="219733ED" w14:textId="77777777" w:rsidR="00B63F88" w:rsidRPr="0088538B" w:rsidRDefault="00B63F88" w:rsidP="00253834">
      <w:pPr>
        <w:ind w:firstLine="284"/>
        <w:jc w:val="center"/>
        <w:rPr>
          <w:rFonts w:ascii="Garamond" w:hAnsi="Garamond"/>
          <w:color w:val="000000" w:themeColor="text1"/>
          <w:sz w:val="24"/>
          <w:szCs w:val="24"/>
        </w:rPr>
      </w:pPr>
      <w:r w:rsidRPr="0088538B">
        <w:rPr>
          <w:rFonts w:ascii="Garamond" w:hAnsi="Garamond"/>
          <w:color w:val="000000" w:themeColor="text1"/>
          <w:sz w:val="24"/>
          <w:szCs w:val="24"/>
        </w:rPr>
        <w:t>KREU V</w:t>
      </w:r>
    </w:p>
    <w:p w14:paraId="219733EE" w14:textId="612EE2A1" w:rsidR="00B63F88" w:rsidRPr="0088538B" w:rsidRDefault="00B63F88" w:rsidP="00253834">
      <w:pPr>
        <w:ind w:firstLine="284"/>
        <w:jc w:val="center"/>
        <w:rPr>
          <w:rFonts w:ascii="Garamond" w:hAnsi="Garamond"/>
          <w:color w:val="000000" w:themeColor="text1"/>
          <w:sz w:val="24"/>
          <w:szCs w:val="24"/>
        </w:rPr>
      </w:pPr>
      <w:r w:rsidRPr="0088538B">
        <w:rPr>
          <w:rFonts w:ascii="Garamond" w:hAnsi="Garamond"/>
          <w:color w:val="000000" w:themeColor="text1"/>
          <w:sz w:val="24"/>
          <w:szCs w:val="24"/>
        </w:rPr>
        <w:t>PROCEDURA PËR KUNDËRSHTIMIN E REGJISTRIMIT TË TGJ/EO-</w:t>
      </w:r>
      <w:r w:rsidR="00D131E7" w:rsidRPr="0088538B">
        <w:rPr>
          <w:rFonts w:ascii="Garamond" w:hAnsi="Garamond"/>
          <w:color w:val="000000" w:themeColor="text1"/>
          <w:sz w:val="24"/>
          <w:szCs w:val="24"/>
        </w:rPr>
        <w:t>së</w:t>
      </w:r>
      <w:r w:rsidRPr="0088538B">
        <w:rPr>
          <w:rFonts w:ascii="Garamond" w:hAnsi="Garamond"/>
          <w:color w:val="000000" w:themeColor="text1"/>
          <w:sz w:val="24"/>
          <w:szCs w:val="24"/>
        </w:rPr>
        <w:t>, SHFUQIZIMI DHE APELIMI I VENDIMEVE</w:t>
      </w:r>
    </w:p>
    <w:p w14:paraId="3B89F000" w14:textId="77777777" w:rsidR="0088538B" w:rsidRDefault="0088538B" w:rsidP="00253834">
      <w:pPr>
        <w:pStyle w:val="ListParagraph"/>
        <w:ind w:left="0" w:firstLine="284"/>
        <w:jc w:val="center"/>
        <w:rPr>
          <w:rFonts w:ascii="Garamond" w:hAnsi="Garamond"/>
          <w:color w:val="000000" w:themeColor="text1"/>
          <w:sz w:val="24"/>
          <w:szCs w:val="24"/>
        </w:rPr>
      </w:pPr>
    </w:p>
    <w:p w14:paraId="219733F0" w14:textId="77777777" w:rsidR="00B63F88" w:rsidRPr="00C4148C" w:rsidRDefault="00B63F88" w:rsidP="00253834">
      <w:pPr>
        <w:pStyle w:val="ListParagraph"/>
        <w:ind w:left="0" w:firstLine="284"/>
        <w:jc w:val="center"/>
        <w:rPr>
          <w:rFonts w:ascii="Garamond" w:hAnsi="Garamond"/>
          <w:color w:val="000000" w:themeColor="text1"/>
          <w:sz w:val="24"/>
          <w:szCs w:val="24"/>
        </w:rPr>
      </w:pPr>
      <w:r w:rsidRPr="00C4148C">
        <w:rPr>
          <w:rFonts w:ascii="Garamond" w:hAnsi="Garamond"/>
          <w:color w:val="000000" w:themeColor="text1"/>
          <w:sz w:val="24"/>
          <w:szCs w:val="24"/>
        </w:rPr>
        <w:t>Neni 23</w:t>
      </w:r>
    </w:p>
    <w:p w14:paraId="219733F1" w14:textId="77777777" w:rsidR="00B63F88" w:rsidRPr="00253834" w:rsidRDefault="00B63F88" w:rsidP="00253834">
      <w:pPr>
        <w:pStyle w:val="ListParagraph"/>
        <w:ind w:left="0" w:firstLine="284"/>
        <w:jc w:val="center"/>
        <w:rPr>
          <w:rFonts w:ascii="Garamond" w:hAnsi="Garamond"/>
          <w:b/>
          <w:color w:val="000000" w:themeColor="text1"/>
          <w:sz w:val="24"/>
          <w:szCs w:val="24"/>
        </w:rPr>
      </w:pPr>
      <w:r w:rsidRPr="00253834">
        <w:rPr>
          <w:rFonts w:ascii="Garamond" w:hAnsi="Garamond"/>
          <w:b/>
          <w:color w:val="000000" w:themeColor="text1"/>
          <w:sz w:val="24"/>
          <w:szCs w:val="24"/>
        </w:rPr>
        <w:t>Përmbajtja e kërkesës për kundërshtim</w:t>
      </w:r>
    </w:p>
    <w:p w14:paraId="219733F2" w14:textId="77777777" w:rsidR="00B63F88" w:rsidRPr="00253834" w:rsidRDefault="00B63F88" w:rsidP="00253834">
      <w:pPr>
        <w:pStyle w:val="ListParagraph"/>
        <w:ind w:left="0" w:firstLine="284"/>
        <w:jc w:val="both"/>
        <w:rPr>
          <w:rFonts w:ascii="Garamond" w:hAnsi="Garamond"/>
          <w:b/>
          <w:color w:val="000000" w:themeColor="text1"/>
          <w:sz w:val="24"/>
          <w:szCs w:val="24"/>
        </w:rPr>
      </w:pPr>
    </w:p>
    <w:p w14:paraId="219733F3" w14:textId="2FF1C5F1" w:rsidR="00B63F88" w:rsidRPr="00253834" w:rsidRDefault="00D142F7" w:rsidP="00ED6187">
      <w:pPr>
        <w:pStyle w:val="ListParagraph"/>
        <w:numPr>
          <w:ilvl w:val="0"/>
          <w:numId w:val="41"/>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Kërkesa për ekzaminimin e kundërshtimit përmban, përveç parashikimeve të pikës 2, të </w:t>
      </w:r>
      <w:r w:rsidR="00B63F88" w:rsidRPr="00253834">
        <w:rPr>
          <w:rFonts w:ascii="Garamond" w:hAnsi="Garamond"/>
          <w:sz w:val="24"/>
          <w:szCs w:val="24"/>
        </w:rPr>
        <w:t>nenit 182/ç, të ligjit</w:t>
      </w:r>
      <w:r w:rsidR="00ED19CB" w:rsidRPr="00253834">
        <w:rPr>
          <w:rFonts w:ascii="Garamond" w:hAnsi="Garamond"/>
          <w:sz w:val="24"/>
          <w:szCs w:val="24"/>
        </w:rPr>
        <w:t>,</w:t>
      </w:r>
      <w:r w:rsidR="00B63F88" w:rsidRPr="00253834">
        <w:rPr>
          <w:rFonts w:ascii="Garamond" w:hAnsi="Garamond"/>
          <w:sz w:val="24"/>
          <w:szCs w:val="24"/>
        </w:rPr>
        <w:t xml:space="preserve"> edhe</w:t>
      </w:r>
      <w:r w:rsidR="00B63F88" w:rsidRPr="00253834">
        <w:rPr>
          <w:rFonts w:ascii="Garamond" w:hAnsi="Garamond"/>
          <w:color w:val="000000" w:themeColor="text1"/>
          <w:sz w:val="24"/>
          <w:szCs w:val="24"/>
        </w:rPr>
        <w:t>:</w:t>
      </w:r>
    </w:p>
    <w:p w14:paraId="219733F5"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1.1 </w:t>
      </w:r>
      <w:r w:rsidR="00ED19CB" w:rsidRPr="00253834">
        <w:rPr>
          <w:rFonts w:ascii="Garamond" w:hAnsi="Garamond"/>
          <w:color w:val="000000" w:themeColor="text1"/>
          <w:sz w:val="24"/>
          <w:szCs w:val="24"/>
        </w:rPr>
        <w:t xml:space="preserve"> </w:t>
      </w:r>
      <w:r w:rsidRPr="00253834">
        <w:rPr>
          <w:rFonts w:ascii="Garamond" w:hAnsi="Garamond"/>
          <w:color w:val="000000" w:themeColor="text1"/>
          <w:sz w:val="24"/>
          <w:szCs w:val="24"/>
        </w:rPr>
        <w:t xml:space="preserve">të dhëna </w:t>
      </w:r>
      <w:r w:rsidR="00656D4B" w:rsidRPr="00253834">
        <w:rPr>
          <w:rFonts w:ascii="Garamond" w:hAnsi="Garamond"/>
          <w:color w:val="000000" w:themeColor="text1"/>
          <w:sz w:val="24"/>
          <w:szCs w:val="24"/>
        </w:rPr>
        <w:t>për</w:t>
      </w:r>
      <w:r w:rsidRPr="00253834">
        <w:rPr>
          <w:rFonts w:ascii="Garamond" w:hAnsi="Garamond"/>
          <w:color w:val="000000" w:themeColor="text1"/>
          <w:sz w:val="24"/>
          <w:szCs w:val="24"/>
        </w:rPr>
        <w:t xml:space="preserve"> kundërshtuesin</w:t>
      </w:r>
      <w:r w:rsidR="00656D4B"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sipas pikave 1.1 dhe 1.2, të nenit 35, të kësaj rregulloreje;</w:t>
      </w:r>
    </w:p>
    <w:p w14:paraId="219733F6"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1.2 </w:t>
      </w:r>
      <w:r w:rsidRPr="00253834">
        <w:rPr>
          <w:rFonts w:ascii="Garamond" w:hAnsi="Garamond"/>
          <w:color w:val="000000" w:themeColor="text1"/>
          <w:sz w:val="24"/>
          <w:szCs w:val="24"/>
        </w:rPr>
        <w:tab/>
        <w:t>nëse është e aplikueshme, të dhëna të përfaqësuesit, në përputhje me pikën 2, të nenit 35, të kësaj rregulloreje;</w:t>
      </w:r>
    </w:p>
    <w:p w14:paraId="219733F7"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1.3 </w:t>
      </w:r>
      <w:r w:rsidRPr="00253834">
        <w:rPr>
          <w:rFonts w:ascii="Garamond" w:hAnsi="Garamond"/>
          <w:color w:val="000000" w:themeColor="text1"/>
          <w:sz w:val="24"/>
          <w:szCs w:val="24"/>
        </w:rPr>
        <w:tab/>
        <w:t>të dhënat që lidhen me regjistrimin e emërtimit të origjinës ose treguesin gjeografik ndaj të cilit është parashtruar kundërshtimi: numrin, datën e depozitimit, aplikanti</w:t>
      </w:r>
      <w:r w:rsidR="00656D4B" w:rsidRPr="00253834">
        <w:rPr>
          <w:rFonts w:ascii="Garamond" w:hAnsi="Garamond"/>
          <w:color w:val="000000" w:themeColor="text1"/>
          <w:sz w:val="24"/>
          <w:szCs w:val="24"/>
        </w:rPr>
        <w:t>n</w:t>
      </w:r>
      <w:r w:rsidRPr="00253834">
        <w:rPr>
          <w:rFonts w:ascii="Garamond" w:hAnsi="Garamond"/>
          <w:color w:val="000000" w:themeColor="text1"/>
          <w:sz w:val="24"/>
          <w:szCs w:val="24"/>
        </w:rPr>
        <w:t xml:space="preserve"> dhe numri</w:t>
      </w:r>
      <w:r w:rsidR="00656D4B" w:rsidRPr="00253834">
        <w:rPr>
          <w:rFonts w:ascii="Garamond" w:hAnsi="Garamond"/>
          <w:color w:val="000000" w:themeColor="text1"/>
          <w:sz w:val="24"/>
          <w:szCs w:val="24"/>
        </w:rPr>
        <w:t xml:space="preserve">n e </w:t>
      </w:r>
      <w:r w:rsidRPr="00253834">
        <w:rPr>
          <w:rFonts w:ascii="Garamond" w:hAnsi="Garamond"/>
          <w:color w:val="000000" w:themeColor="text1"/>
          <w:sz w:val="24"/>
          <w:szCs w:val="24"/>
        </w:rPr>
        <w:t>publikimit ku është publikuar kërkesa;</w:t>
      </w:r>
    </w:p>
    <w:p w14:paraId="219733F8"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1.4 </w:t>
      </w:r>
      <w:r w:rsidRPr="00253834">
        <w:rPr>
          <w:rFonts w:ascii="Garamond" w:hAnsi="Garamond"/>
          <w:color w:val="000000" w:themeColor="text1"/>
          <w:sz w:val="24"/>
          <w:szCs w:val="24"/>
        </w:rPr>
        <w:tab/>
        <w:t>listën e dokumenteve në 2 (dy) kopje;</w:t>
      </w:r>
    </w:p>
    <w:p w14:paraId="219733F9"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1.5 </w:t>
      </w:r>
      <w:r w:rsidRPr="00253834">
        <w:rPr>
          <w:rFonts w:ascii="Garamond" w:hAnsi="Garamond"/>
          <w:color w:val="000000" w:themeColor="text1"/>
          <w:sz w:val="24"/>
          <w:szCs w:val="24"/>
        </w:rPr>
        <w:tab/>
        <w:t xml:space="preserve">nënshkrimin e përfaqësuesit të aplikantit ose </w:t>
      </w:r>
      <w:r w:rsidR="00656D4B" w:rsidRPr="00253834">
        <w:rPr>
          <w:rFonts w:ascii="Garamond" w:hAnsi="Garamond"/>
          <w:color w:val="000000" w:themeColor="text1"/>
          <w:sz w:val="24"/>
          <w:szCs w:val="24"/>
        </w:rPr>
        <w:t xml:space="preserve">të vetë </w:t>
      </w:r>
      <w:r w:rsidRPr="00253834">
        <w:rPr>
          <w:rFonts w:ascii="Garamond" w:hAnsi="Garamond"/>
          <w:color w:val="000000" w:themeColor="text1"/>
          <w:sz w:val="24"/>
          <w:szCs w:val="24"/>
        </w:rPr>
        <w:t>aplikantit, sipas pikës 5, të nenit 35, të kësaj rregulloreje;</w:t>
      </w:r>
    </w:p>
    <w:p w14:paraId="219733FA" w14:textId="5542E6C5" w:rsidR="00B63F88" w:rsidRPr="00253834" w:rsidRDefault="00D142F7" w:rsidP="00253834">
      <w:pPr>
        <w:ind w:firstLine="284"/>
        <w:jc w:val="both"/>
        <w:rPr>
          <w:rFonts w:ascii="Garamond" w:hAnsi="Garamond"/>
          <w:color w:val="000000" w:themeColor="text1"/>
          <w:sz w:val="24"/>
          <w:szCs w:val="24"/>
        </w:rPr>
      </w:pPr>
      <w:r>
        <w:rPr>
          <w:rFonts w:ascii="Garamond" w:hAnsi="Garamond"/>
          <w:color w:val="000000" w:themeColor="text1"/>
          <w:sz w:val="24"/>
          <w:szCs w:val="24"/>
        </w:rPr>
        <w:t>1.6</w:t>
      </w:r>
      <w:r w:rsidR="00B63F88" w:rsidRPr="00253834">
        <w:rPr>
          <w:rFonts w:ascii="Garamond" w:hAnsi="Garamond"/>
          <w:color w:val="000000" w:themeColor="text1"/>
          <w:sz w:val="24"/>
          <w:szCs w:val="24"/>
        </w:rPr>
        <w:t xml:space="preserve"> bazën ligjore për depozitimin e kundërshtimit, sipas nenit 182/d, të ligjit;</w:t>
      </w:r>
    </w:p>
    <w:p w14:paraId="219733FB" w14:textId="33683B06" w:rsidR="00B63F88" w:rsidRPr="00253834" w:rsidRDefault="00D142F7" w:rsidP="00253834">
      <w:pPr>
        <w:ind w:firstLine="284"/>
        <w:jc w:val="both"/>
        <w:rPr>
          <w:rFonts w:ascii="Garamond" w:hAnsi="Garamond"/>
          <w:color w:val="000000" w:themeColor="text1"/>
          <w:sz w:val="24"/>
          <w:szCs w:val="24"/>
        </w:rPr>
      </w:pPr>
      <w:r>
        <w:rPr>
          <w:rFonts w:ascii="Garamond" w:hAnsi="Garamond"/>
          <w:color w:val="000000" w:themeColor="text1"/>
          <w:sz w:val="24"/>
          <w:szCs w:val="24"/>
        </w:rPr>
        <w:t>1.7</w:t>
      </w:r>
      <w:r w:rsidR="00B63F88"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ab/>
        <w:t>prova</w:t>
      </w:r>
      <w:r w:rsidR="00656D4B"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në lidhje me bazën ligjore për depozitimin e kërkesës për kundërshtim;</w:t>
      </w:r>
    </w:p>
    <w:p w14:paraId="219733FC"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1.8</w:t>
      </w:r>
      <w:r w:rsidRPr="00253834">
        <w:rPr>
          <w:rFonts w:ascii="Garamond" w:hAnsi="Garamond"/>
          <w:sz w:val="24"/>
          <w:szCs w:val="24"/>
        </w:rPr>
        <w:t xml:space="preserve"> </w:t>
      </w:r>
      <w:r w:rsidRPr="00253834">
        <w:rPr>
          <w:rFonts w:ascii="Garamond" w:hAnsi="Garamond"/>
          <w:sz w:val="24"/>
          <w:szCs w:val="24"/>
        </w:rPr>
        <w:tab/>
        <w:t xml:space="preserve">argumentet e kërkesës për kundërshtim;  </w:t>
      </w:r>
    </w:p>
    <w:p w14:paraId="219733FD"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1.9 </w:t>
      </w:r>
      <w:r w:rsidRPr="00253834">
        <w:rPr>
          <w:rFonts w:ascii="Garamond" w:hAnsi="Garamond"/>
          <w:color w:val="000000" w:themeColor="text1"/>
          <w:sz w:val="24"/>
          <w:szCs w:val="24"/>
        </w:rPr>
        <w:tab/>
        <w:t>dokumentin e pagesës së tarifës për kundërshtim;</w:t>
      </w:r>
    </w:p>
    <w:p w14:paraId="219733FE" w14:textId="4BEF5E26" w:rsidR="00B63F88" w:rsidRPr="00253834" w:rsidRDefault="00D142F7" w:rsidP="00253834">
      <w:pPr>
        <w:ind w:firstLine="284"/>
        <w:jc w:val="both"/>
        <w:rPr>
          <w:rFonts w:ascii="Garamond" w:hAnsi="Garamond"/>
          <w:color w:val="000000" w:themeColor="text1"/>
          <w:sz w:val="24"/>
          <w:szCs w:val="24"/>
        </w:rPr>
      </w:pPr>
      <w:r>
        <w:rPr>
          <w:rFonts w:ascii="Garamond" w:hAnsi="Garamond"/>
          <w:color w:val="000000" w:themeColor="text1"/>
          <w:sz w:val="24"/>
          <w:szCs w:val="24"/>
        </w:rPr>
        <w:t>1.10</w:t>
      </w:r>
      <w:r w:rsidR="00656D4B"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autorizimin e përfaqësimit</w:t>
      </w:r>
      <w:bookmarkStart w:id="2" w:name="page9"/>
      <w:bookmarkStart w:id="3" w:name="page10"/>
      <w:bookmarkStart w:id="4" w:name="page11"/>
      <w:bookmarkEnd w:id="2"/>
      <w:bookmarkEnd w:id="3"/>
      <w:bookmarkEnd w:id="4"/>
      <w:r w:rsidR="00B63F88" w:rsidRPr="00253834">
        <w:rPr>
          <w:rFonts w:ascii="Garamond" w:hAnsi="Garamond"/>
          <w:color w:val="000000" w:themeColor="text1"/>
          <w:sz w:val="24"/>
          <w:szCs w:val="24"/>
        </w:rPr>
        <w:t xml:space="preserve">, </w:t>
      </w:r>
      <w:r w:rsidR="00B63F88" w:rsidRPr="00253834">
        <w:rPr>
          <w:rFonts w:ascii="Garamond" w:hAnsi="Garamond"/>
          <w:sz w:val="24"/>
          <w:szCs w:val="24"/>
        </w:rPr>
        <w:t>nëse kërkesa depozitohet nga përfaqësuesi i kundërshtuesit.</w:t>
      </w:r>
    </w:p>
    <w:p w14:paraId="219733FF" w14:textId="77777777" w:rsidR="00B63F88" w:rsidRPr="00253834" w:rsidRDefault="00B63F88" w:rsidP="00253834">
      <w:pPr>
        <w:pStyle w:val="Pa21"/>
        <w:tabs>
          <w:tab w:val="center" w:pos="4680"/>
          <w:tab w:val="left" w:pos="8595"/>
        </w:tabs>
        <w:spacing w:line="240" w:lineRule="auto"/>
        <w:ind w:firstLine="284"/>
        <w:rPr>
          <w:rFonts w:ascii="Garamond" w:hAnsi="Garamond"/>
          <w:color w:val="000000" w:themeColor="text1"/>
        </w:rPr>
      </w:pPr>
    </w:p>
    <w:p w14:paraId="21973400" w14:textId="77777777" w:rsidR="00B63F88" w:rsidRPr="00C4148C" w:rsidRDefault="00B63F88" w:rsidP="00253834">
      <w:pPr>
        <w:shd w:val="clear" w:color="auto" w:fill="FFFFFF"/>
        <w:ind w:firstLine="284"/>
        <w:jc w:val="center"/>
        <w:rPr>
          <w:rFonts w:ascii="Garamond" w:hAnsi="Garamond"/>
          <w:sz w:val="24"/>
          <w:szCs w:val="24"/>
        </w:rPr>
      </w:pPr>
      <w:r w:rsidRPr="00C4148C">
        <w:rPr>
          <w:rFonts w:ascii="Garamond" w:hAnsi="Garamond"/>
          <w:sz w:val="24"/>
          <w:szCs w:val="24"/>
        </w:rPr>
        <w:t>Neni 24</w:t>
      </w:r>
    </w:p>
    <w:p w14:paraId="21973401" w14:textId="77777777" w:rsidR="00B63F88" w:rsidRPr="00253834" w:rsidRDefault="00B63F88" w:rsidP="00253834">
      <w:pPr>
        <w:shd w:val="clear" w:color="auto" w:fill="FFFFFF"/>
        <w:tabs>
          <w:tab w:val="left" w:pos="2930"/>
        </w:tabs>
        <w:ind w:firstLine="284"/>
        <w:jc w:val="center"/>
        <w:rPr>
          <w:rFonts w:ascii="Garamond" w:hAnsi="Garamond"/>
          <w:sz w:val="24"/>
          <w:szCs w:val="24"/>
        </w:rPr>
      </w:pPr>
      <w:r w:rsidRPr="00253834">
        <w:rPr>
          <w:rFonts w:ascii="Garamond" w:hAnsi="Garamond"/>
          <w:b/>
          <w:sz w:val="24"/>
          <w:szCs w:val="24"/>
        </w:rPr>
        <w:t>Shqyrtimi i kundërshtimit</w:t>
      </w:r>
    </w:p>
    <w:p w14:paraId="21973402" w14:textId="77777777" w:rsidR="00B63F88" w:rsidRPr="00253834" w:rsidRDefault="00B63F88" w:rsidP="00253834">
      <w:pPr>
        <w:shd w:val="clear" w:color="auto" w:fill="FFFFFF"/>
        <w:tabs>
          <w:tab w:val="left" w:pos="2930"/>
        </w:tabs>
        <w:ind w:firstLine="284"/>
        <w:jc w:val="center"/>
        <w:rPr>
          <w:rFonts w:ascii="Garamond" w:hAnsi="Garamond"/>
          <w:sz w:val="24"/>
          <w:szCs w:val="24"/>
        </w:rPr>
      </w:pPr>
    </w:p>
    <w:p w14:paraId="21973403" w14:textId="38FBC666"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Dhoma për Shqyrtimin e Kundërshtimeve e shqyrton një kundërshtim brenda dy muajve</w:t>
      </w:r>
      <w:r w:rsidR="00E96FC0" w:rsidRPr="00253834">
        <w:rPr>
          <w:rFonts w:ascii="Garamond" w:hAnsi="Garamond"/>
          <w:sz w:val="24"/>
          <w:szCs w:val="24"/>
        </w:rPr>
        <w:t>,</w:t>
      </w:r>
      <w:r w:rsidR="00B63F88" w:rsidRPr="00253834">
        <w:rPr>
          <w:rFonts w:ascii="Garamond" w:hAnsi="Garamond"/>
          <w:sz w:val="24"/>
          <w:szCs w:val="24"/>
        </w:rPr>
        <w:t xml:space="preserve"> nga data e paraqitjes së tij.</w:t>
      </w:r>
    </w:p>
    <w:p w14:paraId="21973405" w14:textId="2DF714CB"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Nëse kërkesa për kundërshtim nuk paraqitet brenda afatit të parashikuar në pikën 1, të nenit 182/ç, të ligjit, Dhoma për Shqyrtimin e Kundërshtimeve e refuzon kërkesën për kundërshtim dhe njofton kundërshtuesin për vendimin e refuzimit.</w:t>
      </w:r>
    </w:p>
    <w:p w14:paraId="21973407" w14:textId="7AE56C23"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Në rast se kundërshtimi nuk i plotëson kushtet e nenit 23</w:t>
      </w:r>
      <w:r w:rsidR="00495174" w:rsidRPr="00253834">
        <w:rPr>
          <w:rFonts w:ascii="Garamond" w:hAnsi="Garamond"/>
          <w:sz w:val="24"/>
          <w:szCs w:val="24"/>
        </w:rPr>
        <w:t>,</w:t>
      </w:r>
      <w:r w:rsidR="00B63F88" w:rsidRPr="00253834">
        <w:rPr>
          <w:rFonts w:ascii="Garamond" w:hAnsi="Garamond"/>
          <w:sz w:val="24"/>
          <w:szCs w:val="24"/>
        </w:rPr>
        <w:t xml:space="preserve"> të kësaj rregulloreje, Dhoma për Shqyrtimin e Kundërshtimeve i kërkon kundërshtuesit, nëpërmjet një njoftimi me shkrim, të plotësojë të metat e konstatuara</w:t>
      </w:r>
      <w:r w:rsidR="00495174" w:rsidRPr="00253834">
        <w:rPr>
          <w:rFonts w:ascii="Garamond" w:hAnsi="Garamond"/>
          <w:sz w:val="24"/>
          <w:szCs w:val="24"/>
        </w:rPr>
        <w:t xml:space="preserve"> </w:t>
      </w:r>
      <w:r w:rsidR="00B63F88" w:rsidRPr="00253834">
        <w:rPr>
          <w:rFonts w:ascii="Garamond" w:hAnsi="Garamond"/>
          <w:sz w:val="24"/>
          <w:szCs w:val="24"/>
        </w:rPr>
        <w:t>brenda dy muajve</w:t>
      </w:r>
      <w:r w:rsidR="00495174" w:rsidRPr="00253834">
        <w:rPr>
          <w:rFonts w:ascii="Garamond" w:hAnsi="Garamond"/>
          <w:sz w:val="24"/>
          <w:szCs w:val="24"/>
        </w:rPr>
        <w:t>,</w:t>
      </w:r>
      <w:r w:rsidR="00B63F88" w:rsidRPr="00253834">
        <w:rPr>
          <w:rFonts w:ascii="Garamond" w:hAnsi="Garamond"/>
          <w:sz w:val="24"/>
          <w:szCs w:val="24"/>
        </w:rPr>
        <w:t xml:space="preserve"> nga data e marrjes së njoftimit. Në rast se të metat nuk plotësohen brenda afatit, kundërshtimi do të konsiderohet sikur të mos jetë paraqitur.</w:t>
      </w:r>
    </w:p>
    <w:p w14:paraId="21973409" w14:textId="4E7263FD"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Kur kundërshtuesi i plotëson të metat, Dhoma për Shqyrtimin e Kundërshtimeve i dërgon një kopje të kundërshtimit aplikantit të TGJ/EO-së së kundërshtuar, dhe e njofton atë me shkrim të paraqesë argumentet</w:t>
      </w:r>
      <w:r w:rsidR="00495174" w:rsidRPr="00253834">
        <w:rPr>
          <w:rFonts w:ascii="Garamond" w:hAnsi="Garamond"/>
          <w:sz w:val="24"/>
          <w:szCs w:val="24"/>
        </w:rPr>
        <w:t xml:space="preserve"> dh</w:t>
      </w:r>
      <w:r w:rsidR="00B63F88" w:rsidRPr="00253834">
        <w:rPr>
          <w:rFonts w:ascii="Garamond" w:hAnsi="Garamond"/>
          <w:sz w:val="24"/>
          <w:szCs w:val="24"/>
        </w:rPr>
        <w:t>e çdo dokument tjetër</w:t>
      </w:r>
      <w:r w:rsidR="00495174" w:rsidRPr="00253834">
        <w:rPr>
          <w:rFonts w:ascii="Garamond" w:hAnsi="Garamond"/>
          <w:sz w:val="24"/>
          <w:szCs w:val="24"/>
        </w:rPr>
        <w:t>,</w:t>
      </w:r>
      <w:r w:rsidR="00B63F88" w:rsidRPr="00253834">
        <w:rPr>
          <w:rFonts w:ascii="Garamond" w:hAnsi="Garamond"/>
          <w:sz w:val="24"/>
          <w:szCs w:val="24"/>
        </w:rPr>
        <w:t xml:space="preserve"> në mbështetje të argumenteve të tij, brenda dy muajve</w:t>
      </w:r>
      <w:r w:rsidR="00495174" w:rsidRPr="00253834">
        <w:rPr>
          <w:rFonts w:ascii="Garamond" w:hAnsi="Garamond"/>
          <w:sz w:val="24"/>
          <w:szCs w:val="24"/>
        </w:rPr>
        <w:t>,</w:t>
      </w:r>
      <w:r w:rsidR="00B63F88" w:rsidRPr="00253834">
        <w:rPr>
          <w:rFonts w:ascii="Garamond" w:hAnsi="Garamond"/>
          <w:sz w:val="24"/>
          <w:szCs w:val="24"/>
        </w:rPr>
        <w:t xml:space="preserve"> nga data e marrjes së njoftimit.</w:t>
      </w:r>
    </w:p>
    <w:p w14:paraId="2197340B" w14:textId="1572C2B2"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Gjatë shqyrtimit, Dhoma për Shqyrtimin e Kundërshtimeve ka të drejtë t’u kërkojë palëve, nëpërmjet njoftimit me shkrim, të paraqesin materiale dhe dokumente të tjera shtesë, brenda një periudhe dymujore</w:t>
      </w:r>
      <w:r w:rsidR="00495174" w:rsidRPr="00253834">
        <w:rPr>
          <w:rFonts w:ascii="Garamond" w:hAnsi="Garamond"/>
          <w:sz w:val="24"/>
          <w:szCs w:val="24"/>
        </w:rPr>
        <w:t>,</w:t>
      </w:r>
      <w:r w:rsidR="00B63F88" w:rsidRPr="00253834">
        <w:rPr>
          <w:rFonts w:ascii="Garamond" w:hAnsi="Garamond"/>
          <w:sz w:val="24"/>
          <w:szCs w:val="24"/>
        </w:rPr>
        <w:t xml:space="preserve"> nga data e marrjes së njoftimit.</w:t>
      </w:r>
    </w:p>
    <w:p w14:paraId="2197340D" w14:textId="6EA3DBB6"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Dhoma për Shqyrtimin e Kundërshtimeve merr vendim lidhur me kundërshtimin, brenda dy muajve nga data e plotësimit të dosjes, sipas pikave 4 e 5, të këtij neni, dhe njofton me shkrim palët mbi vendimin e marrë.</w:t>
      </w:r>
    </w:p>
    <w:p w14:paraId="2197340F" w14:textId="2D2A16EB"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Në rastin kur kundërshtimi bëhet për specifikimet e produktit bujqësor apo ushqimor,</w:t>
      </w:r>
      <w:r w:rsidR="00B63F88" w:rsidRPr="00253834">
        <w:rPr>
          <w:rFonts w:ascii="Garamond" w:hAnsi="Garamond"/>
          <w:color w:val="FF0000"/>
          <w:sz w:val="24"/>
          <w:szCs w:val="24"/>
        </w:rPr>
        <w:t xml:space="preserve"> </w:t>
      </w:r>
      <w:r w:rsidR="00B63F88" w:rsidRPr="00253834">
        <w:rPr>
          <w:rFonts w:ascii="Garamond" w:hAnsi="Garamond"/>
          <w:sz w:val="24"/>
          <w:szCs w:val="24"/>
        </w:rPr>
        <w:t>Dhoma për Shqyrtimin e Kundërshtimeve i dërgon dosjen e aplikimit</w:t>
      </w:r>
      <w:r w:rsidR="00495174" w:rsidRPr="00253834">
        <w:rPr>
          <w:rFonts w:ascii="Garamond" w:hAnsi="Garamond"/>
          <w:sz w:val="24"/>
          <w:szCs w:val="24"/>
        </w:rPr>
        <w:t>,</w:t>
      </w:r>
      <w:r w:rsidR="00B63F88" w:rsidRPr="00253834">
        <w:rPr>
          <w:rFonts w:ascii="Garamond" w:hAnsi="Garamond"/>
          <w:sz w:val="24"/>
          <w:szCs w:val="24"/>
        </w:rPr>
        <w:t xml:space="preserve"> së bashku me dosjen e plotë për kundërshtim</w:t>
      </w:r>
      <w:r w:rsidR="00495174" w:rsidRPr="00253834">
        <w:rPr>
          <w:rFonts w:ascii="Garamond" w:hAnsi="Garamond"/>
          <w:sz w:val="24"/>
          <w:szCs w:val="24"/>
        </w:rPr>
        <w:t>,</w:t>
      </w:r>
      <w:r w:rsidR="00B63F88" w:rsidRPr="00253834">
        <w:rPr>
          <w:rFonts w:ascii="Garamond" w:hAnsi="Garamond"/>
          <w:sz w:val="24"/>
          <w:szCs w:val="24"/>
        </w:rPr>
        <w:t xml:space="preserve"> ministrit përgjegjës për bujqësinë</w:t>
      </w:r>
      <w:r w:rsidR="00495174" w:rsidRPr="00253834">
        <w:rPr>
          <w:rFonts w:ascii="Garamond" w:hAnsi="Garamond"/>
          <w:sz w:val="24"/>
          <w:szCs w:val="24"/>
        </w:rPr>
        <w:t>,</w:t>
      </w:r>
      <w:r w:rsidR="00B63F88" w:rsidRPr="00253834">
        <w:rPr>
          <w:rFonts w:ascii="Garamond" w:hAnsi="Garamond"/>
          <w:sz w:val="24"/>
          <w:szCs w:val="24"/>
        </w:rPr>
        <w:t xml:space="preserve"> për miratim brenda një muaji</w:t>
      </w:r>
      <w:r w:rsidR="00495174" w:rsidRPr="00253834">
        <w:rPr>
          <w:rFonts w:ascii="Garamond" w:hAnsi="Garamond"/>
          <w:sz w:val="24"/>
          <w:szCs w:val="24"/>
        </w:rPr>
        <w:t>,</w:t>
      </w:r>
      <w:r w:rsidR="00B63F88" w:rsidRPr="00253834">
        <w:rPr>
          <w:rFonts w:ascii="Garamond" w:hAnsi="Garamond"/>
          <w:sz w:val="24"/>
          <w:szCs w:val="24"/>
        </w:rPr>
        <w:t xml:space="preserve"> nga plotësimi i të gjitha dokumenteve. E nj</w:t>
      </w:r>
      <w:r w:rsidR="00495174" w:rsidRPr="00253834">
        <w:rPr>
          <w:rFonts w:ascii="Garamond" w:hAnsi="Garamond"/>
          <w:sz w:val="24"/>
          <w:szCs w:val="24"/>
        </w:rPr>
        <w:t>ë</w:t>
      </w:r>
      <w:r w:rsidR="00B63F88" w:rsidRPr="00253834">
        <w:rPr>
          <w:rFonts w:ascii="Garamond" w:hAnsi="Garamond"/>
          <w:sz w:val="24"/>
          <w:szCs w:val="24"/>
        </w:rPr>
        <w:t>jta procedur</w:t>
      </w:r>
      <w:r w:rsidR="003022D0">
        <w:rPr>
          <w:rFonts w:ascii="Garamond" w:hAnsi="Garamond"/>
          <w:sz w:val="24"/>
          <w:szCs w:val="24"/>
        </w:rPr>
        <w:t>ë</w:t>
      </w:r>
      <w:r w:rsidR="00B63F88" w:rsidRPr="00253834">
        <w:rPr>
          <w:rFonts w:ascii="Garamond" w:hAnsi="Garamond"/>
          <w:sz w:val="24"/>
          <w:szCs w:val="24"/>
        </w:rPr>
        <w:t xml:space="preserve"> ndiqet dhe për produktet jobujqësore ose joushqimore, siç parashikohet në ligjin </w:t>
      </w:r>
      <w:r w:rsidR="00495174" w:rsidRPr="00253834">
        <w:rPr>
          <w:rFonts w:ascii="Garamond" w:hAnsi="Garamond"/>
          <w:sz w:val="24"/>
          <w:szCs w:val="24"/>
        </w:rPr>
        <w:t>n</w:t>
      </w:r>
      <w:r w:rsidR="00B63F88" w:rsidRPr="00253834">
        <w:rPr>
          <w:rFonts w:ascii="Garamond" w:hAnsi="Garamond"/>
          <w:sz w:val="24"/>
          <w:szCs w:val="24"/>
        </w:rPr>
        <w:t>r.</w:t>
      </w:r>
      <w:r>
        <w:rPr>
          <w:rFonts w:ascii="Garamond" w:hAnsi="Garamond"/>
          <w:sz w:val="24"/>
          <w:szCs w:val="24"/>
        </w:rPr>
        <w:t xml:space="preserve"> </w:t>
      </w:r>
      <w:r w:rsidR="00B63F88" w:rsidRPr="00253834">
        <w:rPr>
          <w:rFonts w:ascii="Garamond" w:hAnsi="Garamond"/>
          <w:sz w:val="24"/>
          <w:szCs w:val="24"/>
        </w:rPr>
        <w:t>9947, dat</w:t>
      </w:r>
      <w:r w:rsidR="00495174" w:rsidRPr="00253834">
        <w:rPr>
          <w:rFonts w:ascii="Garamond" w:hAnsi="Garamond"/>
          <w:sz w:val="24"/>
          <w:szCs w:val="24"/>
        </w:rPr>
        <w:t>ë</w:t>
      </w:r>
      <w:r w:rsidR="00B63F88" w:rsidRPr="00253834">
        <w:rPr>
          <w:rFonts w:ascii="Garamond" w:hAnsi="Garamond"/>
          <w:sz w:val="24"/>
          <w:szCs w:val="24"/>
        </w:rPr>
        <w:t xml:space="preserve"> 7.7.2008, “P</w:t>
      </w:r>
      <w:r w:rsidR="00495174" w:rsidRPr="00253834">
        <w:rPr>
          <w:rFonts w:ascii="Garamond" w:hAnsi="Garamond"/>
          <w:sz w:val="24"/>
          <w:szCs w:val="24"/>
        </w:rPr>
        <w:t>ë</w:t>
      </w:r>
      <w:r w:rsidR="00B63F88" w:rsidRPr="00253834">
        <w:rPr>
          <w:rFonts w:ascii="Garamond" w:hAnsi="Garamond"/>
          <w:sz w:val="24"/>
          <w:szCs w:val="24"/>
        </w:rPr>
        <w:t xml:space="preserve">r </w:t>
      </w:r>
      <w:r w:rsidR="00495174" w:rsidRPr="00253834">
        <w:rPr>
          <w:rFonts w:ascii="Garamond" w:hAnsi="Garamond"/>
          <w:sz w:val="24"/>
          <w:szCs w:val="24"/>
        </w:rPr>
        <w:t>p</w:t>
      </w:r>
      <w:r w:rsidR="00B63F88" w:rsidRPr="00253834">
        <w:rPr>
          <w:rFonts w:ascii="Garamond" w:hAnsi="Garamond"/>
          <w:sz w:val="24"/>
          <w:szCs w:val="24"/>
        </w:rPr>
        <w:t>ron</w:t>
      </w:r>
      <w:r w:rsidR="00495174" w:rsidRPr="00253834">
        <w:rPr>
          <w:rFonts w:ascii="Garamond" w:hAnsi="Garamond"/>
          <w:sz w:val="24"/>
          <w:szCs w:val="24"/>
        </w:rPr>
        <w:t>ë</w:t>
      </w:r>
      <w:r w:rsidR="00B63F88" w:rsidRPr="00253834">
        <w:rPr>
          <w:rFonts w:ascii="Garamond" w:hAnsi="Garamond"/>
          <w:sz w:val="24"/>
          <w:szCs w:val="24"/>
        </w:rPr>
        <w:t xml:space="preserve">sinë </w:t>
      </w:r>
      <w:r w:rsidR="00495174" w:rsidRPr="00253834">
        <w:rPr>
          <w:rFonts w:ascii="Garamond" w:hAnsi="Garamond"/>
          <w:sz w:val="24"/>
          <w:szCs w:val="24"/>
        </w:rPr>
        <w:t>i</w:t>
      </w:r>
      <w:r w:rsidR="00B63F88" w:rsidRPr="00253834">
        <w:rPr>
          <w:rFonts w:ascii="Garamond" w:hAnsi="Garamond"/>
          <w:sz w:val="24"/>
          <w:szCs w:val="24"/>
        </w:rPr>
        <w:t>ndustriale”</w:t>
      </w:r>
      <w:r w:rsidR="00495174" w:rsidRPr="00253834">
        <w:rPr>
          <w:rFonts w:ascii="Garamond" w:hAnsi="Garamond"/>
          <w:sz w:val="24"/>
          <w:szCs w:val="24"/>
        </w:rPr>
        <w:t>, të</w:t>
      </w:r>
      <w:r w:rsidR="00B63F88" w:rsidRPr="00253834">
        <w:rPr>
          <w:rFonts w:ascii="Garamond" w:hAnsi="Garamond"/>
          <w:sz w:val="24"/>
          <w:szCs w:val="24"/>
        </w:rPr>
        <w:t xml:space="preserve"> ndryshuar.</w:t>
      </w:r>
    </w:p>
    <w:p w14:paraId="21973410" w14:textId="42BE126F"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Vendimi i Dhomës për Shqyrtimin e Kundërshtimeve mund të ankohet në bordin e apelit</w:t>
      </w:r>
      <w:r w:rsidR="00495174" w:rsidRPr="00253834">
        <w:rPr>
          <w:rFonts w:ascii="Garamond" w:hAnsi="Garamond"/>
          <w:sz w:val="24"/>
          <w:szCs w:val="24"/>
        </w:rPr>
        <w:t>,</w:t>
      </w:r>
      <w:r w:rsidR="00B63F88" w:rsidRPr="00253834">
        <w:rPr>
          <w:rFonts w:ascii="Garamond" w:hAnsi="Garamond"/>
          <w:sz w:val="24"/>
          <w:szCs w:val="24"/>
        </w:rPr>
        <w:t xml:space="preserve"> kundrejt pagesës së tarifës përkatëse, brenda një muaji</w:t>
      </w:r>
      <w:r w:rsidR="00495174" w:rsidRPr="00253834">
        <w:rPr>
          <w:rFonts w:ascii="Garamond" w:hAnsi="Garamond"/>
          <w:sz w:val="24"/>
          <w:szCs w:val="24"/>
        </w:rPr>
        <w:t>,</w:t>
      </w:r>
      <w:r w:rsidR="00B63F88" w:rsidRPr="00253834">
        <w:rPr>
          <w:rFonts w:ascii="Garamond" w:hAnsi="Garamond"/>
          <w:sz w:val="24"/>
          <w:szCs w:val="24"/>
        </w:rPr>
        <w:t xml:space="preserve"> nga data e marrjes së vendimit.</w:t>
      </w:r>
    </w:p>
    <w:p w14:paraId="21973412" w14:textId="10D5F6BB"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Kur Dhoma për Shqyrtimin e Kundërshtimeve vendos për rrëzimin e kundërshtimit dhe vendimi i refuzimit nuk apelohet në bordin e apelit, ky vendim mer</w:t>
      </w:r>
      <w:r w:rsidR="00D4368B" w:rsidRPr="00253834">
        <w:rPr>
          <w:rFonts w:ascii="Garamond" w:hAnsi="Garamond"/>
          <w:sz w:val="24"/>
          <w:szCs w:val="24"/>
        </w:rPr>
        <w:t>r</w:t>
      </w:r>
      <w:r w:rsidR="00B63F88" w:rsidRPr="00253834">
        <w:rPr>
          <w:rFonts w:ascii="Garamond" w:hAnsi="Garamond"/>
          <w:sz w:val="24"/>
          <w:szCs w:val="24"/>
        </w:rPr>
        <w:t xml:space="preserve"> formë të prerë</w:t>
      </w:r>
      <w:r w:rsidR="00D4368B" w:rsidRPr="00253834">
        <w:rPr>
          <w:rFonts w:ascii="Garamond" w:hAnsi="Garamond"/>
          <w:sz w:val="24"/>
          <w:szCs w:val="24"/>
        </w:rPr>
        <w:t>,</w:t>
      </w:r>
      <w:r w:rsidR="00B63F88" w:rsidRPr="00253834">
        <w:rPr>
          <w:rFonts w:ascii="Garamond" w:hAnsi="Garamond"/>
          <w:sz w:val="24"/>
          <w:szCs w:val="24"/>
        </w:rPr>
        <w:t xml:space="preserve"> një kopje e tij depozitohet në dosjen e aplikimit për regjistrimin e TGJ/EO-së dhe ekzaminuesi vazhdon procedurën për regjistrimin e tij.</w:t>
      </w:r>
    </w:p>
    <w:p w14:paraId="21973414" w14:textId="7B672591"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Kur Dhoma për Shqyrtimin e Kundërshtimeve vendos për pranimin e kundërshtimit dhe vendimi i pranimit nuk apelohet në bordin e apelit, ky vendim me</w:t>
      </w:r>
      <w:r w:rsidR="00D4368B" w:rsidRPr="00253834">
        <w:rPr>
          <w:rFonts w:ascii="Garamond" w:hAnsi="Garamond"/>
          <w:sz w:val="24"/>
          <w:szCs w:val="24"/>
        </w:rPr>
        <w:t>r</w:t>
      </w:r>
      <w:r w:rsidR="00B63F88" w:rsidRPr="00253834">
        <w:rPr>
          <w:rFonts w:ascii="Garamond" w:hAnsi="Garamond"/>
          <w:sz w:val="24"/>
          <w:szCs w:val="24"/>
        </w:rPr>
        <w:t>r formë të prerë</w:t>
      </w:r>
      <w:r w:rsidR="00D4368B" w:rsidRPr="00253834">
        <w:rPr>
          <w:rFonts w:ascii="Garamond" w:hAnsi="Garamond"/>
          <w:sz w:val="24"/>
          <w:szCs w:val="24"/>
        </w:rPr>
        <w:t xml:space="preserve">, </w:t>
      </w:r>
      <w:r w:rsidR="00B63F88" w:rsidRPr="00253834">
        <w:rPr>
          <w:rFonts w:ascii="Garamond" w:hAnsi="Garamond"/>
          <w:sz w:val="24"/>
          <w:szCs w:val="24"/>
        </w:rPr>
        <w:t>një kopje e tij depozitohet në dosjen e aplikimit për regjistrimin e TGJ/EO-së dhe ekzaminuesi refuzon regjistrimin e TGJ/EO-së e njofton aplikantin e aplikimit për vendimin e refuzimit të regjistrimit. Ky vendim publikohet në buletinin zyrtar.</w:t>
      </w:r>
    </w:p>
    <w:p w14:paraId="21973416" w14:textId="3F193060"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Kur vendimi i Dhomës për Shqyrtimin e Kundërshtimeve, lidhur me kundërshtimin për regjistrimin e një TGJ/EO-je, apelohet në bordin e apelit, vendimi i këtij të fundit depozitohet në dosjen e aplikimit për regjistrimin e TGJ/EO-së</w:t>
      </w:r>
      <w:r w:rsidR="00D4368B" w:rsidRPr="00253834">
        <w:rPr>
          <w:rFonts w:ascii="Garamond" w:hAnsi="Garamond"/>
          <w:sz w:val="24"/>
          <w:szCs w:val="24"/>
        </w:rPr>
        <w:t xml:space="preserve"> </w:t>
      </w:r>
      <w:r w:rsidR="00B63F88" w:rsidRPr="00253834">
        <w:rPr>
          <w:rFonts w:ascii="Garamond" w:hAnsi="Garamond"/>
          <w:sz w:val="24"/>
          <w:szCs w:val="24"/>
        </w:rPr>
        <w:t>si dhe publikohet në buletinin zyrtar.</w:t>
      </w:r>
    </w:p>
    <w:p w14:paraId="21973418" w14:textId="4461A0BA" w:rsidR="00B63F88" w:rsidRPr="00253834" w:rsidRDefault="00D142F7" w:rsidP="00ED6187">
      <w:pPr>
        <w:numPr>
          <w:ilvl w:val="0"/>
          <w:numId w:val="30"/>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Kur vendimi i bordit të apelit apelohet në gjykatë, vendimi i kësaj të fundit depozitohet në dosjen e aplikimit për regjistrimin e TGJ/EO-së si dhe publikohet në buletinin zyrtar.</w:t>
      </w:r>
    </w:p>
    <w:p w14:paraId="21973419" w14:textId="77777777" w:rsidR="00B63F88" w:rsidRPr="00253834" w:rsidRDefault="00B63F88" w:rsidP="00253834">
      <w:pPr>
        <w:shd w:val="clear" w:color="auto" w:fill="FFFFFF"/>
        <w:tabs>
          <w:tab w:val="left" w:pos="360"/>
        </w:tabs>
        <w:ind w:firstLine="284"/>
        <w:jc w:val="both"/>
        <w:rPr>
          <w:rFonts w:ascii="Garamond" w:hAnsi="Garamond"/>
          <w:sz w:val="24"/>
          <w:szCs w:val="24"/>
        </w:rPr>
      </w:pPr>
    </w:p>
    <w:p w14:paraId="2197341A" w14:textId="77777777" w:rsidR="00B63F88" w:rsidRPr="00C4148C" w:rsidRDefault="00B63F88" w:rsidP="00253834">
      <w:pPr>
        <w:pStyle w:val="Pa21"/>
        <w:tabs>
          <w:tab w:val="center" w:pos="4680"/>
          <w:tab w:val="left" w:pos="8595"/>
        </w:tabs>
        <w:spacing w:line="240" w:lineRule="auto"/>
        <w:ind w:firstLine="284"/>
        <w:jc w:val="center"/>
        <w:rPr>
          <w:rFonts w:ascii="Garamond" w:hAnsi="Garamond"/>
          <w:color w:val="000000" w:themeColor="text1"/>
        </w:rPr>
      </w:pPr>
      <w:r w:rsidRPr="00C4148C">
        <w:rPr>
          <w:rFonts w:ascii="Garamond" w:hAnsi="Garamond"/>
          <w:color w:val="000000" w:themeColor="text1"/>
        </w:rPr>
        <w:t>Neni 25</w:t>
      </w:r>
    </w:p>
    <w:p w14:paraId="2197341B" w14:textId="77777777" w:rsidR="00B63F88" w:rsidRPr="00253834" w:rsidRDefault="00B63F88" w:rsidP="00253834">
      <w:pPr>
        <w:pStyle w:val="Pa21"/>
        <w:tabs>
          <w:tab w:val="center" w:pos="4680"/>
          <w:tab w:val="left" w:pos="8595"/>
        </w:tabs>
        <w:spacing w:line="240" w:lineRule="auto"/>
        <w:ind w:firstLine="284"/>
        <w:jc w:val="center"/>
        <w:rPr>
          <w:rFonts w:ascii="Garamond" w:hAnsi="Garamond"/>
          <w:b/>
          <w:color w:val="000000" w:themeColor="text1"/>
        </w:rPr>
      </w:pPr>
      <w:r w:rsidRPr="00253834">
        <w:rPr>
          <w:rFonts w:ascii="Garamond" w:hAnsi="Garamond"/>
          <w:b/>
          <w:color w:val="000000" w:themeColor="text1"/>
        </w:rPr>
        <w:t>Përmbajtja e kërkesës për shfuqizimin e një treguesi gjeografik/emërtimi origjine</w:t>
      </w:r>
    </w:p>
    <w:p w14:paraId="2197341C" w14:textId="77777777" w:rsidR="00B63F88" w:rsidRPr="00253834" w:rsidRDefault="00B63F88" w:rsidP="00253834">
      <w:pPr>
        <w:pStyle w:val="Pa31"/>
        <w:spacing w:line="240" w:lineRule="auto"/>
        <w:ind w:firstLine="284"/>
        <w:jc w:val="center"/>
        <w:rPr>
          <w:rFonts w:ascii="Garamond" w:hAnsi="Garamond"/>
          <w:color w:val="000000" w:themeColor="text1"/>
        </w:rPr>
      </w:pPr>
    </w:p>
    <w:p w14:paraId="2197341D" w14:textId="705FCED8" w:rsidR="00B63F88" w:rsidRPr="00253834" w:rsidRDefault="00D142F7" w:rsidP="00ED6187">
      <w:pPr>
        <w:pStyle w:val="Pa31"/>
        <w:numPr>
          <w:ilvl w:val="0"/>
          <w:numId w:val="14"/>
        </w:numPr>
        <w:spacing w:line="240" w:lineRule="auto"/>
        <w:ind w:left="0" w:firstLine="284"/>
        <w:jc w:val="both"/>
        <w:rPr>
          <w:rFonts w:ascii="Garamond" w:hAnsi="Garamond"/>
          <w:color w:val="000000"/>
        </w:rPr>
      </w:pPr>
      <w:r>
        <w:rPr>
          <w:rFonts w:ascii="Garamond" w:hAnsi="Garamond"/>
          <w:color w:val="000000" w:themeColor="text1"/>
        </w:rPr>
        <w:t xml:space="preserve"> </w:t>
      </w:r>
      <w:r w:rsidR="00B63F88" w:rsidRPr="00253834">
        <w:rPr>
          <w:rFonts w:ascii="Garamond" w:hAnsi="Garamond"/>
          <w:color w:val="000000" w:themeColor="text1"/>
        </w:rPr>
        <w:t xml:space="preserve">Kërkesa për shfuqizimin e një treguesi gjeografik/emërtimi origjine, </w:t>
      </w:r>
      <w:r w:rsidR="00B63F88" w:rsidRPr="00253834">
        <w:rPr>
          <w:rFonts w:ascii="Garamond" w:hAnsi="Garamond"/>
          <w:color w:val="000000"/>
        </w:rPr>
        <w:t>bazuar në nenin 183 të ligjit,</w:t>
      </w:r>
      <w:r w:rsidR="00B63F88" w:rsidRPr="00253834">
        <w:rPr>
          <w:rFonts w:ascii="Garamond" w:hAnsi="Garamond"/>
          <w:color w:val="000000" w:themeColor="text1"/>
        </w:rPr>
        <w:t xml:space="preserve"> paraqitet </w:t>
      </w:r>
      <w:r w:rsidR="00B63F88" w:rsidRPr="00253834">
        <w:rPr>
          <w:rFonts w:ascii="Garamond" w:hAnsi="Garamond"/>
          <w:color w:val="000000"/>
        </w:rPr>
        <w:t>si kërkesë më vete në dy kopje të njëjta.</w:t>
      </w:r>
    </w:p>
    <w:p w14:paraId="2197341F" w14:textId="268F150E" w:rsidR="00B63F88" w:rsidRPr="00253834" w:rsidRDefault="00D142F7" w:rsidP="00ED6187">
      <w:pPr>
        <w:pStyle w:val="Pa31"/>
        <w:numPr>
          <w:ilvl w:val="0"/>
          <w:numId w:val="14"/>
        </w:numPr>
        <w:spacing w:line="240" w:lineRule="auto"/>
        <w:ind w:left="0" w:firstLine="284"/>
        <w:jc w:val="both"/>
        <w:rPr>
          <w:rFonts w:ascii="Garamond" w:hAnsi="Garamond"/>
          <w:color w:val="00B050"/>
        </w:rPr>
      </w:pPr>
      <w:r>
        <w:rPr>
          <w:rFonts w:ascii="Garamond" w:hAnsi="Garamond"/>
          <w:color w:val="000000" w:themeColor="text1"/>
        </w:rPr>
        <w:t xml:space="preserve"> </w:t>
      </w:r>
      <w:r w:rsidR="00B63F88" w:rsidRPr="00253834">
        <w:rPr>
          <w:rFonts w:ascii="Garamond" w:hAnsi="Garamond"/>
          <w:color w:val="000000" w:themeColor="text1"/>
        </w:rPr>
        <w:t>Kërkesa për shfuqizimin e një treguesi gjeografik/emërtimi origjine përmban</w:t>
      </w:r>
      <w:r w:rsidR="008E2CBC" w:rsidRPr="00253834">
        <w:rPr>
          <w:rFonts w:ascii="Garamond" w:hAnsi="Garamond"/>
          <w:color w:val="000000" w:themeColor="text1"/>
        </w:rPr>
        <w:t xml:space="preserve">: </w:t>
      </w:r>
      <w:r w:rsidR="00541665" w:rsidRPr="00253834">
        <w:rPr>
          <w:rFonts w:ascii="Garamond" w:hAnsi="Garamond"/>
          <w:color w:val="000000" w:themeColor="text1"/>
        </w:rPr>
        <w:t xml:space="preserve"> </w:t>
      </w:r>
    </w:p>
    <w:p w14:paraId="21973421" w14:textId="5A2772CE" w:rsidR="00B63F88" w:rsidRPr="00253834" w:rsidRDefault="00D142F7" w:rsidP="00ED6187">
      <w:pPr>
        <w:pStyle w:val="ListParagraph"/>
        <w:numPr>
          <w:ilvl w:val="1"/>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Formularin e kërkesës “FTGJ/FEO/4”, bashkëlidhur kësaj rregulloreje, në të cilin do të jenë të specifikuara të dhënat e mëposhtme:</w:t>
      </w:r>
    </w:p>
    <w:p w14:paraId="21973423" w14:textId="799B5D55" w:rsidR="00B63F88" w:rsidRPr="00253834" w:rsidRDefault="00D142F7" w:rsidP="00ED6187">
      <w:pPr>
        <w:pStyle w:val="ListParagraph"/>
        <w:numPr>
          <w:ilvl w:val="2"/>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umri i regjistrimit të treguesit gjeografik/emërtimit të origjinës në lidhje me të cilin është depozituar kërkesa;</w:t>
      </w:r>
      <w:r w:rsidR="008E2CBC" w:rsidRPr="00253834">
        <w:rPr>
          <w:rFonts w:ascii="Garamond" w:hAnsi="Garamond"/>
          <w:color w:val="000000" w:themeColor="text1"/>
          <w:sz w:val="24"/>
          <w:szCs w:val="24"/>
        </w:rPr>
        <w:t xml:space="preserve"> </w:t>
      </w:r>
    </w:p>
    <w:p w14:paraId="21973424" w14:textId="064B6F4C" w:rsidR="00B63F88" w:rsidRPr="00253834" w:rsidRDefault="00D142F7" w:rsidP="00ED6187">
      <w:pPr>
        <w:pStyle w:val="ListParagraph"/>
        <w:numPr>
          <w:ilvl w:val="2"/>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n</w:t>
      </w:r>
      <w:r w:rsidR="00B63F88" w:rsidRPr="00253834">
        <w:rPr>
          <w:rFonts w:ascii="Garamond" w:hAnsi="Garamond"/>
          <w:color w:val="000000" w:themeColor="text1"/>
          <w:sz w:val="24"/>
          <w:szCs w:val="24"/>
        </w:rPr>
        <w:t xml:space="preserve">umri dhe adresa e pronarit të treguesit gjeografik/emërtimit të origjinës; </w:t>
      </w:r>
    </w:p>
    <w:p w14:paraId="21973425" w14:textId="6C82C314" w:rsidR="00B63F88" w:rsidRPr="00253834" w:rsidRDefault="00D142F7" w:rsidP="00ED6187">
      <w:pPr>
        <w:pStyle w:val="ListParagraph"/>
        <w:numPr>
          <w:ilvl w:val="2"/>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 xml:space="preserve">mri dhe adresa e personit që depoziton kërkesën; </w:t>
      </w:r>
    </w:p>
    <w:p w14:paraId="21973426" w14:textId="576D21C1" w:rsidR="00B63F88" w:rsidRPr="00253834" w:rsidRDefault="00D142F7" w:rsidP="00253834">
      <w:pPr>
        <w:pStyle w:val="ListParagraph"/>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ç)</w:t>
      </w:r>
      <w:r w:rsidR="008E2CBC" w:rsidRPr="00253834">
        <w:rPr>
          <w:rFonts w:ascii="Garamond" w:hAnsi="Garamond"/>
          <w:color w:val="000000" w:themeColor="text1"/>
          <w:sz w:val="24"/>
          <w:szCs w:val="24"/>
        </w:rPr>
        <w:t xml:space="preserve"> </w:t>
      </w:r>
      <w:r w:rsidRPr="00253834">
        <w:rPr>
          <w:rFonts w:ascii="Garamond" w:hAnsi="Garamond"/>
          <w:color w:val="000000" w:themeColor="text1"/>
          <w:sz w:val="24"/>
          <w:szCs w:val="24"/>
        </w:rPr>
        <w:t>e</w:t>
      </w:r>
      <w:r w:rsidR="00B63F88" w:rsidRPr="00253834">
        <w:rPr>
          <w:rFonts w:ascii="Garamond" w:hAnsi="Garamond"/>
          <w:color w:val="000000" w:themeColor="text1"/>
          <w:sz w:val="24"/>
          <w:szCs w:val="24"/>
        </w:rPr>
        <w:t xml:space="preserve">mri dhe adresa e përfaqësuesit të autorizuar nëse është caktuar një i tillë. </w:t>
      </w:r>
    </w:p>
    <w:p w14:paraId="21973428" w14:textId="10B4C92D" w:rsidR="008E2CBC" w:rsidRPr="00253834" w:rsidRDefault="00D142F7" w:rsidP="00ED6187">
      <w:pPr>
        <w:pStyle w:val="ListParagraph"/>
        <w:numPr>
          <w:ilvl w:val="1"/>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Bazën ligjore ku mbështetet kërkesa për shfuqizimin apo zhvlerësimin e TGJ-së apo EO-së.</w:t>
      </w:r>
      <w:r w:rsidR="008E2CBC" w:rsidRPr="00253834">
        <w:rPr>
          <w:rFonts w:ascii="Garamond" w:hAnsi="Garamond"/>
          <w:color w:val="000000" w:themeColor="text1"/>
          <w:sz w:val="24"/>
          <w:szCs w:val="24"/>
        </w:rPr>
        <w:t xml:space="preserve"> </w:t>
      </w:r>
    </w:p>
    <w:p w14:paraId="21973429" w14:textId="02967195" w:rsidR="008E2CBC" w:rsidRPr="00253834" w:rsidRDefault="00D142F7" w:rsidP="00ED6187">
      <w:pPr>
        <w:pStyle w:val="ListParagraph"/>
        <w:numPr>
          <w:ilvl w:val="1"/>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Provat</w:t>
      </w:r>
      <w:r w:rsidR="00541665"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w:t>
      </w:r>
      <w:r w:rsidR="00B63F88" w:rsidRPr="00253834">
        <w:rPr>
          <w:rFonts w:ascii="Garamond" w:hAnsi="Garamond"/>
          <w:color w:val="000000"/>
          <w:sz w:val="24"/>
          <w:szCs w:val="24"/>
        </w:rPr>
        <w:t>në lidhje me</w:t>
      </w:r>
      <w:r w:rsidR="00B63F88" w:rsidRPr="00253834">
        <w:rPr>
          <w:rFonts w:ascii="Garamond" w:hAnsi="Garamond"/>
          <w:color w:val="000000" w:themeColor="text1"/>
          <w:sz w:val="24"/>
          <w:szCs w:val="24"/>
        </w:rPr>
        <w:t xml:space="preserve"> bazën ligjore </w:t>
      </w:r>
      <w:r w:rsidR="00B63F88" w:rsidRPr="00253834">
        <w:rPr>
          <w:rFonts w:ascii="Garamond" w:hAnsi="Garamond"/>
          <w:color w:val="000000"/>
          <w:sz w:val="24"/>
          <w:szCs w:val="24"/>
        </w:rPr>
        <w:t>ku mbështetet kërkesa</w:t>
      </w:r>
      <w:r w:rsidR="00B63F88" w:rsidRPr="00253834">
        <w:rPr>
          <w:rFonts w:ascii="Garamond" w:hAnsi="Garamond"/>
          <w:color w:val="000000" w:themeColor="text1"/>
          <w:sz w:val="24"/>
          <w:szCs w:val="24"/>
        </w:rPr>
        <w:t xml:space="preserve"> për shfuqizimin apo zhvlerësimin e TGJ-së apo EO-së.</w:t>
      </w:r>
      <w:r w:rsidR="008E2CBC" w:rsidRPr="00253834">
        <w:rPr>
          <w:rFonts w:ascii="Garamond" w:hAnsi="Garamond"/>
          <w:color w:val="000000" w:themeColor="text1"/>
          <w:sz w:val="24"/>
          <w:szCs w:val="24"/>
        </w:rPr>
        <w:t xml:space="preserve"> </w:t>
      </w:r>
    </w:p>
    <w:p w14:paraId="2197342A" w14:textId="60901760" w:rsidR="008E2CBC" w:rsidRPr="00253834" w:rsidRDefault="00D142F7" w:rsidP="00ED6187">
      <w:pPr>
        <w:pStyle w:val="ListParagraph"/>
        <w:numPr>
          <w:ilvl w:val="1"/>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sz w:val="24"/>
          <w:szCs w:val="24"/>
        </w:rPr>
        <w:t xml:space="preserve"> </w:t>
      </w:r>
      <w:r w:rsidR="00B63F88" w:rsidRPr="00253834">
        <w:rPr>
          <w:rFonts w:ascii="Garamond" w:hAnsi="Garamond"/>
          <w:color w:val="000000"/>
          <w:sz w:val="24"/>
          <w:szCs w:val="24"/>
        </w:rPr>
        <w:t>Argumentet ku mbështetet kërkesa për shfuqizim</w:t>
      </w:r>
      <w:r w:rsidR="00B63F88" w:rsidRPr="00253834">
        <w:rPr>
          <w:rFonts w:ascii="Garamond" w:hAnsi="Garamond"/>
          <w:color w:val="000000" w:themeColor="text1"/>
          <w:sz w:val="24"/>
          <w:szCs w:val="24"/>
        </w:rPr>
        <w:t>.</w:t>
      </w:r>
      <w:r w:rsidR="008E2CBC" w:rsidRPr="00253834">
        <w:rPr>
          <w:rFonts w:ascii="Garamond" w:hAnsi="Garamond"/>
          <w:color w:val="000000" w:themeColor="text1"/>
          <w:sz w:val="24"/>
          <w:szCs w:val="24"/>
        </w:rPr>
        <w:t xml:space="preserve"> </w:t>
      </w:r>
    </w:p>
    <w:p w14:paraId="2197342B" w14:textId="0651CA6E" w:rsidR="008E2CBC" w:rsidRPr="00253834" w:rsidRDefault="00D142F7" w:rsidP="00ED6187">
      <w:pPr>
        <w:pStyle w:val="ListParagraph"/>
        <w:numPr>
          <w:ilvl w:val="1"/>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Mandat</w:t>
      </w:r>
      <w:r w:rsidR="00B63F88" w:rsidRPr="00253834">
        <w:rPr>
          <w:rFonts w:ascii="Garamond" w:hAnsi="Garamond"/>
          <w:color w:val="000000" w:themeColor="text1"/>
          <w:sz w:val="24"/>
          <w:szCs w:val="24"/>
        </w:rPr>
        <w:t>pagesa e tarifës përkatëse.</w:t>
      </w:r>
      <w:r w:rsidR="008E2CBC" w:rsidRPr="00253834">
        <w:rPr>
          <w:rFonts w:ascii="Garamond" w:hAnsi="Garamond"/>
          <w:color w:val="000000" w:themeColor="text1"/>
          <w:sz w:val="24"/>
          <w:szCs w:val="24"/>
        </w:rPr>
        <w:t xml:space="preserve"> </w:t>
      </w:r>
    </w:p>
    <w:p w14:paraId="2197342C" w14:textId="0ACF9B55" w:rsidR="00B63F88" w:rsidRPr="00253834" w:rsidRDefault="00D142F7" w:rsidP="00ED6187">
      <w:pPr>
        <w:pStyle w:val="ListParagraph"/>
        <w:numPr>
          <w:ilvl w:val="1"/>
          <w:numId w:val="22"/>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Autorizimi i përfaqësimit, nëse aplikuesi ka caktuar një përfaqësues.</w:t>
      </w:r>
    </w:p>
    <w:p w14:paraId="2197342D" w14:textId="77777777" w:rsidR="00B63F88" w:rsidRPr="00253834" w:rsidRDefault="00B63F88" w:rsidP="00253834">
      <w:pPr>
        <w:pStyle w:val="BodyText"/>
        <w:tabs>
          <w:tab w:val="left" w:pos="720"/>
        </w:tabs>
        <w:ind w:firstLine="284"/>
        <w:jc w:val="both"/>
        <w:rPr>
          <w:rFonts w:ascii="Garamond" w:hAnsi="Garamond"/>
          <w:color w:val="000000" w:themeColor="text1"/>
          <w:szCs w:val="24"/>
        </w:rPr>
      </w:pPr>
    </w:p>
    <w:p w14:paraId="2197342F" w14:textId="77777777" w:rsidR="00B63F88" w:rsidRPr="00C4148C" w:rsidRDefault="00B63F88" w:rsidP="00253834">
      <w:pPr>
        <w:pStyle w:val="BodyText"/>
        <w:tabs>
          <w:tab w:val="left" w:pos="720"/>
        </w:tabs>
        <w:ind w:firstLine="284"/>
        <w:jc w:val="center"/>
        <w:rPr>
          <w:rFonts w:ascii="Garamond" w:hAnsi="Garamond"/>
          <w:color w:val="000000" w:themeColor="text1"/>
          <w:szCs w:val="24"/>
        </w:rPr>
      </w:pPr>
      <w:r w:rsidRPr="00C4148C">
        <w:rPr>
          <w:rFonts w:ascii="Garamond" w:hAnsi="Garamond"/>
          <w:color w:val="000000" w:themeColor="text1"/>
          <w:szCs w:val="24"/>
        </w:rPr>
        <w:t>Neni 26</w:t>
      </w:r>
    </w:p>
    <w:p w14:paraId="21973430" w14:textId="77777777" w:rsidR="00B63F88" w:rsidRPr="00253834" w:rsidRDefault="00B63F88" w:rsidP="00253834">
      <w:pPr>
        <w:shd w:val="clear" w:color="auto" w:fill="FFFFFF"/>
        <w:ind w:firstLine="284"/>
        <w:contextualSpacing/>
        <w:jc w:val="center"/>
        <w:rPr>
          <w:rFonts w:ascii="Garamond" w:hAnsi="Garamond"/>
          <w:sz w:val="24"/>
          <w:szCs w:val="24"/>
        </w:rPr>
      </w:pPr>
      <w:r w:rsidRPr="00253834">
        <w:rPr>
          <w:rFonts w:ascii="Garamond" w:hAnsi="Garamond"/>
          <w:b/>
          <w:color w:val="000000" w:themeColor="text1"/>
          <w:sz w:val="24"/>
          <w:szCs w:val="24"/>
        </w:rPr>
        <w:t>Shqyrtimi i kërkesave për shfuqizimin e një TGJ/EO-je</w:t>
      </w:r>
    </w:p>
    <w:p w14:paraId="21973431" w14:textId="77777777" w:rsidR="00B63F88" w:rsidRPr="00253834" w:rsidRDefault="00B63F88" w:rsidP="00253834">
      <w:pPr>
        <w:pStyle w:val="ListParagraph"/>
        <w:shd w:val="clear" w:color="auto" w:fill="FFFFFF"/>
        <w:ind w:left="0" w:firstLine="284"/>
        <w:contextualSpacing/>
        <w:jc w:val="center"/>
        <w:rPr>
          <w:rFonts w:ascii="Garamond" w:hAnsi="Garamond"/>
          <w:sz w:val="24"/>
          <w:szCs w:val="24"/>
        </w:rPr>
      </w:pPr>
    </w:p>
    <w:p w14:paraId="21973432" w14:textId="5986B649" w:rsidR="00B63F88" w:rsidRPr="00253834" w:rsidRDefault="00D142F7" w:rsidP="00ED6187">
      <w:pPr>
        <w:pStyle w:val="ListParagraph"/>
        <w:numPr>
          <w:ilvl w:val="0"/>
          <w:numId w:val="3"/>
        </w:numPr>
        <w:shd w:val="clear" w:color="auto" w:fill="FFFFFF"/>
        <w:ind w:left="0" w:firstLine="284"/>
        <w:contextualSpacing/>
        <w:jc w:val="both"/>
        <w:rPr>
          <w:rFonts w:ascii="Garamond" w:hAnsi="Garamond"/>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Dhoma për </w:t>
      </w:r>
      <w:r w:rsidR="00756D2F" w:rsidRPr="00253834">
        <w:rPr>
          <w:rFonts w:ascii="Garamond" w:hAnsi="Garamond"/>
          <w:sz w:val="24"/>
          <w:szCs w:val="24"/>
        </w:rPr>
        <w:t>S</w:t>
      </w:r>
      <w:r w:rsidR="00B63F88" w:rsidRPr="00253834">
        <w:rPr>
          <w:rFonts w:ascii="Garamond" w:hAnsi="Garamond"/>
          <w:sz w:val="24"/>
          <w:szCs w:val="24"/>
        </w:rPr>
        <w:t>hfuqizim</w:t>
      </w:r>
      <w:r w:rsidR="001D3630" w:rsidRPr="00253834">
        <w:rPr>
          <w:rFonts w:ascii="Garamond" w:hAnsi="Garamond"/>
          <w:sz w:val="24"/>
          <w:szCs w:val="24"/>
        </w:rPr>
        <w:t>/Zhvlerësim</w:t>
      </w:r>
      <w:r w:rsidR="00B63F88" w:rsidRPr="00253834">
        <w:rPr>
          <w:rFonts w:ascii="Garamond" w:hAnsi="Garamond"/>
          <w:sz w:val="24"/>
          <w:szCs w:val="24"/>
        </w:rPr>
        <w:t xml:space="preserve"> </w:t>
      </w:r>
      <w:r w:rsidR="00B63F88" w:rsidRPr="00253834">
        <w:rPr>
          <w:rFonts w:ascii="Garamond" w:hAnsi="Garamond"/>
          <w:color w:val="000000" w:themeColor="text1"/>
          <w:sz w:val="24"/>
          <w:szCs w:val="24"/>
        </w:rPr>
        <w:t>shqyrton kërkesën për shfuqizim të një TGJ/EO-je brenda dy muajve</w:t>
      </w:r>
      <w:r w:rsidR="00756D2F"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nga data e paraqitjes së saj. </w:t>
      </w:r>
      <w:r w:rsidR="00B63F88" w:rsidRPr="00253834">
        <w:rPr>
          <w:rFonts w:ascii="Garamond" w:hAnsi="Garamond"/>
          <w:sz w:val="24"/>
          <w:szCs w:val="24"/>
        </w:rPr>
        <w:t>Gjatë shqyrtimit të kërkesës për shfuqizimin e një TGJ/EO-je të regjistruar, Dhoma për Shfuqizim/Zhvlerësim fton palët, për aq sa është e nevojshme, që të depozitojnë pretendimet e tyre, brenda 2 (dy) muajve</w:t>
      </w:r>
      <w:r w:rsidR="00756D2F" w:rsidRPr="00253834">
        <w:rPr>
          <w:rFonts w:ascii="Garamond" w:hAnsi="Garamond"/>
          <w:sz w:val="24"/>
          <w:szCs w:val="24"/>
        </w:rPr>
        <w:t>,</w:t>
      </w:r>
      <w:r w:rsidR="00B63F88" w:rsidRPr="00253834">
        <w:rPr>
          <w:rFonts w:ascii="Garamond" w:hAnsi="Garamond"/>
          <w:sz w:val="24"/>
          <w:szCs w:val="24"/>
        </w:rPr>
        <w:t xml:space="preserve"> nga data e marrjes së njoftimit, në lidhje me komunikimet e paraqitura nga palët e tjera ose të bëra nga vetë dhoma për shfuqizim/zhvlerësim.</w:t>
      </w:r>
    </w:p>
    <w:p w14:paraId="21973434" w14:textId="200C0762" w:rsidR="00B63F88" w:rsidRPr="00253834" w:rsidRDefault="00D142F7" w:rsidP="00ED6187">
      <w:pPr>
        <w:pStyle w:val="ListParagraph"/>
        <w:numPr>
          <w:ilvl w:val="0"/>
          <w:numId w:val="3"/>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Nëse Dhoma për Shfuqizim/Zhvlerësim e konsideron të arsyeshme, ajo mund t</w:t>
      </w:r>
      <w:r w:rsidR="001D3630" w:rsidRPr="00253834">
        <w:rPr>
          <w:rFonts w:ascii="Garamond" w:hAnsi="Garamond"/>
          <w:sz w:val="24"/>
          <w:szCs w:val="24"/>
        </w:rPr>
        <w:t>’</w:t>
      </w:r>
      <w:r w:rsidR="00B63F88" w:rsidRPr="00253834">
        <w:rPr>
          <w:rFonts w:ascii="Garamond" w:hAnsi="Garamond"/>
          <w:sz w:val="24"/>
          <w:szCs w:val="24"/>
        </w:rPr>
        <w:t>i ftojë palët të gjejnë një zgjidhje me mirëkuptim</w:t>
      </w:r>
      <w:r w:rsidR="001D3630" w:rsidRPr="00253834">
        <w:rPr>
          <w:rFonts w:ascii="Garamond" w:hAnsi="Garamond"/>
          <w:sz w:val="24"/>
          <w:szCs w:val="24"/>
        </w:rPr>
        <w:t>,</w:t>
      </w:r>
      <w:r w:rsidR="00B63F88" w:rsidRPr="00253834">
        <w:rPr>
          <w:rFonts w:ascii="Garamond" w:hAnsi="Garamond"/>
          <w:sz w:val="24"/>
          <w:szCs w:val="24"/>
        </w:rPr>
        <w:t xml:space="preserve"> nëpërmjet një marrëveshjeje, e cila, nëse arrihet, duhet të jetë me shkrim dhe e nënshkruar nga të dyja palët.</w:t>
      </w:r>
    </w:p>
    <w:p w14:paraId="21973436" w14:textId="0883ED8E" w:rsidR="00B63F88" w:rsidRPr="00253834" w:rsidRDefault="00D142F7" w:rsidP="00ED6187">
      <w:pPr>
        <w:pStyle w:val="ListParagraph"/>
        <w:numPr>
          <w:ilvl w:val="0"/>
          <w:numId w:val="3"/>
        </w:numPr>
        <w:shd w:val="clear" w:color="auto" w:fill="FFFFFF"/>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Çdo vendim i Dhomës për Shfuqizim/Zhvlerësim për shfuqizim e një TGJ/EO-je të regjistruar, pasi merr formë të prerë, publikohet në buletinin zyrtar dhe regjistrohet në regjistrin e treguesve/emërtimeve.</w:t>
      </w:r>
    </w:p>
    <w:p w14:paraId="21973438" w14:textId="77777777" w:rsidR="00B63F88" w:rsidRPr="00C4148C" w:rsidRDefault="00B63F88" w:rsidP="00253834">
      <w:pPr>
        <w:pStyle w:val="NormalWeb"/>
        <w:spacing w:before="0" w:beforeAutospacing="0" w:after="0" w:afterAutospacing="0"/>
        <w:ind w:firstLine="284"/>
        <w:jc w:val="center"/>
        <w:rPr>
          <w:rFonts w:ascii="Garamond" w:hAnsi="Garamond"/>
          <w:color w:val="000000" w:themeColor="text1"/>
        </w:rPr>
      </w:pPr>
      <w:r w:rsidRPr="00C4148C">
        <w:rPr>
          <w:rFonts w:ascii="Garamond" w:hAnsi="Garamond"/>
          <w:color w:val="000000" w:themeColor="text1"/>
        </w:rPr>
        <w:t>Neni 27</w:t>
      </w:r>
    </w:p>
    <w:p w14:paraId="21973439" w14:textId="77777777" w:rsidR="00B63F88" w:rsidRPr="00253834" w:rsidRDefault="00B63F88" w:rsidP="00253834">
      <w:pPr>
        <w:pStyle w:val="NormalWeb"/>
        <w:spacing w:before="0" w:beforeAutospacing="0" w:after="0" w:afterAutospacing="0"/>
        <w:ind w:firstLine="284"/>
        <w:jc w:val="center"/>
        <w:rPr>
          <w:rFonts w:ascii="Garamond" w:hAnsi="Garamond"/>
          <w:b/>
          <w:color w:val="000000" w:themeColor="text1"/>
        </w:rPr>
      </w:pPr>
      <w:r w:rsidRPr="00253834">
        <w:rPr>
          <w:rFonts w:ascii="Garamond" w:hAnsi="Garamond"/>
          <w:b/>
          <w:color w:val="000000" w:themeColor="text1"/>
        </w:rPr>
        <w:t>Apelimi i vendimeve</w:t>
      </w:r>
    </w:p>
    <w:p w14:paraId="2197343A" w14:textId="77777777" w:rsidR="00B63F88" w:rsidRPr="00253834" w:rsidRDefault="00B63F88" w:rsidP="00253834">
      <w:pPr>
        <w:pStyle w:val="NormalWeb"/>
        <w:spacing w:before="0" w:beforeAutospacing="0" w:after="0" w:afterAutospacing="0"/>
        <w:ind w:firstLine="284"/>
        <w:rPr>
          <w:rFonts w:ascii="Garamond" w:hAnsi="Garamond"/>
          <w:b/>
          <w:color w:val="000000" w:themeColor="text1"/>
        </w:rPr>
      </w:pPr>
    </w:p>
    <w:p w14:paraId="2197343B" w14:textId="481729FE" w:rsidR="00B63F88" w:rsidRPr="00F8725E" w:rsidRDefault="00F8725E" w:rsidP="00F8725E">
      <w:pPr>
        <w:ind w:firstLine="284"/>
        <w:rPr>
          <w:rFonts w:ascii="Garamond" w:hAnsi="Garamond"/>
          <w:sz w:val="24"/>
          <w:szCs w:val="24"/>
        </w:rPr>
      </w:pPr>
      <w:r>
        <w:rPr>
          <w:rFonts w:ascii="Garamond" w:hAnsi="Garamond"/>
          <w:sz w:val="24"/>
          <w:szCs w:val="24"/>
        </w:rPr>
        <w:t xml:space="preserve">1. </w:t>
      </w:r>
      <w:r w:rsidR="00B63F88" w:rsidRPr="00F8725E">
        <w:rPr>
          <w:rFonts w:ascii="Garamond" w:hAnsi="Garamond"/>
          <w:sz w:val="24"/>
          <w:szCs w:val="24"/>
        </w:rPr>
        <w:t>Çdo vendim për refuzim që merret gjatë procesit të ekzaminimit mund të apelohet në Dhomën për Shfuqizim/Zhvlerësim</w:t>
      </w:r>
      <w:r w:rsidR="001D3630" w:rsidRPr="00F8725E">
        <w:rPr>
          <w:rFonts w:ascii="Garamond" w:hAnsi="Garamond"/>
          <w:sz w:val="24"/>
          <w:szCs w:val="24"/>
        </w:rPr>
        <w:t xml:space="preserve"> </w:t>
      </w:r>
      <w:r w:rsidR="00B63F88" w:rsidRPr="00F8725E">
        <w:rPr>
          <w:rFonts w:ascii="Garamond" w:hAnsi="Garamond"/>
          <w:sz w:val="24"/>
          <w:szCs w:val="24"/>
        </w:rPr>
        <w:t>brenda 1 (një) muaji</w:t>
      </w:r>
      <w:r w:rsidR="001D3630" w:rsidRPr="00F8725E">
        <w:rPr>
          <w:rFonts w:ascii="Garamond" w:hAnsi="Garamond"/>
          <w:sz w:val="24"/>
          <w:szCs w:val="24"/>
        </w:rPr>
        <w:t>,</w:t>
      </w:r>
      <w:r w:rsidR="00B63F88" w:rsidRPr="00F8725E">
        <w:rPr>
          <w:rFonts w:ascii="Garamond" w:hAnsi="Garamond"/>
          <w:sz w:val="24"/>
          <w:szCs w:val="24"/>
        </w:rPr>
        <w:t xml:space="preserve"> nga data e marrjes së vendimit, përveç kur nuk parashikohet ndryshe në ligj ose në këtë rregullore.</w:t>
      </w:r>
    </w:p>
    <w:p w14:paraId="2197343D" w14:textId="34C9C825" w:rsidR="00B63F88" w:rsidRPr="00F8725E" w:rsidRDefault="00F8725E" w:rsidP="00F8725E">
      <w:pPr>
        <w:ind w:firstLine="284"/>
        <w:rPr>
          <w:rFonts w:ascii="Garamond" w:hAnsi="Garamond"/>
          <w:sz w:val="24"/>
          <w:szCs w:val="24"/>
        </w:rPr>
      </w:pPr>
      <w:r>
        <w:rPr>
          <w:rFonts w:ascii="Garamond" w:hAnsi="Garamond"/>
          <w:sz w:val="24"/>
          <w:szCs w:val="24"/>
        </w:rPr>
        <w:t xml:space="preserve">2. </w:t>
      </w:r>
      <w:r w:rsidR="00B63F88" w:rsidRPr="00F8725E">
        <w:rPr>
          <w:rFonts w:ascii="Garamond" w:hAnsi="Garamond"/>
          <w:sz w:val="24"/>
          <w:szCs w:val="24"/>
        </w:rPr>
        <w:t xml:space="preserve">Vendimet që mund të apelohen në bordin e apelimit janë: </w:t>
      </w:r>
    </w:p>
    <w:p w14:paraId="2197343F" w14:textId="3C1010F4" w:rsidR="00B63F88" w:rsidRPr="00F8725E" w:rsidRDefault="00F8725E" w:rsidP="00F8725E">
      <w:pPr>
        <w:ind w:firstLine="284"/>
        <w:rPr>
          <w:rFonts w:ascii="Garamond" w:hAnsi="Garamond"/>
          <w:sz w:val="24"/>
          <w:szCs w:val="24"/>
        </w:rPr>
      </w:pPr>
      <w:r>
        <w:rPr>
          <w:rFonts w:ascii="Garamond" w:hAnsi="Garamond"/>
          <w:sz w:val="24"/>
          <w:szCs w:val="24"/>
        </w:rPr>
        <w:t xml:space="preserve">2.1 </w:t>
      </w:r>
      <w:r w:rsidR="001D3630" w:rsidRPr="00F8725E">
        <w:rPr>
          <w:rFonts w:ascii="Garamond" w:hAnsi="Garamond"/>
          <w:sz w:val="24"/>
          <w:szCs w:val="24"/>
        </w:rPr>
        <w:t>v</w:t>
      </w:r>
      <w:r w:rsidR="00B63F88" w:rsidRPr="00F8725E">
        <w:rPr>
          <w:rFonts w:ascii="Garamond" w:hAnsi="Garamond"/>
          <w:sz w:val="24"/>
          <w:szCs w:val="24"/>
        </w:rPr>
        <w:t>endimet e marra nga Dhoma për Shqyrtimin e Kundërshtimeve;</w:t>
      </w:r>
      <w:r w:rsidR="001D3630" w:rsidRPr="00F8725E">
        <w:rPr>
          <w:rFonts w:ascii="Garamond" w:hAnsi="Garamond"/>
          <w:sz w:val="24"/>
          <w:szCs w:val="24"/>
        </w:rPr>
        <w:t xml:space="preserve"> </w:t>
      </w:r>
    </w:p>
    <w:p w14:paraId="21973440" w14:textId="4F672E7E" w:rsidR="00B63F88" w:rsidRPr="00F8725E" w:rsidRDefault="00F8725E" w:rsidP="00F8725E">
      <w:pPr>
        <w:ind w:firstLine="284"/>
        <w:rPr>
          <w:rFonts w:ascii="Garamond" w:hAnsi="Garamond"/>
          <w:sz w:val="24"/>
          <w:szCs w:val="24"/>
        </w:rPr>
      </w:pPr>
      <w:r>
        <w:rPr>
          <w:rFonts w:ascii="Garamond" w:hAnsi="Garamond"/>
          <w:sz w:val="24"/>
          <w:szCs w:val="24"/>
        </w:rPr>
        <w:t xml:space="preserve">2.2 </w:t>
      </w:r>
      <w:r w:rsidR="00B63F88" w:rsidRPr="00F8725E">
        <w:rPr>
          <w:rFonts w:ascii="Garamond" w:hAnsi="Garamond"/>
          <w:sz w:val="24"/>
          <w:szCs w:val="24"/>
        </w:rPr>
        <w:t>vendimet e marra nga Dhoma për Shfuqizim/Zhvlerësim.</w:t>
      </w:r>
    </w:p>
    <w:p w14:paraId="21973442" w14:textId="446F670C" w:rsidR="00B63F88" w:rsidRPr="00F8725E" w:rsidRDefault="00F8725E" w:rsidP="00F8725E">
      <w:pPr>
        <w:ind w:firstLine="284"/>
        <w:rPr>
          <w:rFonts w:ascii="Garamond" w:hAnsi="Garamond"/>
          <w:sz w:val="24"/>
          <w:szCs w:val="24"/>
        </w:rPr>
      </w:pPr>
      <w:r>
        <w:rPr>
          <w:rFonts w:ascii="Garamond" w:hAnsi="Garamond"/>
          <w:sz w:val="24"/>
          <w:szCs w:val="24"/>
        </w:rPr>
        <w:t xml:space="preserve">3. </w:t>
      </w:r>
      <w:r w:rsidR="00B63F88" w:rsidRPr="00F8725E">
        <w:rPr>
          <w:rFonts w:ascii="Garamond" w:hAnsi="Garamond"/>
          <w:sz w:val="24"/>
          <w:szCs w:val="24"/>
        </w:rPr>
        <w:t>Apelimi i një vendimi sjell si pasojë pezullimin e ndjekjes së mëtejshme të procedurës përkatëse.</w:t>
      </w:r>
    </w:p>
    <w:p w14:paraId="21973444" w14:textId="00D117F2" w:rsidR="00B63F88" w:rsidRPr="00F8725E" w:rsidRDefault="00F8725E" w:rsidP="00F8725E">
      <w:pPr>
        <w:ind w:firstLine="284"/>
        <w:rPr>
          <w:rFonts w:ascii="Garamond" w:hAnsi="Garamond"/>
          <w:sz w:val="24"/>
          <w:szCs w:val="24"/>
        </w:rPr>
      </w:pPr>
      <w:r>
        <w:rPr>
          <w:rFonts w:ascii="Garamond" w:hAnsi="Garamond"/>
          <w:sz w:val="24"/>
          <w:szCs w:val="24"/>
        </w:rPr>
        <w:t xml:space="preserve">4. </w:t>
      </w:r>
      <w:r w:rsidR="00B63F88" w:rsidRPr="00F8725E">
        <w:rPr>
          <w:rFonts w:ascii="Garamond" w:hAnsi="Garamond"/>
          <w:sz w:val="24"/>
          <w:szCs w:val="24"/>
        </w:rPr>
        <w:t>Vendimet e parashikuara më sipër hyjnë në fuqi pasi marrin formë të prerë.</w:t>
      </w:r>
    </w:p>
    <w:p w14:paraId="21973446" w14:textId="7090578F" w:rsidR="00B63F88" w:rsidRPr="00F8725E" w:rsidRDefault="00F8725E" w:rsidP="00F8725E">
      <w:pPr>
        <w:ind w:firstLine="284"/>
        <w:rPr>
          <w:rFonts w:ascii="Garamond" w:hAnsi="Garamond"/>
          <w:sz w:val="24"/>
          <w:szCs w:val="24"/>
        </w:rPr>
      </w:pPr>
      <w:r>
        <w:rPr>
          <w:rFonts w:ascii="Garamond" w:hAnsi="Garamond"/>
          <w:sz w:val="24"/>
          <w:szCs w:val="24"/>
        </w:rPr>
        <w:t xml:space="preserve">5. </w:t>
      </w:r>
      <w:r w:rsidR="00B63F88" w:rsidRPr="00F8725E">
        <w:rPr>
          <w:rFonts w:ascii="Garamond" w:hAnsi="Garamond"/>
          <w:sz w:val="24"/>
          <w:szCs w:val="24"/>
        </w:rPr>
        <w:t xml:space="preserve">Çdo vendim tjetër, që nuk përfshihet në vendimet e parashikuara në pikat 1 e 2, të këtij neni, </w:t>
      </w:r>
      <w:r w:rsidR="001D3630" w:rsidRPr="00F8725E">
        <w:rPr>
          <w:rFonts w:ascii="Garamond" w:hAnsi="Garamond"/>
          <w:sz w:val="24"/>
          <w:szCs w:val="24"/>
        </w:rPr>
        <w:t xml:space="preserve">dhe </w:t>
      </w:r>
      <w:r w:rsidR="00B63F88" w:rsidRPr="00F8725E">
        <w:rPr>
          <w:rFonts w:ascii="Garamond" w:hAnsi="Garamond"/>
          <w:sz w:val="24"/>
          <w:szCs w:val="24"/>
        </w:rPr>
        <w:t>nuk e ndërpret vazhdimin e procedurave, mund të apelohet vetëm me vendimin përfundimtar.</w:t>
      </w:r>
    </w:p>
    <w:p w14:paraId="21973447" w14:textId="77777777" w:rsidR="00B63F88" w:rsidRPr="00F8725E" w:rsidRDefault="00B63F88" w:rsidP="00F8725E">
      <w:pPr>
        <w:rPr>
          <w:rFonts w:ascii="Garamond" w:hAnsi="Garamond"/>
          <w:sz w:val="24"/>
          <w:szCs w:val="24"/>
        </w:rPr>
      </w:pPr>
    </w:p>
    <w:p w14:paraId="21973448"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28</w:t>
      </w:r>
    </w:p>
    <w:p w14:paraId="21973449" w14:textId="77777777" w:rsidR="00B63F88" w:rsidRPr="00253834" w:rsidRDefault="00B63F88" w:rsidP="00253834">
      <w:pPr>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Procedura e apelimit</w:t>
      </w:r>
    </w:p>
    <w:p w14:paraId="2197344A" w14:textId="77777777" w:rsidR="00B63F88" w:rsidRPr="00253834" w:rsidRDefault="00B63F88" w:rsidP="00253834">
      <w:pPr>
        <w:pStyle w:val="ListParagraph"/>
        <w:ind w:left="0" w:firstLine="284"/>
        <w:rPr>
          <w:rFonts w:ascii="Garamond" w:hAnsi="Garamond"/>
          <w:color w:val="000000" w:themeColor="text1"/>
          <w:sz w:val="24"/>
          <w:szCs w:val="24"/>
        </w:rPr>
      </w:pPr>
    </w:p>
    <w:p w14:paraId="2197344B" w14:textId="77777777" w:rsidR="00B63F88" w:rsidRPr="00253834" w:rsidRDefault="00B63F88" w:rsidP="00ED6187">
      <w:pPr>
        <w:pStyle w:val="Pa31"/>
        <w:numPr>
          <w:ilvl w:val="0"/>
          <w:numId w:val="31"/>
        </w:numPr>
        <w:spacing w:line="240" w:lineRule="auto"/>
        <w:ind w:left="0" w:firstLine="284"/>
        <w:jc w:val="both"/>
        <w:rPr>
          <w:rFonts w:ascii="Garamond" w:hAnsi="Garamond"/>
          <w:color w:val="000000"/>
        </w:rPr>
      </w:pPr>
      <w:r w:rsidRPr="00253834">
        <w:rPr>
          <w:rFonts w:ascii="Garamond" w:hAnsi="Garamond"/>
          <w:color w:val="000000"/>
        </w:rPr>
        <w:t xml:space="preserve">Procedura e apelimit kundër një vendimi të </w:t>
      </w:r>
      <w:r w:rsidR="001D3630" w:rsidRPr="00253834">
        <w:rPr>
          <w:rFonts w:ascii="Garamond" w:hAnsi="Garamond"/>
          <w:color w:val="000000"/>
        </w:rPr>
        <w:t>Z</w:t>
      </w:r>
      <w:r w:rsidRPr="00253834">
        <w:rPr>
          <w:rFonts w:ascii="Garamond" w:hAnsi="Garamond"/>
          <w:color w:val="000000"/>
        </w:rPr>
        <w:t xml:space="preserve">yrës fillon me paraqitjen e kërkesës për apelim në strukturën përkatëse. </w:t>
      </w:r>
    </w:p>
    <w:p w14:paraId="2197344D" w14:textId="77777777" w:rsidR="00B63F88" w:rsidRPr="00253834" w:rsidRDefault="00B63F88" w:rsidP="00253834">
      <w:pPr>
        <w:ind w:firstLine="284"/>
        <w:jc w:val="both"/>
        <w:rPr>
          <w:rFonts w:ascii="Garamond" w:hAnsi="Garamond"/>
          <w:sz w:val="24"/>
          <w:szCs w:val="24"/>
        </w:rPr>
      </w:pPr>
      <w:r w:rsidRPr="00253834">
        <w:rPr>
          <w:rFonts w:ascii="Garamond" w:hAnsi="Garamond"/>
          <w:sz w:val="24"/>
          <w:szCs w:val="24"/>
        </w:rPr>
        <w:t>2. Kërkesa për apelim, sipas pikës 1, të nenit 27, të kësaj rregulloreje, përmban:</w:t>
      </w:r>
    </w:p>
    <w:p w14:paraId="2197344F" w14:textId="26EDD585" w:rsidR="00B63F88" w:rsidRPr="00253834" w:rsidRDefault="00D142F7" w:rsidP="00253834">
      <w:pPr>
        <w:ind w:firstLine="284"/>
        <w:jc w:val="both"/>
        <w:rPr>
          <w:rFonts w:ascii="Garamond" w:hAnsi="Garamond"/>
          <w:color w:val="000000" w:themeColor="text1"/>
          <w:sz w:val="24"/>
          <w:szCs w:val="24"/>
        </w:rPr>
      </w:pPr>
      <w:r>
        <w:rPr>
          <w:rFonts w:ascii="Garamond" w:hAnsi="Garamond"/>
          <w:sz w:val="24"/>
          <w:szCs w:val="24"/>
        </w:rPr>
        <w:t>2.1</w:t>
      </w:r>
      <w:r w:rsidR="001D3630" w:rsidRPr="00253834">
        <w:rPr>
          <w:rFonts w:ascii="Garamond" w:hAnsi="Garamond"/>
          <w:sz w:val="24"/>
          <w:szCs w:val="24"/>
        </w:rPr>
        <w:t xml:space="preserve"> f</w:t>
      </w:r>
      <w:r w:rsidR="00B63F88" w:rsidRPr="00253834">
        <w:rPr>
          <w:rFonts w:ascii="Garamond" w:hAnsi="Garamond"/>
          <w:color w:val="000000" w:themeColor="text1"/>
          <w:sz w:val="24"/>
          <w:szCs w:val="24"/>
        </w:rPr>
        <w:t>ormularin e kërkesës për apelim “FTGJ3 ose FEO3”, bashkëlidhur kësaj rregulloreje;</w:t>
      </w:r>
      <w:r w:rsidR="001D3630" w:rsidRPr="00253834">
        <w:rPr>
          <w:rFonts w:ascii="Garamond" w:hAnsi="Garamond"/>
          <w:color w:val="000000" w:themeColor="text1"/>
          <w:sz w:val="24"/>
          <w:szCs w:val="24"/>
        </w:rPr>
        <w:t xml:space="preserve"> </w:t>
      </w:r>
    </w:p>
    <w:p w14:paraId="21973450" w14:textId="77777777" w:rsidR="00B63F88" w:rsidRPr="00253834" w:rsidRDefault="00B63F88" w:rsidP="00253834">
      <w:pPr>
        <w:pStyle w:val="ListParagraph"/>
        <w:ind w:left="0" w:firstLine="284"/>
        <w:jc w:val="both"/>
        <w:rPr>
          <w:rFonts w:ascii="Garamond" w:hAnsi="Garamond"/>
          <w:color w:val="000000"/>
          <w:sz w:val="24"/>
          <w:szCs w:val="24"/>
        </w:rPr>
      </w:pPr>
      <w:r w:rsidRPr="00253834">
        <w:rPr>
          <w:rFonts w:ascii="Garamond" w:hAnsi="Garamond"/>
          <w:color w:val="000000" w:themeColor="text1"/>
          <w:sz w:val="24"/>
          <w:szCs w:val="24"/>
        </w:rPr>
        <w:t xml:space="preserve">2.2 </w:t>
      </w:r>
      <w:r w:rsidRPr="00253834">
        <w:rPr>
          <w:rFonts w:ascii="Garamond" w:hAnsi="Garamond"/>
          <w:color w:val="000000" w:themeColor="text1"/>
          <w:sz w:val="24"/>
          <w:szCs w:val="24"/>
        </w:rPr>
        <w:tab/>
      </w:r>
      <w:r w:rsidR="001D3630" w:rsidRPr="00253834">
        <w:rPr>
          <w:rFonts w:ascii="Garamond" w:hAnsi="Garamond"/>
          <w:color w:val="000000" w:themeColor="text1"/>
          <w:sz w:val="24"/>
          <w:szCs w:val="24"/>
        </w:rPr>
        <w:t>b</w:t>
      </w:r>
      <w:r w:rsidRPr="00253834">
        <w:rPr>
          <w:rFonts w:ascii="Garamond" w:hAnsi="Garamond"/>
          <w:color w:val="000000"/>
          <w:sz w:val="24"/>
          <w:szCs w:val="24"/>
        </w:rPr>
        <w:t>azën ligjore ku është mbështetur apelimi;</w:t>
      </w:r>
    </w:p>
    <w:p w14:paraId="21973451" w14:textId="77777777" w:rsidR="00B63F88" w:rsidRPr="00253834" w:rsidRDefault="00B63F88" w:rsidP="00253834">
      <w:pPr>
        <w:pStyle w:val="ListParagraph"/>
        <w:ind w:left="0" w:firstLine="284"/>
        <w:jc w:val="both"/>
        <w:rPr>
          <w:rFonts w:ascii="Garamond" w:hAnsi="Garamond"/>
          <w:color w:val="000000"/>
          <w:sz w:val="24"/>
          <w:szCs w:val="24"/>
        </w:rPr>
      </w:pPr>
      <w:r w:rsidRPr="00253834">
        <w:rPr>
          <w:rFonts w:ascii="Garamond" w:hAnsi="Garamond"/>
          <w:color w:val="000000" w:themeColor="text1"/>
          <w:sz w:val="24"/>
          <w:szCs w:val="24"/>
        </w:rPr>
        <w:t xml:space="preserve">2.3 </w:t>
      </w:r>
      <w:r w:rsidRPr="00253834">
        <w:rPr>
          <w:rFonts w:ascii="Garamond" w:hAnsi="Garamond"/>
          <w:color w:val="000000" w:themeColor="text1"/>
          <w:sz w:val="24"/>
          <w:szCs w:val="24"/>
        </w:rPr>
        <w:tab/>
      </w:r>
      <w:r w:rsidR="001D3630" w:rsidRPr="00253834">
        <w:rPr>
          <w:rFonts w:ascii="Garamond" w:hAnsi="Garamond"/>
          <w:color w:val="000000" w:themeColor="text1"/>
          <w:sz w:val="24"/>
          <w:szCs w:val="24"/>
        </w:rPr>
        <w:t>a</w:t>
      </w:r>
      <w:r w:rsidRPr="00253834">
        <w:rPr>
          <w:rFonts w:ascii="Garamond" w:hAnsi="Garamond"/>
          <w:color w:val="000000"/>
          <w:sz w:val="24"/>
          <w:szCs w:val="24"/>
        </w:rPr>
        <w:t xml:space="preserve">rgumentet dhe/ose provat mbi të cilat mbështetet apelimi; </w:t>
      </w:r>
    </w:p>
    <w:p w14:paraId="21973452"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2.4 </w:t>
      </w:r>
      <w:r w:rsidRPr="00253834">
        <w:rPr>
          <w:rFonts w:ascii="Garamond" w:hAnsi="Garamond"/>
          <w:color w:val="000000" w:themeColor="text1"/>
          <w:sz w:val="24"/>
          <w:szCs w:val="24"/>
        </w:rPr>
        <w:tab/>
      </w:r>
      <w:r w:rsidR="001D3630" w:rsidRPr="00253834">
        <w:rPr>
          <w:rFonts w:ascii="Garamond" w:hAnsi="Garamond"/>
          <w:color w:val="000000" w:themeColor="text1"/>
          <w:sz w:val="24"/>
          <w:szCs w:val="24"/>
        </w:rPr>
        <w:t>m</w:t>
      </w:r>
      <w:r w:rsidRPr="00253834">
        <w:rPr>
          <w:rFonts w:ascii="Garamond" w:hAnsi="Garamond"/>
          <w:color w:val="000000" w:themeColor="text1"/>
          <w:sz w:val="24"/>
          <w:szCs w:val="24"/>
        </w:rPr>
        <w:t>andatpagesën e tarifës përkatëse;</w:t>
      </w:r>
    </w:p>
    <w:p w14:paraId="21973453" w14:textId="77777777" w:rsidR="00B63F88" w:rsidRPr="00253834" w:rsidRDefault="00B63F88" w:rsidP="00253834">
      <w:pPr>
        <w:pStyle w:val="ListParagraph"/>
        <w:ind w:left="0" w:firstLine="284"/>
        <w:jc w:val="both"/>
        <w:rPr>
          <w:rFonts w:ascii="Garamond" w:hAnsi="Garamond"/>
          <w:sz w:val="24"/>
          <w:szCs w:val="24"/>
        </w:rPr>
      </w:pPr>
      <w:r w:rsidRPr="00253834">
        <w:rPr>
          <w:rFonts w:ascii="Garamond" w:hAnsi="Garamond"/>
          <w:color w:val="000000" w:themeColor="text1"/>
          <w:sz w:val="24"/>
          <w:szCs w:val="24"/>
        </w:rPr>
        <w:t xml:space="preserve">2.5 </w:t>
      </w:r>
      <w:r w:rsidRPr="00253834">
        <w:rPr>
          <w:rFonts w:ascii="Garamond" w:hAnsi="Garamond"/>
          <w:color w:val="000000" w:themeColor="text1"/>
          <w:sz w:val="24"/>
          <w:szCs w:val="24"/>
        </w:rPr>
        <w:tab/>
      </w:r>
      <w:r w:rsidR="001D3630" w:rsidRPr="00253834">
        <w:rPr>
          <w:rFonts w:ascii="Garamond" w:hAnsi="Garamond"/>
          <w:color w:val="000000" w:themeColor="text1"/>
          <w:sz w:val="24"/>
          <w:szCs w:val="24"/>
        </w:rPr>
        <w:t>a</w:t>
      </w:r>
      <w:r w:rsidRPr="00253834">
        <w:rPr>
          <w:rFonts w:ascii="Garamond" w:hAnsi="Garamond"/>
          <w:color w:val="000000"/>
          <w:sz w:val="24"/>
          <w:szCs w:val="24"/>
        </w:rPr>
        <w:t>ut</w:t>
      </w:r>
      <w:r w:rsidRPr="00253834">
        <w:rPr>
          <w:rFonts w:ascii="Garamond" w:hAnsi="Garamond"/>
          <w:sz w:val="24"/>
          <w:szCs w:val="24"/>
        </w:rPr>
        <w:t>orizimin e përfaqësimit</w:t>
      </w:r>
      <w:r w:rsidR="001D3630" w:rsidRPr="00253834">
        <w:rPr>
          <w:rFonts w:ascii="Garamond" w:hAnsi="Garamond"/>
          <w:sz w:val="24"/>
          <w:szCs w:val="24"/>
        </w:rPr>
        <w:t>,</w:t>
      </w:r>
      <w:r w:rsidRPr="00253834">
        <w:rPr>
          <w:rFonts w:ascii="Garamond" w:hAnsi="Garamond"/>
          <w:sz w:val="24"/>
          <w:szCs w:val="24"/>
        </w:rPr>
        <w:t xml:space="preserve"> nëse apelimi është depozituar nga një përfaqësues.</w:t>
      </w:r>
    </w:p>
    <w:p w14:paraId="21973455"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3. Kërkesa për apelim</w:t>
      </w:r>
      <w:r w:rsidR="001D3630"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referuar pikës 2, të nenit 27, të kësaj rregulloreje, duhet të përmbajë:</w:t>
      </w:r>
    </w:p>
    <w:p w14:paraId="21973457"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3.1 </w:t>
      </w:r>
      <w:r w:rsidRPr="00253834">
        <w:rPr>
          <w:rFonts w:ascii="Garamond" w:hAnsi="Garamond"/>
          <w:color w:val="000000" w:themeColor="text1"/>
          <w:sz w:val="24"/>
          <w:szCs w:val="24"/>
        </w:rPr>
        <w:tab/>
      </w:r>
      <w:r w:rsidR="001D3630" w:rsidRPr="00253834">
        <w:rPr>
          <w:rFonts w:ascii="Garamond" w:hAnsi="Garamond"/>
          <w:color w:val="000000" w:themeColor="text1"/>
          <w:sz w:val="24"/>
          <w:szCs w:val="24"/>
        </w:rPr>
        <w:t>f</w:t>
      </w:r>
      <w:r w:rsidRPr="00253834">
        <w:rPr>
          <w:rFonts w:ascii="Garamond" w:hAnsi="Garamond"/>
          <w:color w:val="000000" w:themeColor="text1"/>
          <w:sz w:val="24"/>
          <w:szCs w:val="24"/>
        </w:rPr>
        <w:t>ormularin e kërkesës për apelim “FTGJ ose FEO/5”, bashkëlidhur kësaj rregulloreje;</w:t>
      </w:r>
    </w:p>
    <w:p w14:paraId="21973458" w14:textId="633EB102" w:rsidR="00B63F88" w:rsidRPr="00253834" w:rsidRDefault="00D142F7" w:rsidP="00253834">
      <w:pPr>
        <w:pStyle w:val="Pa41"/>
        <w:spacing w:line="240" w:lineRule="auto"/>
        <w:ind w:firstLine="284"/>
        <w:jc w:val="both"/>
        <w:rPr>
          <w:rFonts w:ascii="Garamond" w:hAnsi="Garamond"/>
          <w:color w:val="000000"/>
        </w:rPr>
      </w:pPr>
      <w:r>
        <w:rPr>
          <w:rFonts w:ascii="Garamond" w:hAnsi="Garamond"/>
          <w:color w:val="000000"/>
        </w:rPr>
        <w:t>3.2</w:t>
      </w:r>
      <w:r w:rsidR="00B63F88" w:rsidRPr="00253834">
        <w:rPr>
          <w:rFonts w:ascii="Garamond" w:hAnsi="Garamond"/>
          <w:color w:val="000000"/>
        </w:rPr>
        <w:t xml:space="preserve"> </w:t>
      </w:r>
      <w:r w:rsidR="00B63F88" w:rsidRPr="00253834">
        <w:rPr>
          <w:rFonts w:ascii="Garamond" w:hAnsi="Garamond"/>
          <w:color w:val="000000"/>
        </w:rPr>
        <w:tab/>
      </w:r>
      <w:r w:rsidR="001D3630" w:rsidRPr="00253834">
        <w:rPr>
          <w:rFonts w:ascii="Garamond" w:hAnsi="Garamond"/>
          <w:color w:val="000000"/>
        </w:rPr>
        <w:t>b</w:t>
      </w:r>
      <w:r w:rsidR="00B63F88" w:rsidRPr="00253834">
        <w:rPr>
          <w:rFonts w:ascii="Garamond" w:hAnsi="Garamond"/>
          <w:color w:val="000000"/>
        </w:rPr>
        <w:t>azën ligjore ku është mbështetur apelimi;</w:t>
      </w:r>
    </w:p>
    <w:p w14:paraId="21973459" w14:textId="771976C9" w:rsidR="00B63F88" w:rsidRPr="00253834" w:rsidRDefault="00D142F7" w:rsidP="00ED6187">
      <w:pPr>
        <w:pStyle w:val="Pa41"/>
        <w:numPr>
          <w:ilvl w:val="1"/>
          <w:numId w:val="34"/>
        </w:numPr>
        <w:spacing w:line="240" w:lineRule="auto"/>
        <w:ind w:left="0" w:firstLine="284"/>
        <w:jc w:val="both"/>
        <w:rPr>
          <w:rFonts w:ascii="Garamond" w:hAnsi="Garamond"/>
          <w:color w:val="000000"/>
        </w:rPr>
      </w:pPr>
      <w:r>
        <w:rPr>
          <w:rFonts w:ascii="Garamond" w:hAnsi="Garamond"/>
          <w:color w:val="000000"/>
        </w:rPr>
        <w:t xml:space="preserve"> </w:t>
      </w:r>
      <w:r w:rsidR="001D3630" w:rsidRPr="00253834">
        <w:rPr>
          <w:rFonts w:ascii="Garamond" w:hAnsi="Garamond"/>
          <w:color w:val="000000"/>
        </w:rPr>
        <w:t>a</w:t>
      </w:r>
      <w:r w:rsidR="00B63F88" w:rsidRPr="00253834">
        <w:rPr>
          <w:rFonts w:ascii="Garamond" w:hAnsi="Garamond"/>
          <w:color w:val="000000"/>
        </w:rPr>
        <w:t xml:space="preserve">rgumentet dhe/ose provat mbi të cilat mbështetet apelimi; </w:t>
      </w:r>
    </w:p>
    <w:p w14:paraId="2197345A" w14:textId="37252019" w:rsidR="00B63F88" w:rsidRPr="00253834" w:rsidRDefault="00D142F7" w:rsidP="00253834">
      <w:pPr>
        <w:pStyle w:val="Pa41"/>
        <w:spacing w:line="240" w:lineRule="auto"/>
        <w:ind w:firstLine="284"/>
        <w:jc w:val="both"/>
        <w:rPr>
          <w:rFonts w:ascii="Garamond" w:hAnsi="Garamond"/>
          <w:color w:val="000000"/>
        </w:rPr>
      </w:pPr>
      <w:r>
        <w:rPr>
          <w:rFonts w:ascii="Garamond" w:hAnsi="Garamond"/>
          <w:color w:val="000000"/>
        </w:rPr>
        <w:t>3.4</w:t>
      </w:r>
      <w:r w:rsidR="00B63F88" w:rsidRPr="00253834">
        <w:rPr>
          <w:rFonts w:ascii="Garamond" w:hAnsi="Garamond"/>
          <w:color w:val="000000"/>
        </w:rPr>
        <w:t xml:space="preserve"> </w:t>
      </w:r>
      <w:r w:rsidR="00B63F88" w:rsidRPr="00253834">
        <w:rPr>
          <w:rFonts w:ascii="Garamond" w:hAnsi="Garamond"/>
          <w:color w:val="000000"/>
        </w:rPr>
        <w:tab/>
      </w:r>
      <w:r w:rsidR="001D3630" w:rsidRPr="00253834">
        <w:rPr>
          <w:rFonts w:ascii="Garamond" w:hAnsi="Garamond"/>
          <w:color w:val="000000"/>
        </w:rPr>
        <w:t>p</w:t>
      </w:r>
      <w:r w:rsidR="00B63F88" w:rsidRPr="00253834">
        <w:rPr>
          <w:rFonts w:ascii="Garamond" w:hAnsi="Garamond"/>
          <w:color w:val="000000"/>
        </w:rPr>
        <w:t>agesën e tarifës përkatëse;</w:t>
      </w:r>
    </w:p>
    <w:p w14:paraId="2197345B" w14:textId="77777777" w:rsidR="00B63F88" w:rsidRPr="00253834" w:rsidRDefault="00B63F88" w:rsidP="00253834">
      <w:pPr>
        <w:pStyle w:val="Pa41"/>
        <w:spacing w:line="240" w:lineRule="auto"/>
        <w:ind w:firstLine="284"/>
        <w:jc w:val="both"/>
        <w:rPr>
          <w:rFonts w:ascii="Garamond" w:hAnsi="Garamond"/>
          <w:color w:val="000000" w:themeColor="text1"/>
        </w:rPr>
      </w:pPr>
      <w:r w:rsidRPr="00253834">
        <w:rPr>
          <w:rFonts w:ascii="Garamond" w:hAnsi="Garamond"/>
          <w:color w:val="000000"/>
        </w:rPr>
        <w:t>3.</w:t>
      </w:r>
      <w:r w:rsidRPr="00253834">
        <w:rPr>
          <w:rFonts w:ascii="Garamond" w:hAnsi="Garamond"/>
          <w:color w:val="000000" w:themeColor="text1"/>
        </w:rPr>
        <w:t xml:space="preserve">5 </w:t>
      </w:r>
      <w:r w:rsidRPr="00253834">
        <w:rPr>
          <w:rFonts w:ascii="Garamond" w:hAnsi="Garamond"/>
          <w:color w:val="000000" w:themeColor="text1"/>
        </w:rPr>
        <w:tab/>
      </w:r>
      <w:r w:rsidR="001D3630" w:rsidRPr="00253834">
        <w:rPr>
          <w:rFonts w:ascii="Garamond" w:hAnsi="Garamond"/>
          <w:color w:val="000000" w:themeColor="text1"/>
        </w:rPr>
        <w:t>a</w:t>
      </w:r>
      <w:r w:rsidRPr="00253834">
        <w:rPr>
          <w:rFonts w:ascii="Garamond" w:hAnsi="Garamond"/>
          <w:color w:val="000000" w:themeColor="text1"/>
        </w:rPr>
        <w:t>utorizimin e përfaqësimit</w:t>
      </w:r>
      <w:r w:rsidR="001D3630" w:rsidRPr="00253834">
        <w:rPr>
          <w:rFonts w:ascii="Garamond" w:hAnsi="Garamond"/>
          <w:color w:val="000000" w:themeColor="text1"/>
        </w:rPr>
        <w:t>,</w:t>
      </w:r>
      <w:r w:rsidRPr="00253834">
        <w:rPr>
          <w:rFonts w:ascii="Garamond" w:hAnsi="Garamond"/>
          <w:color w:val="000000" w:themeColor="text1"/>
        </w:rPr>
        <w:t xml:space="preserve"> nëse apelimi është depozituar nga një përfaqësues.</w:t>
      </w:r>
    </w:p>
    <w:p w14:paraId="2197345D" w14:textId="77777777" w:rsidR="00B63F88" w:rsidRPr="00253834" w:rsidRDefault="00B63F88" w:rsidP="00253834">
      <w:pPr>
        <w:pStyle w:val="Pa41"/>
        <w:spacing w:line="240" w:lineRule="auto"/>
        <w:ind w:firstLine="284"/>
        <w:jc w:val="both"/>
        <w:rPr>
          <w:rFonts w:ascii="Garamond" w:hAnsi="Garamond"/>
          <w:color w:val="000000" w:themeColor="text1"/>
        </w:rPr>
      </w:pPr>
      <w:r w:rsidRPr="00253834">
        <w:rPr>
          <w:rFonts w:ascii="Garamond" w:hAnsi="Garamond"/>
          <w:color w:val="000000" w:themeColor="text1"/>
        </w:rPr>
        <w:t xml:space="preserve">4. </w:t>
      </w:r>
      <w:r w:rsidRPr="00253834">
        <w:rPr>
          <w:rFonts w:ascii="Garamond" w:hAnsi="Garamond"/>
          <w:color w:val="000000" w:themeColor="text1"/>
        </w:rPr>
        <w:tab/>
        <w:t>Kërkesa për apelim depozitohet si kërkesë më vete</w:t>
      </w:r>
      <w:r w:rsidR="001D3630" w:rsidRPr="00253834">
        <w:rPr>
          <w:rFonts w:ascii="Garamond" w:hAnsi="Garamond"/>
          <w:color w:val="000000" w:themeColor="text1"/>
        </w:rPr>
        <w:t>,</w:t>
      </w:r>
      <w:r w:rsidRPr="00253834">
        <w:rPr>
          <w:rFonts w:ascii="Garamond" w:hAnsi="Garamond"/>
          <w:color w:val="000000" w:themeColor="text1"/>
        </w:rPr>
        <w:t xml:space="preserve"> në dy kopje të njëjta.</w:t>
      </w:r>
    </w:p>
    <w:p w14:paraId="2197345F" w14:textId="264D1E06" w:rsidR="00B63F88" w:rsidRPr="00253834" w:rsidRDefault="00B63F88" w:rsidP="00253834">
      <w:pPr>
        <w:pStyle w:val="ListParagraph"/>
        <w:shd w:val="clear" w:color="auto" w:fill="FFFFFF"/>
        <w:ind w:left="0" w:firstLine="284"/>
        <w:contextualSpacing/>
        <w:jc w:val="both"/>
        <w:rPr>
          <w:rFonts w:ascii="Garamond" w:hAnsi="Garamond"/>
          <w:color w:val="000000" w:themeColor="text1"/>
          <w:sz w:val="24"/>
          <w:szCs w:val="24"/>
          <w:shd w:val="clear" w:color="auto" w:fill="FFFFFF"/>
        </w:rPr>
      </w:pPr>
      <w:r w:rsidRPr="00253834">
        <w:rPr>
          <w:rFonts w:ascii="Garamond" w:hAnsi="Garamond"/>
          <w:color w:val="000000" w:themeColor="text1"/>
          <w:sz w:val="24"/>
          <w:szCs w:val="24"/>
          <w:shd w:val="clear" w:color="auto" w:fill="FFFFFF"/>
        </w:rPr>
        <w:t>5.</w:t>
      </w:r>
      <w:r w:rsidRPr="00253834">
        <w:rPr>
          <w:rFonts w:ascii="Garamond" w:hAnsi="Garamond"/>
          <w:color w:val="000000" w:themeColor="text1"/>
          <w:sz w:val="24"/>
          <w:szCs w:val="24"/>
          <w:shd w:val="clear" w:color="auto" w:fill="FFFFFF"/>
        </w:rPr>
        <w:tab/>
      </w:r>
      <w:r w:rsidR="00D142F7">
        <w:rPr>
          <w:rFonts w:ascii="Garamond" w:hAnsi="Garamond"/>
          <w:color w:val="000000" w:themeColor="text1"/>
          <w:sz w:val="24"/>
          <w:szCs w:val="24"/>
          <w:shd w:val="clear" w:color="auto" w:fill="FFFFFF"/>
        </w:rPr>
        <w:t xml:space="preserve"> </w:t>
      </w:r>
      <w:r w:rsidRPr="00253834">
        <w:rPr>
          <w:rFonts w:ascii="Garamond" w:hAnsi="Garamond"/>
          <w:color w:val="000000" w:themeColor="text1"/>
          <w:sz w:val="24"/>
          <w:szCs w:val="24"/>
          <w:shd w:val="clear" w:color="auto" w:fill="FFFFFF"/>
        </w:rPr>
        <w:t>Çdo strukturë përkatëse, si Dhoma për Shqyrtimin e Kundërshtimeve, Dhoma për Shfuqizim/Zhvlerësim dhe bordi i apelit, kur shqyrton një kërkesë, në përputhje me kompetencat respektive të parashikuara në ligj dhe në këtë rregullore, duhet të shprehet për gjithçka që kërkohet dhe vetëm për atë që kërkohet.</w:t>
      </w:r>
    </w:p>
    <w:p w14:paraId="21973461" w14:textId="77777777" w:rsidR="00B63F88" w:rsidRPr="00253834" w:rsidRDefault="00B63F88" w:rsidP="00253834">
      <w:pPr>
        <w:shd w:val="clear" w:color="auto" w:fill="FFFFFF"/>
        <w:ind w:firstLine="284"/>
        <w:contextualSpacing/>
        <w:jc w:val="both"/>
        <w:rPr>
          <w:rFonts w:ascii="Garamond" w:hAnsi="Garamond"/>
          <w:sz w:val="24"/>
          <w:szCs w:val="24"/>
        </w:rPr>
      </w:pPr>
      <w:r w:rsidRPr="00253834">
        <w:rPr>
          <w:rFonts w:ascii="Garamond" w:hAnsi="Garamond"/>
          <w:sz w:val="24"/>
          <w:szCs w:val="24"/>
        </w:rPr>
        <w:t xml:space="preserve">6. </w:t>
      </w:r>
      <w:r w:rsidRPr="00253834">
        <w:rPr>
          <w:rFonts w:ascii="Garamond" w:hAnsi="Garamond"/>
          <w:sz w:val="24"/>
          <w:szCs w:val="24"/>
        </w:rPr>
        <w:tab/>
        <w:t>Pretendimi i një pale kundërshtare, që nuk lidhet me objektin e kërkesës, nuk merret në shqyrtim nga bordi i apelimit.</w:t>
      </w:r>
    </w:p>
    <w:p w14:paraId="21973462" w14:textId="77777777" w:rsidR="00B63F88" w:rsidRPr="00253834" w:rsidRDefault="00B63F88" w:rsidP="00253834">
      <w:pPr>
        <w:ind w:firstLine="284"/>
        <w:jc w:val="center"/>
        <w:rPr>
          <w:rFonts w:ascii="Garamond" w:hAnsi="Garamond"/>
          <w:color w:val="000000" w:themeColor="text1"/>
          <w:sz w:val="24"/>
          <w:szCs w:val="24"/>
        </w:rPr>
      </w:pPr>
    </w:p>
    <w:p w14:paraId="3AC82C3E" w14:textId="77777777" w:rsidR="0088538B" w:rsidRDefault="0088538B" w:rsidP="00253834">
      <w:pPr>
        <w:ind w:firstLine="284"/>
        <w:jc w:val="center"/>
        <w:rPr>
          <w:rFonts w:ascii="Garamond" w:hAnsi="Garamond"/>
          <w:color w:val="000000" w:themeColor="text1"/>
          <w:sz w:val="24"/>
          <w:szCs w:val="24"/>
        </w:rPr>
      </w:pPr>
    </w:p>
    <w:p w14:paraId="2C560A7C" w14:textId="77777777" w:rsidR="0088538B" w:rsidRDefault="0088538B" w:rsidP="00253834">
      <w:pPr>
        <w:ind w:firstLine="284"/>
        <w:jc w:val="center"/>
        <w:rPr>
          <w:rFonts w:ascii="Garamond" w:hAnsi="Garamond"/>
          <w:color w:val="000000" w:themeColor="text1"/>
          <w:sz w:val="24"/>
          <w:szCs w:val="24"/>
        </w:rPr>
      </w:pPr>
    </w:p>
    <w:p w14:paraId="7BDD0738" w14:textId="77777777" w:rsidR="0088538B" w:rsidRDefault="0088538B" w:rsidP="00253834">
      <w:pPr>
        <w:ind w:firstLine="284"/>
        <w:jc w:val="center"/>
        <w:rPr>
          <w:rFonts w:ascii="Garamond" w:hAnsi="Garamond"/>
          <w:color w:val="000000" w:themeColor="text1"/>
          <w:sz w:val="24"/>
          <w:szCs w:val="24"/>
        </w:rPr>
      </w:pPr>
    </w:p>
    <w:p w14:paraId="696AD6D1" w14:textId="77777777" w:rsidR="0088538B" w:rsidRDefault="0088538B" w:rsidP="00253834">
      <w:pPr>
        <w:ind w:firstLine="284"/>
        <w:jc w:val="center"/>
        <w:rPr>
          <w:rFonts w:ascii="Garamond" w:hAnsi="Garamond"/>
          <w:color w:val="000000" w:themeColor="text1"/>
          <w:sz w:val="24"/>
          <w:szCs w:val="24"/>
        </w:rPr>
      </w:pPr>
    </w:p>
    <w:p w14:paraId="21973463"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29</w:t>
      </w:r>
    </w:p>
    <w:p w14:paraId="21973464" w14:textId="77777777" w:rsidR="00B63F88" w:rsidRPr="00253834" w:rsidRDefault="00B63F88" w:rsidP="00253834">
      <w:pPr>
        <w:ind w:firstLine="284"/>
        <w:jc w:val="center"/>
        <w:rPr>
          <w:rFonts w:ascii="Garamond" w:hAnsi="Garamond"/>
          <w:color w:val="000000" w:themeColor="text1"/>
          <w:sz w:val="24"/>
          <w:szCs w:val="24"/>
        </w:rPr>
      </w:pPr>
      <w:r w:rsidRPr="00253834">
        <w:rPr>
          <w:rFonts w:ascii="Garamond" w:hAnsi="Garamond"/>
          <w:b/>
          <w:color w:val="000000" w:themeColor="text1"/>
          <w:sz w:val="24"/>
          <w:szCs w:val="24"/>
        </w:rPr>
        <w:t>Shqyrtimi i kërkesave nga bordi i apelimit</w:t>
      </w:r>
    </w:p>
    <w:p w14:paraId="21973465" w14:textId="77777777" w:rsidR="00B63F88" w:rsidRPr="00253834" w:rsidRDefault="00B63F88" w:rsidP="00253834">
      <w:pPr>
        <w:ind w:firstLine="284"/>
        <w:rPr>
          <w:rFonts w:ascii="Garamond" w:hAnsi="Garamond"/>
          <w:color w:val="000000" w:themeColor="text1"/>
          <w:sz w:val="24"/>
          <w:szCs w:val="24"/>
        </w:rPr>
      </w:pPr>
    </w:p>
    <w:p w14:paraId="21973467" w14:textId="778595D5" w:rsidR="00B63F88" w:rsidRPr="00253834" w:rsidRDefault="00D142F7" w:rsidP="00ED6187">
      <w:pPr>
        <w:numPr>
          <w:ilvl w:val="2"/>
          <w:numId w:val="1"/>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Sekretari i bordit të apelimit, brenda një muaji</w:t>
      </w:r>
      <w:r w:rsidR="001D3630"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nga data e paraqitjes së kërkesës për apelim, kontrollon nëse kërkesa është paraqitur në përputhje me pikën 3, të nenit 27, të kësaj rregulloreje. </w:t>
      </w:r>
    </w:p>
    <w:p w14:paraId="2197346A" w14:textId="73166872" w:rsidR="00B63F88" w:rsidRPr="00D142F7" w:rsidRDefault="00D142F7" w:rsidP="00D142F7">
      <w:pPr>
        <w:numPr>
          <w:ilvl w:val="2"/>
          <w:numId w:val="1"/>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Kur një kërkesë për apelim është paraqitur në përputhje me pikën 3, të nenit 27, të kësaj rregulloreje, sekretari i bordit të apelimit i dërgon palës</w:t>
      </w:r>
      <w:r w:rsidR="00D16B2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kundër së cilës është paraqitur apelimi, një kopje të kërkesës për apelim</w:t>
      </w:r>
      <w:r w:rsidR="00D16B27"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dhe e njofton atë të paraqesë</w:t>
      </w:r>
      <w:r w:rsidR="00D16B27"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brenda dy muajve</w:t>
      </w:r>
      <w:r w:rsidR="00D16B2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nga data e marrjes së njoftimit, argumentet dhe çdo dokument tjetër në lidhje me apelimin. </w:t>
      </w:r>
    </w:p>
    <w:p w14:paraId="2197346B" w14:textId="3DB1D932" w:rsidR="00B63F88" w:rsidRPr="00253834" w:rsidRDefault="00D142F7" w:rsidP="00ED6187">
      <w:pPr>
        <w:numPr>
          <w:ilvl w:val="2"/>
          <w:numId w:val="1"/>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Në rast se një kërkesë për apelim nuk është paraqitur në përputhje me kushtet e parashikuara në pikën 3, të nenit 27, të kësaj rregulloreje, </w:t>
      </w:r>
      <w:r w:rsidR="00B63F88" w:rsidRPr="00253834">
        <w:rPr>
          <w:rFonts w:ascii="Garamond" w:hAnsi="Garamond"/>
          <w:sz w:val="24"/>
          <w:szCs w:val="24"/>
        </w:rPr>
        <w:t>sekretari i bordit të apelimit e njofton me relacion me shkrim bordin e apelit, i cili e refuzon kërkesën për apelim dhe njofton apeluesin për vendimin e marrë.</w:t>
      </w:r>
    </w:p>
    <w:p w14:paraId="2197346D" w14:textId="6AE62FB3" w:rsidR="00B63F88" w:rsidRPr="00253834" w:rsidRDefault="00D142F7" w:rsidP="00ED6187">
      <w:pPr>
        <w:numPr>
          <w:ilvl w:val="2"/>
          <w:numId w:val="1"/>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Sekretari i bordit të apelimit, brenda 1 (një) muaji</w:t>
      </w:r>
      <w:r w:rsidR="00D16B2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nga mbarimi i afatit të parashikuar në pikën 2, të këtij neni, i paraqet për shqyrtim bordit kërkesën për apelim. </w:t>
      </w:r>
    </w:p>
    <w:p w14:paraId="2197346F" w14:textId="1BC0CC62" w:rsidR="00B63F88" w:rsidRPr="00253834" w:rsidRDefault="00D142F7" w:rsidP="00ED6187">
      <w:pPr>
        <w:numPr>
          <w:ilvl w:val="2"/>
          <w:numId w:val="1"/>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3022D0">
        <w:rPr>
          <w:rFonts w:ascii="Garamond" w:hAnsi="Garamond"/>
          <w:color w:val="000000" w:themeColor="text1"/>
          <w:sz w:val="24"/>
          <w:szCs w:val="24"/>
        </w:rPr>
        <w:t>Bordi i apelimi</w:t>
      </w:r>
      <w:r w:rsidR="00B63F88" w:rsidRPr="00253834">
        <w:rPr>
          <w:rFonts w:ascii="Garamond" w:hAnsi="Garamond"/>
          <w:color w:val="000000" w:themeColor="text1"/>
          <w:sz w:val="24"/>
          <w:szCs w:val="24"/>
        </w:rPr>
        <w:t>t e shqyrton një kërkesë brenda 3 (tre) muajve</w:t>
      </w:r>
      <w:r w:rsidR="00D16B2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nga data e paraqitjes së saj në bord.</w:t>
      </w:r>
    </w:p>
    <w:p w14:paraId="21973471" w14:textId="4E6D83DF" w:rsidR="00B63F88" w:rsidRPr="00253834" w:rsidRDefault="00D142F7" w:rsidP="00ED6187">
      <w:pPr>
        <w:numPr>
          <w:ilvl w:val="2"/>
          <w:numId w:val="1"/>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Gjatë shqyrtimit të një kërkese apelimi, bordi i apelit, kur e konsideron të arsyeshme, ka të drejtë t’u kërkojë palëve, nëpërmjet një njoftimi me shkrim, të paraqesin prova dhe dokumente të tjera shtesë brenda</w:t>
      </w:r>
      <w:r w:rsidR="00D16B27"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një periudhe të arsyeshme nga data e njoftimit, por, në çdo rast, jo më vonë se një muaj nga data e marrjes së njoftimit nga pala.</w:t>
      </w:r>
    </w:p>
    <w:p w14:paraId="21973473" w14:textId="5A68EBA9" w:rsidR="00B63F88" w:rsidRPr="00253834" w:rsidRDefault="00D142F7" w:rsidP="00ED6187">
      <w:pPr>
        <w:numPr>
          <w:ilvl w:val="2"/>
          <w:numId w:val="1"/>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Nëse bordi i apelimit e konsideron të arsyeshme, i fton palët në seanca dëgjimore dhe u kërkon atyre të gjejnë një zgjidhje me mirëkuptim, e cila</w:t>
      </w:r>
      <w:r w:rsidR="0093484F"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nëse arrihet</w:t>
      </w:r>
      <w:r w:rsidR="0093484F"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duhet </w:t>
      </w:r>
      <w:r w:rsidR="0093484F"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të materializohet në një marrëveshje me shkrim</w:t>
      </w:r>
      <w:r w:rsidR="0093484F"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të nënshkruar nga të dyja palët para noterit ose para bordit të apelit.</w:t>
      </w:r>
    </w:p>
    <w:p w14:paraId="21973475" w14:textId="06259095" w:rsidR="00B63F88" w:rsidRPr="00253834" w:rsidRDefault="00D142F7" w:rsidP="00ED6187">
      <w:pPr>
        <w:numPr>
          <w:ilvl w:val="2"/>
          <w:numId w:val="1"/>
        </w:numPr>
        <w:shd w:val="clear" w:color="auto" w:fill="FFFFFF"/>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Sekretari i bordit i njofton palët e interesuara menjëherë pas marrjes së vendimit të bordit të apelimit, por në çdo rast, jo më vonë se 1 (një) muaj nga marrja e vendimit.</w:t>
      </w:r>
    </w:p>
    <w:p w14:paraId="21973476" w14:textId="77777777" w:rsidR="00B63F88" w:rsidRPr="00253834" w:rsidRDefault="00B63F88" w:rsidP="00253834">
      <w:pPr>
        <w:ind w:firstLine="284"/>
        <w:jc w:val="both"/>
        <w:rPr>
          <w:rFonts w:ascii="Garamond" w:hAnsi="Garamond"/>
          <w:b/>
          <w:color w:val="000000" w:themeColor="text1"/>
          <w:sz w:val="24"/>
          <w:szCs w:val="24"/>
        </w:rPr>
      </w:pPr>
    </w:p>
    <w:p w14:paraId="21973477"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30</w:t>
      </w:r>
    </w:p>
    <w:p w14:paraId="21973478" w14:textId="77777777" w:rsidR="00B63F88" w:rsidRPr="00253834" w:rsidRDefault="00B63F88" w:rsidP="00253834">
      <w:pPr>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Efekti i vendimeve</w:t>
      </w:r>
    </w:p>
    <w:p w14:paraId="21973479" w14:textId="77777777" w:rsidR="00B63F88" w:rsidRPr="00253834" w:rsidRDefault="00B63F88" w:rsidP="00253834">
      <w:pPr>
        <w:ind w:firstLine="284"/>
        <w:jc w:val="both"/>
        <w:rPr>
          <w:rFonts w:ascii="Garamond" w:hAnsi="Garamond"/>
          <w:b/>
          <w:color w:val="000000" w:themeColor="text1"/>
          <w:sz w:val="24"/>
          <w:szCs w:val="24"/>
        </w:rPr>
      </w:pPr>
    </w:p>
    <w:p w14:paraId="2197347A" w14:textId="6A2863F7" w:rsidR="00B63F88" w:rsidRPr="00253834" w:rsidRDefault="00D142F7" w:rsidP="00ED6187">
      <w:pPr>
        <w:numPr>
          <w:ilvl w:val="0"/>
          <w:numId w:val="2"/>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Vendimi i bordit të apelit mer</w:t>
      </w:r>
      <w:r w:rsidR="0093484F" w:rsidRPr="00253834">
        <w:rPr>
          <w:rFonts w:ascii="Garamond" w:hAnsi="Garamond"/>
          <w:sz w:val="24"/>
          <w:szCs w:val="24"/>
        </w:rPr>
        <w:t>r</w:t>
      </w:r>
      <w:r w:rsidR="00B63F88" w:rsidRPr="00253834">
        <w:rPr>
          <w:rFonts w:ascii="Garamond" w:hAnsi="Garamond"/>
          <w:sz w:val="24"/>
          <w:szCs w:val="24"/>
        </w:rPr>
        <w:t xml:space="preserve"> formë të prerë nga e nesërmja e datës së mbarimit të afatit për ankim në gjykatë, kur asnjë nga palët nuk ka bërë ankim kundër vendimit të bordit.</w:t>
      </w:r>
    </w:p>
    <w:p w14:paraId="2197347C" w14:textId="2A8FF1A5" w:rsidR="00B63F88" w:rsidRPr="00253834" w:rsidRDefault="00D142F7" w:rsidP="00ED6187">
      <w:pPr>
        <w:numPr>
          <w:ilvl w:val="0"/>
          <w:numId w:val="2"/>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Kur vendimi i bordit të apelit ose vendimi i gjykatës merr formë të prerë, Zyra</w:t>
      </w:r>
      <w:r w:rsidR="0093484F" w:rsidRPr="00253834">
        <w:rPr>
          <w:rFonts w:ascii="Garamond" w:hAnsi="Garamond"/>
          <w:sz w:val="24"/>
          <w:szCs w:val="24"/>
        </w:rPr>
        <w:t xml:space="preserve"> </w:t>
      </w:r>
      <w:r w:rsidR="00B63F88" w:rsidRPr="00253834">
        <w:rPr>
          <w:rFonts w:ascii="Garamond" w:hAnsi="Garamond"/>
          <w:sz w:val="24"/>
          <w:szCs w:val="24"/>
        </w:rPr>
        <w:t xml:space="preserve">ekzekuton </w:t>
      </w:r>
      <w:r w:rsidR="003022D0" w:rsidRPr="00253834">
        <w:rPr>
          <w:rFonts w:ascii="Garamond" w:hAnsi="Garamond"/>
          <w:sz w:val="24"/>
          <w:szCs w:val="24"/>
        </w:rPr>
        <w:t>drejtpërdrejt</w:t>
      </w:r>
      <w:r w:rsidR="00B63F88" w:rsidRPr="00253834">
        <w:rPr>
          <w:rFonts w:ascii="Garamond" w:hAnsi="Garamond"/>
          <w:sz w:val="24"/>
          <w:szCs w:val="24"/>
        </w:rPr>
        <w:t xml:space="preserve"> vendimin menjëherë</w:t>
      </w:r>
      <w:r w:rsidR="0093484F" w:rsidRPr="00253834">
        <w:rPr>
          <w:rFonts w:ascii="Garamond" w:hAnsi="Garamond"/>
          <w:sz w:val="24"/>
          <w:szCs w:val="24"/>
        </w:rPr>
        <w:t>,</w:t>
      </w:r>
      <w:r w:rsidR="00B63F88" w:rsidRPr="00253834">
        <w:rPr>
          <w:rFonts w:ascii="Garamond" w:hAnsi="Garamond"/>
          <w:sz w:val="24"/>
          <w:szCs w:val="24"/>
        </w:rPr>
        <w:t xml:space="preserve"> sapo ai të depozitohet në zyrë nga vetë </w:t>
      </w:r>
      <w:r w:rsidR="0093484F" w:rsidRPr="00253834">
        <w:rPr>
          <w:rFonts w:ascii="Garamond" w:hAnsi="Garamond"/>
          <w:sz w:val="24"/>
          <w:szCs w:val="24"/>
        </w:rPr>
        <w:t>Z</w:t>
      </w:r>
      <w:r w:rsidR="00B63F88" w:rsidRPr="00253834">
        <w:rPr>
          <w:rFonts w:ascii="Garamond" w:hAnsi="Garamond"/>
          <w:sz w:val="24"/>
          <w:szCs w:val="24"/>
        </w:rPr>
        <w:t>yra, gjykata ose nga pala e interesuar</w:t>
      </w:r>
      <w:r w:rsidR="0093484F" w:rsidRPr="00253834">
        <w:rPr>
          <w:rFonts w:ascii="Garamond" w:hAnsi="Garamond"/>
          <w:sz w:val="24"/>
          <w:szCs w:val="24"/>
        </w:rPr>
        <w:t>,</w:t>
      </w:r>
      <w:r w:rsidR="00B63F88" w:rsidRPr="00253834">
        <w:rPr>
          <w:rFonts w:ascii="Garamond" w:hAnsi="Garamond"/>
          <w:sz w:val="24"/>
          <w:szCs w:val="24"/>
        </w:rPr>
        <w:t xml:space="preserve"> pa qenë nevoja për ndjekjen e procedurave të tjera.</w:t>
      </w:r>
    </w:p>
    <w:p w14:paraId="2197347E" w14:textId="6F360488" w:rsidR="00B63F88" w:rsidRPr="00253834" w:rsidRDefault="00D142F7" w:rsidP="00ED6187">
      <w:pPr>
        <w:numPr>
          <w:ilvl w:val="0"/>
          <w:numId w:val="2"/>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Në rast ankimi të vendimit të bordit të apelit në gjykatë, ankimuesi ka detyrimin të njoftojë DPPI-në brenda 1 (një) muaji</w:t>
      </w:r>
      <w:r w:rsidR="0093484F" w:rsidRPr="00253834">
        <w:rPr>
          <w:rFonts w:ascii="Garamond" w:hAnsi="Garamond"/>
          <w:sz w:val="24"/>
          <w:szCs w:val="24"/>
        </w:rPr>
        <w:t>,</w:t>
      </w:r>
      <w:r w:rsidR="00B63F88" w:rsidRPr="00253834">
        <w:rPr>
          <w:rFonts w:ascii="Garamond" w:hAnsi="Garamond"/>
          <w:sz w:val="24"/>
          <w:szCs w:val="24"/>
        </w:rPr>
        <w:t xml:space="preserve"> nga data e depozitimit të ankimit në gjykatë, me qëllim që të evitohet ekzekutimi i vendimit të bordit të apelit.</w:t>
      </w:r>
    </w:p>
    <w:p w14:paraId="2197347F" w14:textId="77777777" w:rsidR="00B63F88" w:rsidRPr="00253834" w:rsidRDefault="00B63F88" w:rsidP="00253834">
      <w:pPr>
        <w:pStyle w:val="ListParagraph"/>
        <w:ind w:left="0" w:firstLine="284"/>
        <w:jc w:val="both"/>
        <w:rPr>
          <w:rFonts w:ascii="Garamond" w:hAnsi="Garamond"/>
          <w:color w:val="000000" w:themeColor="text1"/>
          <w:sz w:val="24"/>
          <w:szCs w:val="24"/>
        </w:rPr>
      </w:pPr>
    </w:p>
    <w:p w14:paraId="21973480" w14:textId="77777777" w:rsidR="00B63F88" w:rsidRPr="0088538B" w:rsidRDefault="00B63F88" w:rsidP="00253834">
      <w:pPr>
        <w:tabs>
          <w:tab w:val="left" w:pos="245"/>
        </w:tabs>
        <w:ind w:firstLine="284"/>
        <w:jc w:val="center"/>
        <w:rPr>
          <w:rFonts w:ascii="Garamond" w:hAnsi="Garamond"/>
          <w:color w:val="000000" w:themeColor="text1"/>
          <w:sz w:val="24"/>
          <w:szCs w:val="24"/>
        </w:rPr>
      </w:pPr>
      <w:r w:rsidRPr="0088538B">
        <w:rPr>
          <w:rFonts w:ascii="Garamond" w:hAnsi="Garamond"/>
          <w:color w:val="000000" w:themeColor="text1"/>
          <w:sz w:val="24"/>
          <w:szCs w:val="24"/>
        </w:rPr>
        <w:t>KREU VI</w:t>
      </w:r>
    </w:p>
    <w:p w14:paraId="21973481" w14:textId="4DC4036C" w:rsidR="00B63F88" w:rsidRPr="0088538B" w:rsidRDefault="00D131E7" w:rsidP="00253834">
      <w:pPr>
        <w:pStyle w:val="ListParagraph"/>
        <w:ind w:left="0" w:firstLine="284"/>
        <w:jc w:val="center"/>
        <w:outlineLvl w:val="3"/>
        <w:rPr>
          <w:rFonts w:ascii="Garamond" w:hAnsi="Garamond"/>
          <w:color w:val="000000" w:themeColor="text1"/>
          <w:sz w:val="24"/>
          <w:szCs w:val="24"/>
        </w:rPr>
      </w:pPr>
      <w:r>
        <w:rPr>
          <w:rFonts w:ascii="Garamond" w:hAnsi="Garamond"/>
          <w:color w:val="000000" w:themeColor="text1"/>
          <w:sz w:val="24"/>
          <w:szCs w:val="24"/>
        </w:rPr>
        <w:t>LOGOT PËR TGJM DHE EOM</w:t>
      </w:r>
    </w:p>
    <w:p w14:paraId="21973482" w14:textId="77777777" w:rsidR="00B63F88" w:rsidRPr="00253834" w:rsidRDefault="00B63F88" w:rsidP="00253834">
      <w:pPr>
        <w:pStyle w:val="ListParagraph"/>
        <w:ind w:left="0" w:firstLine="284"/>
        <w:jc w:val="center"/>
        <w:outlineLvl w:val="3"/>
        <w:rPr>
          <w:rFonts w:ascii="Garamond" w:hAnsi="Garamond"/>
          <w:b/>
          <w:color w:val="000000" w:themeColor="text1"/>
          <w:sz w:val="24"/>
          <w:szCs w:val="24"/>
        </w:rPr>
      </w:pPr>
    </w:p>
    <w:p w14:paraId="21973483" w14:textId="77777777" w:rsidR="00B63F88" w:rsidRPr="00C4148C" w:rsidRDefault="00B63F88" w:rsidP="00253834">
      <w:pPr>
        <w:ind w:firstLine="284"/>
        <w:jc w:val="center"/>
        <w:outlineLvl w:val="3"/>
        <w:rPr>
          <w:rFonts w:ascii="Garamond" w:hAnsi="Garamond"/>
          <w:color w:val="000000" w:themeColor="text1"/>
          <w:sz w:val="24"/>
          <w:szCs w:val="24"/>
        </w:rPr>
      </w:pPr>
      <w:r w:rsidRPr="00C4148C">
        <w:rPr>
          <w:rFonts w:ascii="Garamond" w:hAnsi="Garamond"/>
          <w:color w:val="000000" w:themeColor="text1"/>
          <w:sz w:val="24"/>
          <w:szCs w:val="24"/>
        </w:rPr>
        <w:t>Neni 31</w:t>
      </w:r>
    </w:p>
    <w:p w14:paraId="21973484" w14:textId="77777777" w:rsidR="00B63F88" w:rsidRPr="00253834" w:rsidRDefault="00B63F88" w:rsidP="00253834">
      <w:pPr>
        <w:ind w:firstLine="284"/>
        <w:jc w:val="center"/>
        <w:outlineLvl w:val="3"/>
        <w:rPr>
          <w:rFonts w:ascii="Garamond" w:hAnsi="Garamond"/>
          <w:b/>
          <w:color w:val="000000" w:themeColor="text1"/>
          <w:sz w:val="24"/>
          <w:szCs w:val="24"/>
        </w:rPr>
      </w:pPr>
      <w:r w:rsidRPr="00253834">
        <w:rPr>
          <w:rFonts w:ascii="Garamond" w:hAnsi="Garamond"/>
          <w:b/>
          <w:color w:val="000000" w:themeColor="text1"/>
          <w:sz w:val="24"/>
          <w:szCs w:val="24"/>
        </w:rPr>
        <w:t>Logot dhe përdorimi i tyre</w:t>
      </w:r>
    </w:p>
    <w:p w14:paraId="21973485" w14:textId="77777777" w:rsidR="00B63F88" w:rsidRPr="00253834" w:rsidRDefault="00B63F88" w:rsidP="00253834">
      <w:pPr>
        <w:ind w:firstLine="284"/>
        <w:jc w:val="center"/>
        <w:outlineLvl w:val="3"/>
        <w:rPr>
          <w:rFonts w:ascii="Garamond" w:hAnsi="Garamond"/>
          <w:b/>
          <w:color w:val="000000" w:themeColor="text1"/>
          <w:sz w:val="24"/>
          <w:szCs w:val="24"/>
        </w:rPr>
      </w:pPr>
    </w:p>
    <w:p w14:paraId="21973486" w14:textId="072EF6A4" w:rsidR="00B63F88" w:rsidRPr="00253834" w:rsidRDefault="00D142F7" w:rsidP="00ED6187">
      <w:pPr>
        <w:pStyle w:val="ListParagraph"/>
        <w:numPr>
          <w:ilvl w:val="0"/>
          <w:numId w:val="15"/>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Logot e një treguesi gjeografik të mbrojtur dhe një emërtimi origjine të mbrojtur paraqiten në aneksin 2, bashkëlidhur kësaj rregulloreje.</w:t>
      </w:r>
    </w:p>
    <w:p w14:paraId="21973488" w14:textId="2FB898EB" w:rsidR="00B63F88" w:rsidRPr="00253834" w:rsidRDefault="00D142F7" w:rsidP="00ED6187">
      <w:pPr>
        <w:pStyle w:val="ListParagraph"/>
        <w:numPr>
          <w:ilvl w:val="0"/>
          <w:numId w:val="15"/>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Logot duhet të jenë në etiketën e produkteve bujqësore apo ushqimore të mbrojtura si TGJM apo EOM, shoqëruar me emrin e regjistruar, ndërsa vetë prodhuesit mund të bien dakord për pozicionin e vendosjes së logos në paketimin e tyre.</w:t>
      </w:r>
    </w:p>
    <w:p w14:paraId="2197348A" w14:textId="57CF30B5" w:rsidR="00B63F88" w:rsidRPr="00253834" w:rsidRDefault="00D142F7" w:rsidP="00ED6187">
      <w:pPr>
        <w:pStyle w:val="ListParagraph"/>
        <w:numPr>
          <w:ilvl w:val="0"/>
          <w:numId w:val="15"/>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Logot mund të përdoren në Shqipëri si edhe në tregjet e vendeve të tjera.</w:t>
      </w:r>
    </w:p>
    <w:p w14:paraId="2197348C" w14:textId="428C7894" w:rsidR="00B63F88" w:rsidRPr="00253834" w:rsidRDefault="00D142F7" w:rsidP="00ED6187">
      <w:pPr>
        <w:pStyle w:val="ListParagraph"/>
        <w:numPr>
          <w:ilvl w:val="0"/>
          <w:numId w:val="15"/>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Përdorimi i tyre është opsional për verërat apo pijet alkoolike apo TGJM/EOM</w:t>
      </w:r>
      <w:r w:rsidR="0093484F" w:rsidRPr="00253834">
        <w:rPr>
          <w:rFonts w:ascii="Garamond" w:hAnsi="Garamond"/>
          <w:color w:val="000000" w:themeColor="text1"/>
          <w:sz w:val="24"/>
          <w:szCs w:val="24"/>
        </w:rPr>
        <w:t>-të</w:t>
      </w:r>
      <w:r w:rsidR="00B63F88" w:rsidRPr="00253834">
        <w:rPr>
          <w:rFonts w:ascii="Garamond" w:hAnsi="Garamond"/>
          <w:color w:val="000000" w:themeColor="text1"/>
          <w:sz w:val="24"/>
          <w:szCs w:val="24"/>
        </w:rPr>
        <w:t xml:space="preserve"> që vijnë nga vendet e tjera.</w:t>
      </w:r>
    </w:p>
    <w:p w14:paraId="2197348F" w14:textId="478AB981" w:rsidR="00B63F88" w:rsidRPr="003022D0" w:rsidRDefault="00D142F7" w:rsidP="003022D0">
      <w:pPr>
        <w:pStyle w:val="ListParagraph"/>
        <w:numPr>
          <w:ilvl w:val="0"/>
          <w:numId w:val="15"/>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Logot mund të përdoren vetëm mbi produktin për t</w:t>
      </w:r>
      <w:r w:rsidR="00D131E7">
        <w:rPr>
          <w:rFonts w:ascii="Garamond" w:hAnsi="Garamond"/>
          <w:color w:val="000000" w:themeColor="text1"/>
          <w:sz w:val="24"/>
          <w:szCs w:val="24"/>
        </w:rPr>
        <w:t>ë cilin është regjistruar TGJM-</w:t>
      </w:r>
      <w:r w:rsidR="00B63F88" w:rsidRPr="00253834">
        <w:rPr>
          <w:rFonts w:ascii="Garamond" w:hAnsi="Garamond"/>
          <w:color w:val="000000" w:themeColor="text1"/>
          <w:sz w:val="24"/>
          <w:szCs w:val="24"/>
        </w:rPr>
        <w:t>ja ose EOM-ja. Logot nuk mund të përdoren në një produkt që e ka si përbërës një TGJM apo EOM apo është një përzierje e TGJM/ EOM</w:t>
      </w:r>
      <w:r w:rsidR="0093484F" w:rsidRPr="00253834">
        <w:rPr>
          <w:rFonts w:ascii="Garamond" w:hAnsi="Garamond"/>
          <w:color w:val="000000" w:themeColor="text1"/>
          <w:sz w:val="24"/>
          <w:szCs w:val="24"/>
        </w:rPr>
        <w:t>-ve</w:t>
      </w:r>
      <w:r w:rsidR="00B63F88" w:rsidRPr="00253834">
        <w:rPr>
          <w:rFonts w:ascii="Garamond" w:hAnsi="Garamond"/>
          <w:color w:val="000000" w:themeColor="text1"/>
          <w:sz w:val="24"/>
          <w:szCs w:val="24"/>
        </w:rPr>
        <w:t xml:space="preserve"> të ndryshëm.</w:t>
      </w:r>
    </w:p>
    <w:p w14:paraId="21973491" w14:textId="2773675A" w:rsidR="00B63F88" w:rsidRPr="003022D0" w:rsidRDefault="00D142F7" w:rsidP="003022D0">
      <w:pPr>
        <w:pStyle w:val="ListParagraph"/>
        <w:numPr>
          <w:ilvl w:val="0"/>
          <w:numId w:val="15"/>
        </w:numPr>
        <w:ind w:left="0" w:firstLine="284"/>
        <w:jc w:val="both"/>
        <w:outlineLvl w:val="3"/>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Logot duhet të përdoren me ngjyra. Përdorimi i tyre bardhë e zi lejohet vetëm kur ato janë të vetmet ngjyra të përdorura në paketim.</w:t>
      </w:r>
    </w:p>
    <w:p w14:paraId="21973492" w14:textId="1150B420" w:rsidR="00B63F88" w:rsidRPr="00253834" w:rsidRDefault="00D142F7" w:rsidP="00ED6187">
      <w:pPr>
        <w:pStyle w:val="ListParagraph"/>
        <w:numPr>
          <w:ilvl w:val="0"/>
          <w:numId w:val="15"/>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Shkrimi i përdorur në logo do të jetë </w:t>
      </w:r>
      <w:r w:rsidR="00B63F88" w:rsidRPr="00253834">
        <w:rPr>
          <w:rFonts w:ascii="Garamond" w:hAnsi="Garamond"/>
          <w:i/>
          <w:color w:val="000000" w:themeColor="text1"/>
          <w:sz w:val="24"/>
          <w:szCs w:val="24"/>
        </w:rPr>
        <w:t>Times New Roman</w:t>
      </w:r>
      <w:r w:rsidR="00B63F88" w:rsidRPr="00253834">
        <w:rPr>
          <w:rFonts w:ascii="Garamond" w:hAnsi="Garamond"/>
          <w:color w:val="000000" w:themeColor="text1"/>
          <w:sz w:val="24"/>
          <w:szCs w:val="24"/>
        </w:rPr>
        <w:t xml:space="preserve">, me shkronja kapitale.  </w:t>
      </w:r>
    </w:p>
    <w:p w14:paraId="21973494" w14:textId="601AED97" w:rsidR="00B63F88" w:rsidRPr="00253834" w:rsidRDefault="00D142F7" w:rsidP="00ED6187">
      <w:pPr>
        <w:pStyle w:val="ListParagraph"/>
        <w:numPr>
          <w:ilvl w:val="0"/>
          <w:numId w:val="15"/>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DPPI-ja do të mundësojë për prodhuesit e TGJM-ve apo EOM-ve versionin digjital të logos për printim.</w:t>
      </w:r>
    </w:p>
    <w:p w14:paraId="21973495" w14:textId="77777777" w:rsidR="0093484F" w:rsidRPr="00253834" w:rsidRDefault="0093484F" w:rsidP="00253834">
      <w:pPr>
        <w:ind w:firstLine="284"/>
        <w:jc w:val="center"/>
        <w:rPr>
          <w:rFonts w:ascii="Garamond" w:hAnsi="Garamond"/>
          <w:b/>
          <w:color w:val="000000" w:themeColor="text1"/>
          <w:sz w:val="24"/>
          <w:szCs w:val="24"/>
        </w:rPr>
      </w:pPr>
    </w:p>
    <w:p w14:paraId="21973496" w14:textId="77777777" w:rsidR="00B63F88" w:rsidRPr="0088538B" w:rsidRDefault="00B63F88" w:rsidP="00253834">
      <w:pPr>
        <w:ind w:firstLine="284"/>
        <w:jc w:val="center"/>
        <w:rPr>
          <w:rFonts w:ascii="Garamond" w:hAnsi="Garamond"/>
          <w:color w:val="000000" w:themeColor="text1"/>
          <w:sz w:val="24"/>
          <w:szCs w:val="24"/>
        </w:rPr>
      </w:pPr>
      <w:r w:rsidRPr="0088538B">
        <w:rPr>
          <w:rFonts w:ascii="Garamond" w:hAnsi="Garamond"/>
          <w:color w:val="000000" w:themeColor="text1"/>
          <w:sz w:val="24"/>
          <w:szCs w:val="24"/>
        </w:rPr>
        <w:t xml:space="preserve">KREU VII </w:t>
      </w:r>
    </w:p>
    <w:p w14:paraId="21973497" w14:textId="2B62C102" w:rsidR="00B63F88" w:rsidRPr="0088538B" w:rsidRDefault="00B63F88" w:rsidP="00253834">
      <w:pPr>
        <w:ind w:firstLine="284"/>
        <w:jc w:val="center"/>
        <w:rPr>
          <w:rFonts w:ascii="Garamond" w:hAnsi="Garamond"/>
          <w:color w:val="000000" w:themeColor="text1"/>
          <w:sz w:val="24"/>
          <w:szCs w:val="24"/>
        </w:rPr>
      </w:pPr>
      <w:r w:rsidRPr="0088538B">
        <w:rPr>
          <w:rFonts w:ascii="Garamond" w:hAnsi="Garamond"/>
          <w:color w:val="000000" w:themeColor="text1"/>
          <w:sz w:val="24"/>
          <w:szCs w:val="24"/>
        </w:rPr>
        <w:t>INFORMACIONI I DISPONUESHËM PËR PUBLIKUN DHE AUTORITETET E TJERA</w:t>
      </w:r>
    </w:p>
    <w:p w14:paraId="21973498" w14:textId="77777777" w:rsidR="00B63F88" w:rsidRPr="00253834" w:rsidRDefault="00B63F88" w:rsidP="00253834">
      <w:pPr>
        <w:pStyle w:val="ListParagraph"/>
        <w:ind w:left="0" w:firstLine="284"/>
        <w:jc w:val="center"/>
        <w:rPr>
          <w:rFonts w:ascii="Garamond" w:hAnsi="Garamond"/>
          <w:b/>
          <w:color w:val="000000" w:themeColor="text1"/>
          <w:sz w:val="24"/>
          <w:szCs w:val="24"/>
          <w:highlight w:val="yellow"/>
        </w:rPr>
      </w:pPr>
    </w:p>
    <w:p w14:paraId="21973499" w14:textId="77777777" w:rsidR="00B63F88" w:rsidRPr="00C4148C" w:rsidRDefault="00B63F88" w:rsidP="00253834">
      <w:pPr>
        <w:pStyle w:val="ListParagraph"/>
        <w:ind w:left="0" w:firstLine="284"/>
        <w:jc w:val="center"/>
        <w:rPr>
          <w:rFonts w:ascii="Garamond" w:hAnsi="Garamond"/>
          <w:color w:val="000000" w:themeColor="text1"/>
          <w:sz w:val="24"/>
          <w:szCs w:val="24"/>
        </w:rPr>
      </w:pPr>
      <w:r w:rsidRPr="00C4148C">
        <w:rPr>
          <w:rFonts w:ascii="Garamond" w:hAnsi="Garamond"/>
          <w:color w:val="000000" w:themeColor="text1"/>
          <w:sz w:val="24"/>
          <w:szCs w:val="24"/>
        </w:rPr>
        <w:t>Neni 32</w:t>
      </w:r>
    </w:p>
    <w:p w14:paraId="2197349A" w14:textId="77777777" w:rsidR="00B63F88" w:rsidRPr="00253834" w:rsidRDefault="00B63F88" w:rsidP="00253834">
      <w:pPr>
        <w:pStyle w:val="ListParagraph"/>
        <w:ind w:left="0" w:firstLine="284"/>
        <w:jc w:val="center"/>
        <w:rPr>
          <w:rFonts w:ascii="Garamond" w:hAnsi="Garamond"/>
          <w:b/>
          <w:color w:val="000000" w:themeColor="text1"/>
          <w:sz w:val="24"/>
          <w:szCs w:val="24"/>
        </w:rPr>
      </w:pPr>
      <w:r w:rsidRPr="00253834">
        <w:rPr>
          <w:rFonts w:ascii="Garamond" w:hAnsi="Garamond"/>
          <w:b/>
          <w:color w:val="000000" w:themeColor="text1"/>
          <w:sz w:val="24"/>
          <w:szCs w:val="24"/>
        </w:rPr>
        <w:t>Ekstrakti i regjistrit dhe hetimi</w:t>
      </w:r>
    </w:p>
    <w:p w14:paraId="2197349B" w14:textId="77777777" w:rsidR="00B63F88" w:rsidRPr="00253834" w:rsidRDefault="00B63F88" w:rsidP="00253834">
      <w:pPr>
        <w:pStyle w:val="ListParagraph"/>
        <w:ind w:left="0" w:firstLine="284"/>
        <w:jc w:val="both"/>
        <w:rPr>
          <w:rFonts w:ascii="Garamond" w:hAnsi="Garamond"/>
          <w:b/>
          <w:color w:val="000000" w:themeColor="text1"/>
          <w:sz w:val="24"/>
          <w:szCs w:val="24"/>
        </w:rPr>
      </w:pPr>
    </w:p>
    <w:p w14:paraId="2197349C"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 </w:t>
      </w:r>
      <w:r w:rsidRPr="00253834">
        <w:rPr>
          <w:rFonts w:ascii="Garamond" w:hAnsi="Garamond"/>
          <w:color w:val="000000" w:themeColor="text1"/>
          <w:sz w:val="24"/>
          <w:szCs w:val="24"/>
        </w:rPr>
        <w:tab/>
        <w:t>Në zbatim të nenit 194</w:t>
      </w:r>
      <w:r w:rsidR="003C3E31"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të ligjit, DPPI-ja u lëshon personave të interesuar ekstrakte nga regjistri i TGJ/EO-së, si edhe përgjigje të kërkesave për hetim.</w:t>
      </w:r>
    </w:p>
    <w:p w14:paraId="2197349E"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2. </w:t>
      </w:r>
      <w:r w:rsidRPr="00253834">
        <w:rPr>
          <w:rFonts w:ascii="Garamond" w:hAnsi="Garamond"/>
          <w:color w:val="000000" w:themeColor="text1"/>
          <w:sz w:val="24"/>
          <w:szCs w:val="24"/>
        </w:rPr>
        <w:tab/>
        <w:t>Kërkesa për ekstrakt regjistri për një TGJ/EO të regjistruar paraqitet pranë DPPI-së me shkrim, shoqëruar me dokumentin e pagesës së tarifës përkatëse, në të kundërt kërkesa quhet e paparaqitur. Ekstrakti i regjistrit</w:t>
      </w:r>
      <w:r w:rsidR="003C3E31"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lëshuar nga DPPI-ja</w:t>
      </w:r>
      <w:r w:rsidR="003C3E31"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përmban të gjitha të dhënat mbi TGJ/EO</w:t>
      </w:r>
      <w:r w:rsidR="003C3E31" w:rsidRPr="00253834">
        <w:rPr>
          <w:rFonts w:ascii="Garamond" w:hAnsi="Garamond"/>
          <w:color w:val="000000" w:themeColor="text1"/>
          <w:sz w:val="24"/>
          <w:szCs w:val="24"/>
        </w:rPr>
        <w:t>-në</w:t>
      </w:r>
      <w:r w:rsidRPr="00253834">
        <w:rPr>
          <w:rFonts w:ascii="Garamond" w:hAnsi="Garamond"/>
          <w:color w:val="000000" w:themeColor="text1"/>
          <w:sz w:val="24"/>
          <w:szCs w:val="24"/>
        </w:rPr>
        <w:t xml:space="preserve">.  </w:t>
      </w:r>
    </w:p>
    <w:p w14:paraId="219734A0"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3. </w:t>
      </w:r>
      <w:r w:rsidRPr="00253834">
        <w:rPr>
          <w:rFonts w:ascii="Garamond" w:hAnsi="Garamond"/>
          <w:color w:val="000000" w:themeColor="text1"/>
          <w:sz w:val="24"/>
          <w:szCs w:val="24"/>
        </w:rPr>
        <w:tab/>
        <w:t xml:space="preserve">Kërkesa për hetim në lidhje me një TGJ/EO paraqitet pranë DPPI-ja me shkrim, shoqëruar me dokumentin e pagesës së tarifës përkatëse, në të kundërt kërkesa quhet e paparaqitur. DPPI-ja njofton me shkrim paraqitësin e kërkesës lidhur me rezultatin e hetimit. </w:t>
      </w:r>
    </w:p>
    <w:p w14:paraId="7E84437F" w14:textId="77777777" w:rsidR="00C4148C" w:rsidRDefault="00C4148C" w:rsidP="00253834">
      <w:pPr>
        <w:ind w:firstLine="284"/>
        <w:jc w:val="center"/>
        <w:rPr>
          <w:rFonts w:ascii="Garamond" w:hAnsi="Garamond"/>
          <w:color w:val="000000" w:themeColor="text1"/>
          <w:sz w:val="24"/>
          <w:szCs w:val="24"/>
        </w:rPr>
      </w:pPr>
    </w:p>
    <w:p w14:paraId="219734A1" w14:textId="77777777" w:rsidR="00B63F88" w:rsidRPr="00C4148C" w:rsidRDefault="00B63F88" w:rsidP="00253834">
      <w:pPr>
        <w:ind w:firstLine="284"/>
        <w:jc w:val="center"/>
        <w:rPr>
          <w:rFonts w:ascii="Garamond" w:hAnsi="Garamond"/>
          <w:color w:val="000000" w:themeColor="text1"/>
          <w:sz w:val="24"/>
          <w:szCs w:val="24"/>
        </w:rPr>
      </w:pPr>
      <w:r w:rsidRPr="00C4148C">
        <w:rPr>
          <w:rFonts w:ascii="Garamond" w:hAnsi="Garamond"/>
          <w:color w:val="000000" w:themeColor="text1"/>
          <w:sz w:val="24"/>
          <w:szCs w:val="24"/>
        </w:rPr>
        <w:t>Neni 33</w:t>
      </w:r>
    </w:p>
    <w:p w14:paraId="219734A2" w14:textId="77777777" w:rsidR="00B63F88" w:rsidRDefault="00B63F88" w:rsidP="00253834">
      <w:pPr>
        <w:pStyle w:val="ListParagraph"/>
        <w:ind w:left="0" w:firstLine="284"/>
        <w:jc w:val="center"/>
        <w:rPr>
          <w:rFonts w:ascii="Garamond" w:hAnsi="Garamond"/>
          <w:b/>
          <w:color w:val="000000" w:themeColor="text1"/>
          <w:sz w:val="24"/>
          <w:szCs w:val="24"/>
        </w:rPr>
      </w:pPr>
      <w:r w:rsidRPr="00253834">
        <w:rPr>
          <w:rFonts w:ascii="Garamond" w:hAnsi="Garamond"/>
          <w:b/>
          <w:color w:val="000000" w:themeColor="text1"/>
          <w:sz w:val="24"/>
          <w:szCs w:val="24"/>
        </w:rPr>
        <w:t>Dublikatat</w:t>
      </w:r>
    </w:p>
    <w:p w14:paraId="2FFB5C83" w14:textId="77777777" w:rsidR="00D131E7" w:rsidRPr="00253834" w:rsidRDefault="00D131E7" w:rsidP="00253834">
      <w:pPr>
        <w:pStyle w:val="ListParagraph"/>
        <w:ind w:left="0" w:firstLine="284"/>
        <w:jc w:val="center"/>
        <w:rPr>
          <w:rFonts w:ascii="Garamond" w:hAnsi="Garamond"/>
          <w:b/>
          <w:color w:val="000000" w:themeColor="text1"/>
          <w:sz w:val="24"/>
          <w:szCs w:val="24"/>
        </w:rPr>
      </w:pPr>
    </w:p>
    <w:p w14:paraId="219734A3" w14:textId="77777777" w:rsidR="00B63F88" w:rsidRPr="00253834" w:rsidRDefault="00B63F88" w:rsidP="00ED6187">
      <w:pPr>
        <w:pStyle w:val="ListParagraph"/>
        <w:numPr>
          <w:ilvl w:val="1"/>
          <w:numId w:val="17"/>
        </w:numPr>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Pronari i një TGJ/EO-je të regjistruar ka të drejtë të kërkojë dublikatë të certifikatës së regjistrimit ose të njoftimeve të tjera të lëshuara nga DPPI-ja për regjistrimin e ndryshimeve në regjistrin e TGJ/EO-së.</w:t>
      </w:r>
    </w:p>
    <w:p w14:paraId="219734A4" w14:textId="04199C04" w:rsidR="00B63F88" w:rsidRPr="00253834" w:rsidRDefault="00D142F7" w:rsidP="00ED6187">
      <w:pPr>
        <w:pStyle w:val="ListParagraph"/>
        <w:numPr>
          <w:ilvl w:val="1"/>
          <w:numId w:val="17"/>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Kërkesa depozitohet me shkrim dhe duhet të shoqërohet me dokumentin e pagesës së tarifës përkatëse</w:t>
      </w:r>
      <w:r w:rsidR="003C3E31"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dhe me autorizimin e përfaqësimit, kur kërkesa paraqitet nga përfaqësuesi i pronarit të TGJ/EO-së, në të kundërt ajo konsiderohet e paparaqitur.</w:t>
      </w:r>
    </w:p>
    <w:p w14:paraId="219734A5" w14:textId="77777777" w:rsidR="00B63F88" w:rsidRPr="00253834" w:rsidRDefault="00B63F88" w:rsidP="00253834">
      <w:pPr>
        <w:pStyle w:val="ListParagraph"/>
        <w:ind w:left="0" w:firstLine="284"/>
        <w:jc w:val="both"/>
        <w:rPr>
          <w:rFonts w:ascii="Garamond" w:hAnsi="Garamond"/>
          <w:color w:val="000000" w:themeColor="text1"/>
          <w:sz w:val="24"/>
          <w:szCs w:val="24"/>
          <w:highlight w:val="yellow"/>
        </w:rPr>
      </w:pPr>
    </w:p>
    <w:p w14:paraId="219734A6" w14:textId="77777777" w:rsidR="00B63F88" w:rsidRPr="00C4148C" w:rsidRDefault="00B63F88" w:rsidP="00253834">
      <w:pPr>
        <w:pStyle w:val="NormalWeb"/>
        <w:spacing w:before="0" w:beforeAutospacing="0" w:after="0" w:afterAutospacing="0"/>
        <w:ind w:firstLine="284"/>
        <w:jc w:val="center"/>
        <w:rPr>
          <w:rFonts w:ascii="Garamond" w:hAnsi="Garamond"/>
          <w:color w:val="000000" w:themeColor="text1"/>
        </w:rPr>
      </w:pPr>
      <w:r w:rsidRPr="00C4148C">
        <w:rPr>
          <w:rFonts w:ascii="Garamond" w:hAnsi="Garamond"/>
          <w:color w:val="000000" w:themeColor="text1"/>
        </w:rPr>
        <w:t>Neni 34</w:t>
      </w:r>
    </w:p>
    <w:p w14:paraId="219734A7" w14:textId="77777777" w:rsidR="00B63F88" w:rsidRPr="00253834" w:rsidRDefault="00B63F88" w:rsidP="00253834">
      <w:pPr>
        <w:pStyle w:val="NormalWeb"/>
        <w:spacing w:before="0" w:beforeAutospacing="0" w:after="0" w:afterAutospacing="0"/>
        <w:ind w:firstLine="284"/>
        <w:jc w:val="center"/>
        <w:rPr>
          <w:rFonts w:ascii="Garamond" w:hAnsi="Garamond"/>
          <w:b/>
          <w:color w:val="000000" w:themeColor="text1"/>
        </w:rPr>
      </w:pPr>
      <w:r w:rsidRPr="00253834">
        <w:rPr>
          <w:rFonts w:ascii="Garamond" w:hAnsi="Garamond"/>
          <w:b/>
          <w:color w:val="000000" w:themeColor="text1"/>
        </w:rPr>
        <w:t>Inspektimi i dosjes</w:t>
      </w:r>
    </w:p>
    <w:p w14:paraId="219734A8" w14:textId="77777777" w:rsidR="00B63F88" w:rsidRPr="00253834" w:rsidRDefault="00B63F88" w:rsidP="00253834">
      <w:pPr>
        <w:pStyle w:val="NormalWeb"/>
        <w:spacing w:before="0" w:beforeAutospacing="0" w:after="0" w:afterAutospacing="0"/>
        <w:ind w:firstLine="284"/>
        <w:rPr>
          <w:rFonts w:ascii="Garamond" w:hAnsi="Garamond"/>
          <w:b/>
          <w:color w:val="000000" w:themeColor="text1"/>
        </w:rPr>
      </w:pPr>
    </w:p>
    <w:p w14:paraId="219734A9" w14:textId="6582F6FB" w:rsidR="00B63F88" w:rsidRPr="00253834" w:rsidRDefault="00D142F7" w:rsidP="00ED6187">
      <w:pPr>
        <w:numPr>
          <w:ilvl w:val="0"/>
          <w:numId w:val="16"/>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Dosja</w:t>
      </w:r>
      <w:r w:rsidR="00293F57" w:rsidRPr="00253834">
        <w:rPr>
          <w:rFonts w:ascii="Garamond" w:hAnsi="Garamond"/>
          <w:sz w:val="24"/>
          <w:szCs w:val="24"/>
        </w:rPr>
        <w:t>,</w:t>
      </w:r>
      <w:r w:rsidR="00B63F88" w:rsidRPr="00253834">
        <w:rPr>
          <w:rFonts w:ascii="Garamond" w:hAnsi="Garamond"/>
          <w:sz w:val="24"/>
          <w:szCs w:val="24"/>
        </w:rPr>
        <w:t xml:space="preserve"> që i përket një aplikimi për regjistrim treguesi apo emërtimi</w:t>
      </w:r>
      <w:r w:rsidR="00293F57" w:rsidRPr="00253834">
        <w:rPr>
          <w:rFonts w:ascii="Garamond" w:hAnsi="Garamond"/>
          <w:sz w:val="24"/>
          <w:szCs w:val="24"/>
        </w:rPr>
        <w:t xml:space="preserve"> </w:t>
      </w:r>
      <w:r w:rsidR="00B63F88" w:rsidRPr="00253834">
        <w:rPr>
          <w:rFonts w:ascii="Garamond" w:hAnsi="Garamond"/>
          <w:sz w:val="24"/>
          <w:szCs w:val="24"/>
        </w:rPr>
        <w:t xml:space="preserve">ende </w:t>
      </w:r>
      <w:r w:rsidR="00293F57" w:rsidRPr="00253834">
        <w:rPr>
          <w:rFonts w:ascii="Garamond" w:hAnsi="Garamond"/>
          <w:sz w:val="24"/>
          <w:szCs w:val="24"/>
        </w:rPr>
        <w:t>të</w:t>
      </w:r>
      <w:r w:rsidR="00B63F88" w:rsidRPr="00253834">
        <w:rPr>
          <w:rFonts w:ascii="Garamond" w:hAnsi="Garamond"/>
          <w:sz w:val="24"/>
          <w:szCs w:val="24"/>
        </w:rPr>
        <w:t xml:space="preserve"> </w:t>
      </w:r>
      <w:r w:rsidR="003022D0" w:rsidRPr="00253834">
        <w:rPr>
          <w:rFonts w:ascii="Garamond" w:hAnsi="Garamond"/>
          <w:sz w:val="24"/>
          <w:szCs w:val="24"/>
        </w:rPr>
        <w:t>pa publikuar</w:t>
      </w:r>
      <w:r w:rsidR="00B63F88" w:rsidRPr="00253834">
        <w:rPr>
          <w:rFonts w:ascii="Garamond" w:hAnsi="Garamond"/>
          <w:sz w:val="24"/>
          <w:szCs w:val="24"/>
        </w:rPr>
        <w:t>, nuk mund të inspektohet pa pëlqimin e grupit të aplikantëve.</w:t>
      </w:r>
    </w:p>
    <w:p w14:paraId="219734AB" w14:textId="6C49D77E" w:rsidR="00B63F88" w:rsidRPr="00253834" w:rsidRDefault="00D142F7" w:rsidP="00ED6187">
      <w:pPr>
        <w:pStyle w:val="ListParagraph"/>
        <w:numPr>
          <w:ilvl w:val="0"/>
          <w:numId w:val="16"/>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Pas publikimit të TGJ/EO-së, dokumentet që lidhen me këtë aplikim mund të inspektohen mbi bazë të një kërkese.</w:t>
      </w:r>
      <w:r w:rsidR="005D2638" w:rsidRPr="00253834">
        <w:rPr>
          <w:rFonts w:ascii="Garamond" w:hAnsi="Garamond"/>
          <w:sz w:val="24"/>
          <w:szCs w:val="24"/>
        </w:rPr>
        <w:t xml:space="preserve"> </w:t>
      </w:r>
    </w:p>
    <w:p w14:paraId="219734AD" w14:textId="67DCF495" w:rsidR="00B63F88" w:rsidRPr="00253834" w:rsidRDefault="00D142F7" w:rsidP="00ED6187">
      <w:pPr>
        <w:pStyle w:val="ListParagraph"/>
        <w:numPr>
          <w:ilvl w:val="0"/>
          <w:numId w:val="16"/>
        </w:numPr>
        <w:ind w:left="0" w:firstLine="284"/>
        <w:jc w:val="both"/>
        <w:rPr>
          <w:rFonts w:ascii="Garamond" w:hAnsi="Garamond"/>
          <w:sz w:val="24"/>
          <w:szCs w:val="24"/>
        </w:rPr>
      </w:pPr>
      <w:r>
        <w:rPr>
          <w:rFonts w:ascii="Garamond" w:hAnsi="Garamond"/>
          <w:sz w:val="24"/>
          <w:szCs w:val="24"/>
        </w:rPr>
        <w:t xml:space="preserve"> </w:t>
      </w:r>
      <w:r w:rsidR="00B739BF" w:rsidRPr="00253834">
        <w:rPr>
          <w:rFonts w:ascii="Garamond" w:hAnsi="Garamond"/>
          <w:sz w:val="24"/>
          <w:szCs w:val="24"/>
        </w:rPr>
        <w:t>Kur dosjet inspektohen sipas pikës 2, të këtij neni, dokumentet në lidhje me përjashtimin/</w:t>
      </w:r>
      <w:r w:rsidR="00055B5B" w:rsidRPr="00253834">
        <w:rPr>
          <w:rFonts w:ascii="Garamond" w:hAnsi="Garamond"/>
          <w:sz w:val="24"/>
          <w:szCs w:val="24"/>
        </w:rPr>
        <w:t>k</w:t>
      </w:r>
      <w:r w:rsidR="00B739BF" w:rsidRPr="00253834">
        <w:rPr>
          <w:rFonts w:ascii="Garamond" w:hAnsi="Garamond"/>
          <w:sz w:val="24"/>
          <w:szCs w:val="24"/>
        </w:rPr>
        <w:t>ërkesën për përjashtim të një anëtari të Dhomës së Kundërshtimeve ose Dhomës për Shfuqizim/Zhvlerësim apo të Bordit të Apelit për shkak të konfliktit të interesit, draftet e vendimeve e të opinioneve</w:t>
      </w:r>
      <w:r w:rsidR="005D2638" w:rsidRPr="00253834">
        <w:rPr>
          <w:rFonts w:ascii="Garamond" w:hAnsi="Garamond"/>
          <w:sz w:val="24"/>
          <w:szCs w:val="24"/>
        </w:rPr>
        <w:t>,</w:t>
      </w:r>
      <w:r w:rsidR="00B739BF" w:rsidRPr="00253834">
        <w:rPr>
          <w:rFonts w:ascii="Garamond" w:hAnsi="Garamond"/>
          <w:sz w:val="24"/>
          <w:szCs w:val="24"/>
        </w:rPr>
        <w:t xml:space="preserve"> të gjitha dokumentet e brendshme</w:t>
      </w:r>
      <w:r w:rsidR="00055B5B" w:rsidRPr="00253834">
        <w:rPr>
          <w:rFonts w:ascii="Garamond" w:hAnsi="Garamond"/>
          <w:sz w:val="24"/>
          <w:szCs w:val="24"/>
        </w:rPr>
        <w:t xml:space="preserve"> </w:t>
      </w:r>
      <w:r w:rsidR="00B739BF" w:rsidRPr="00253834">
        <w:rPr>
          <w:rFonts w:ascii="Garamond" w:hAnsi="Garamond"/>
          <w:sz w:val="24"/>
          <w:szCs w:val="24"/>
        </w:rPr>
        <w:t xml:space="preserve">të përdorura për përgatitjen e </w:t>
      </w:r>
      <w:r w:rsidR="005D2638" w:rsidRPr="00253834">
        <w:rPr>
          <w:rFonts w:ascii="Garamond" w:hAnsi="Garamond"/>
          <w:sz w:val="24"/>
          <w:szCs w:val="24"/>
        </w:rPr>
        <w:t xml:space="preserve">tyre </w:t>
      </w:r>
      <w:r w:rsidR="00B739BF" w:rsidRPr="00253834">
        <w:rPr>
          <w:rFonts w:ascii="Garamond" w:hAnsi="Garamond"/>
          <w:sz w:val="24"/>
          <w:szCs w:val="24"/>
        </w:rPr>
        <w:t>dhe pjesët e dosjes</w:t>
      </w:r>
      <w:r w:rsidR="005D2638" w:rsidRPr="00253834">
        <w:rPr>
          <w:rFonts w:ascii="Garamond" w:hAnsi="Garamond"/>
          <w:sz w:val="24"/>
          <w:szCs w:val="24"/>
        </w:rPr>
        <w:t>,</w:t>
      </w:r>
      <w:r w:rsidR="00B739BF" w:rsidRPr="00253834">
        <w:rPr>
          <w:rFonts w:ascii="Garamond" w:hAnsi="Garamond"/>
          <w:sz w:val="24"/>
          <w:szCs w:val="24"/>
        </w:rPr>
        <w:t xml:space="preserve"> për të cilat pala e interesuar tregon një interes të veçantë për ruajtjen e konfidencialitetit</w:t>
      </w:r>
      <w:r w:rsidR="005D2638" w:rsidRPr="00253834">
        <w:rPr>
          <w:rFonts w:ascii="Garamond" w:hAnsi="Garamond"/>
          <w:sz w:val="24"/>
          <w:szCs w:val="24"/>
        </w:rPr>
        <w:t xml:space="preserve">, </w:t>
      </w:r>
      <w:r w:rsidR="00B739BF" w:rsidRPr="00253834">
        <w:rPr>
          <w:rFonts w:ascii="Garamond" w:hAnsi="Garamond"/>
          <w:sz w:val="24"/>
          <w:szCs w:val="24"/>
        </w:rPr>
        <w:t xml:space="preserve">përpara se të jetë depozituar kërkesa për inspektim </w:t>
      </w:r>
      <w:r w:rsidR="005D2638" w:rsidRPr="00253834">
        <w:rPr>
          <w:rFonts w:ascii="Garamond" w:hAnsi="Garamond"/>
          <w:sz w:val="24"/>
          <w:szCs w:val="24"/>
        </w:rPr>
        <w:t>e</w:t>
      </w:r>
      <w:r w:rsidR="00B739BF" w:rsidRPr="00253834">
        <w:rPr>
          <w:rFonts w:ascii="Garamond" w:hAnsi="Garamond"/>
          <w:sz w:val="24"/>
          <w:szCs w:val="24"/>
        </w:rPr>
        <w:t xml:space="preserve"> dosjes, ndalohen për inspektim, përveçse kur inspektimi i këtyre dokumenteve të dosjes justifikohet nga interesi legjitim</w:t>
      </w:r>
      <w:r w:rsidR="005D2638" w:rsidRPr="00253834">
        <w:rPr>
          <w:rFonts w:ascii="Garamond" w:hAnsi="Garamond"/>
          <w:sz w:val="24"/>
          <w:szCs w:val="24"/>
        </w:rPr>
        <w:t>,</w:t>
      </w:r>
      <w:r w:rsidR="00B739BF" w:rsidRPr="00253834">
        <w:rPr>
          <w:rFonts w:ascii="Garamond" w:hAnsi="Garamond"/>
          <w:sz w:val="24"/>
          <w:szCs w:val="24"/>
        </w:rPr>
        <w:t xml:space="preserve"> thelbësor i palës që kërkon inspektim.</w:t>
      </w:r>
    </w:p>
    <w:p w14:paraId="219734AF" w14:textId="229FE30E" w:rsidR="00B63F88" w:rsidRPr="00253834" w:rsidRDefault="00D142F7" w:rsidP="00ED6187">
      <w:pPr>
        <w:pStyle w:val="ListParagraph"/>
        <w:numPr>
          <w:ilvl w:val="0"/>
          <w:numId w:val="16"/>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 xml:space="preserve">Inspektimi i dosjes së një aplikimi për regjistrim ose regjistrimi </w:t>
      </w:r>
      <w:r w:rsidR="00434DA6" w:rsidRPr="00253834">
        <w:rPr>
          <w:rFonts w:ascii="Garamond" w:hAnsi="Garamond"/>
          <w:sz w:val="24"/>
          <w:szCs w:val="24"/>
        </w:rPr>
        <w:t xml:space="preserve">i </w:t>
      </w:r>
      <w:r w:rsidR="00B63F88" w:rsidRPr="00253834">
        <w:rPr>
          <w:rFonts w:ascii="Garamond" w:hAnsi="Garamond"/>
          <w:sz w:val="24"/>
          <w:szCs w:val="24"/>
        </w:rPr>
        <w:t xml:space="preserve">një TGJ/EO-je do të bëhet me dokumente origjinale, kopje të tyre ose me mjete </w:t>
      </w:r>
      <w:r w:rsidR="00434DA6" w:rsidRPr="00253834">
        <w:rPr>
          <w:rFonts w:ascii="Garamond" w:hAnsi="Garamond"/>
          <w:sz w:val="24"/>
          <w:szCs w:val="24"/>
        </w:rPr>
        <w:t>ap</w:t>
      </w:r>
      <w:r w:rsidR="00B63F88" w:rsidRPr="00253834">
        <w:rPr>
          <w:rFonts w:ascii="Garamond" w:hAnsi="Garamond"/>
          <w:sz w:val="24"/>
          <w:szCs w:val="24"/>
        </w:rPr>
        <w:t>o</w:t>
      </w:r>
      <w:r w:rsidR="00434DA6" w:rsidRPr="00253834">
        <w:rPr>
          <w:rFonts w:ascii="Garamond" w:hAnsi="Garamond"/>
          <w:sz w:val="24"/>
          <w:szCs w:val="24"/>
        </w:rPr>
        <w:t xml:space="preserve"> </w:t>
      </w:r>
      <w:r w:rsidR="00B63F88" w:rsidRPr="00253834">
        <w:rPr>
          <w:rFonts w:ascii="Garamond" w:hAnsi="Garamond"/>
          <w:sz w:val="24"/>
          <w:szCs w:val="24"/>
        </w:rPr>
        <w:t>pajisje të tjera teknike të ruajtjes.</w:t>
      </w:r>
    </w:p>
    <w:p w14:paraId="219734B1" w14:textId="6AD64B47" w:rsidR="00B63F88" w:rsidRPr="00253834" w:rsidRDefault="00D142F7" w:rsidP="00ED6187">
      <w:pPr>
        <w:pStyle w:val="ListParagraph"/>
        <w:numPr>
          <w:ilvl w:val="0"/>
          <w:numId w:val="16"/>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Inspektimi i dosjeve bëhet brenda mjediseve të zyrës. Bazuar në një kërkesë me shkrim, inspektimi i dosjeve shoqërohet me lëshimin e kopjeve të dokumenteve të dosjes. Lëshimi i këtyre kopjeve kushtëzohet me kryerjen e pagesës së tarifës për dublikatë. Bazuar në kërkesën me shkrim dhe përkundrejt pagesës së tarifës përkatëse, Zyra</w:t>
      </w:r>
      <w:r w:rsidR="00434DA6" w:rsidRPr="00253834">
        <w:rPr>
          <w:rFonts w:ascii="Garamond" w:hAnsi="Garamond"/>
          <w:sz w:val="24"/>
          <w:szCs w:val="24"/>
        </w:rPr>
        <w:t xml:space="preserve"> </w:t>
      </w:r>
      <w:r w:rsidR="00B63F88" w:rsidRPr="00253834">
        <w:rPr>
          <w:rFonts w:ascii="Garamond" w:hAnsi="Garamond"/>
          <w:sz w:val="24"/>
          <w:szCs w:val="24"/>
        </w:rPr>
        <w:t>lëshon edhe kopje të vërtetuara ose të pavërtetuara të një aplikimi për regjistrim TGJ/EO-je.</w:t>
      </w:r>
      <w:r w:rsidR="00434DA6" w:rsidRPr="00253834">
        <w:rPr>
          <w:rFonts w:ascii="Garamond" w:hAnsi="Garamond"/>
          <w:sz w:val="24"/>
          <w:szCs w:val="24"/>
        </w:rPr>
        <w:t xml:space="preserve"> </w:t>
      </w:r>
    </w:p>
    <w:p w14:paraId="219734B3" w14:textId="3A12CFAA" w:rsidR="00B63F88" w:rsidRPr="00253834" w:rsidRDefault="00D142F7" w:rsidP="00ED6187">
      <w:pPr>
        <w:pStyle w:val="ListParagraph"/>
        <w:numPr>
          <w:ilvl w:val="0"/>
          <w:numId w:val="16"/>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 xml:space="preserve">Kur dosjet inspektohen sipas pikës 5, të këtij neni, kërkesa për inspektim të dosjes do të konsiderohet si e </w:t>
      </w:r>
      <w:r w:rsidR="003022D0" w:rsidRPr="00253834">
        <w:rPr>
          <w:rFonts w:ascii="Garamond" w:hAnsi="Garamond"/>
          <w:sz w:val="24"/>
          <w:szCs w:val="24"/>
        </w:rPr>
        <w:t>pa depozituar</w:t>
      </w:r>
      <w:r w:rsidR="00B63F88" w:rsidRPr="00253834">
        <w:rPr>
          <w:rFonts w:ascii="Garamond" w:hAnsi="Garamond"/>
          <w:sz w:val="24"/>
          <w:szCs w:val="24"/>
        </w:rPr>
        <w:t xml:space="preserve"> deri në momentin që do të kryhet pagesa e tarifës përkatëse.</w:t>
      </w:r>
      <w:r w:rsidR="00434DA6" w:rsidRPr="00253834">
        <w:rPr>
          <w:rFonts w:ascii="Garamond" w:hAnsi="Garamond"/>
          <w:sz w:val="24"/>
          <w:szCs w:val="24"/>
        </w:rPr>
        <w:t xml:space="preserve"> </w:t>
      </w:r>
    </w:p>
    <w:p w14:paraId="219734B5" w14:textId="7EB583BF" w:rsidR="00B63F88" w:rsidRPr="00253834" w:rsidRDefault="00D142F7" w:rsidP="00ED6187">
      <w:pPr>
        <w:pStyle w:val="ListParagraph"/>
        <w:numPr>
          <w:ilvl w:val="0"/>
          <w:numId w:val="16"/>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Dosjet që mbahen nga Zyra për regjistrimet ndërkombëtare mund të inspektohen mbi bazën e një kërkese me shkrim</w:t>
      </w:r>
      <w:r w:rsidR="00434DA6" w:rsidRPr="00253834">
        <w:rPr>
          <w:rFonts w:ascii="Garamond" w:hAnsi="Garamond"/>
          <w:sz w:val="24"/>
          <w:szCs w:val="24"/>
        </w:rPr>
        <w:t>,</w:t>
      </w:r>
      <w:r w:rsidR="00B63F88" w:rsidRPr="00253834">
        <w:rPr>
          <w:rFonts w:ascii="Garamond" w:hAnsi="Garamond"/>
          <w:sz w:val="24"/>
          <w:szCs w:val="24"/>
        </w:rPr>
        <w:t xml:space="preserve"> duke filluar nga data e publikimit të aplikimit ndërkombëtar, në përputhje me pikat 1, 2 e 3, të këtij neni.</w:t>
      </w:r>
    </w:p>
    <w:p w14:paraId="219734B7" w14:textId="148C322C" w:rsidR="00B63F88" w:rsidRPr="00253834" w:rsidRDefault="00D142F7" w:rsidP="00ED6187">
      <w:pPr>
        <w:pStyle w:val="ListParagraph"/>
        <w:numPr>
          <w:ilvl w:val="0"/>
          <w:numId w:val="16"/>
        </w:numPr>
        <w:ind w:left="0" w:firstLine="284"/>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Në përputhje me kufizimet e vendosura në pikën 3, të këtij neni, si dhe bazuar në një kërkesë me shkrim, Zyra</w:t>
      </w:r>
      <w:r w:rsidR="00434DA6" w:rsidRPr="00253834">
        <w:rPr>
          <w:rFonts w:ascii="Garamond" w:hAnsi="Garamond"/>
          <w:sz w:val="24"/>
          <w:szCs w:val="24"/>
        </w:rPr>
        <w:t xml:space="preserve"> </w:t>
      </w:r>
      <w:r w:rsidR="00B63F88" w:rsidRPr="00253834">
        <w:rPr>
          <w:rFonts w:ascii="Garamond" w:hAnsi="Garamond"/>
          <w:sz w:val="24"/>
          <w:szCs w:val="24"/>
        </w:rPr>
        <w:t>mund të japë informacion nga çdo dosje që i përket një aplikimi për regjistrim TGJ/EO</w:t>
      </w:r>
      <w:r w:rsidR="00434DA6" w:rsidRPr="00253834">
        <w:rPr>
          <w:rFonts w:ascii="Garamond" w:hAnsi="Garamond"/>
          <w:sz w:val="24"/>
          <w:szCs w:val="24"/>
        </w:rPr>
        <w:t>-je</w:t>
      </w:r>
      <w:r w:rsidR="00B63F88" w:rsidRPr="00253834">
        <w:rPr>
          <w:rFonts w:ascii="Garamond" w:hAnsi="Garamond"/>
          <w:sz w:val="24"/>
          <w:szCs w:val="24"/>
        </w:rPr>
        <w:t xml:space="preserve"> ose një TGJ/EO</w:t>
      </w:r>
      <w:r w:rsidR="00434DA6" w:rsidRPr="00253834">
        <w:rPr>
          <w:rFonts w:ascii="Garamond" w:hAnsi="Garamond"/>
          <w:sz w:val="24"/>
          <w:szCs w:val="24"/>
        </w:rPr>
        <w:t>-je</w:t>
      </w:r>
      <w:r w:rsidR="00B63F88" w:rsidRPr="00253834">
        <w:rPr>
          <w:rFonts w:ascii="Garamond" w:hAnsi="Garamond"/>
          <w:sz w:val="24"/>
          <w:szCs w:val="24"/>
        </w:rPr>
        <w:t xml:space="preserve"> të regjistruar, pas kryerjes së pagesës së tarifës për hetim.</w:t>
      </w:r>
    </w:p>
    <w:p w14:paraId="219734B8" w14:textId="77777777" w:rsidR="00B63F88" w:rsidRPr="00253834" w:rsidRDefault="00B63F88" w:rsidP="00253834">
      <w:pPr>
        <w:pStyle w:val="ListParagraph"/>
        <w:ind w:left="0" w:firstLine="284"/>
        <w:jc w:val="center"/>
        <w:rPr>
          <w:rFonts w:ascii="Garamond" w:hAnsi="Garamond"/>
          <w:color w:val="000000" w:themeColor="text1"/>
          <w:sz w:val="24"/>
          <w:szCs w:val="24"/>
        </w:rPr>
      </w:pPr>
    </w:p>
    <w:p w14:paraId="219734B9" w14:textId="77777777" w:rsidR="00B63F88" w:rsidRPr="0088538B" w:rsidRDefault="00B63F88" w:rsidP="00253834">
      <w:pPr>
        <w:ind w:firstLine="284"/>
        <w:jc w:val="center"/>
        <w:rPr>
          <w:rFonts w:ascii="Garamond" w:hAnsi="Garamond"/>
          <w:color w:val="000000" w:themeColor="text1"/>
          <w:sz w:val="24"/>
          <w:szCs w:val="24"/>
        </w:rPr>
      </w:pPr>
      <w:r w:rsidRPr="0088538B">
        <w:rPr>
          <w:rFonts w:ascii="Garamond" w:hAnsi="Garamond"/>
          <w:color w:val="000000" w:themeColor="text1"/>
          <w:sz w:val="24"/>
          <w:szCs w:val="24"/>
        </w:rPr>
        <w:t>KREU VIII</w:t>
      </w:r>
    </w:p>
    <w:p w14:paraId="219734BA" w14:textId="77777777" w:rsidR="00B63F88" w:rsidRPr="0088538B" w:rsidRDefault="00B63F88" w:rsidP="00253834">
      <w:pPr>
        <w:pStyle w:val="ListParagraph"/>
        <w:ind w:left="0" w:firstLine="284"/>
        <w:jc w:val="center"/>
        <w:rPr>
          <w:rFonts w:ascii="Garamond" w:hAnsi="Garamond"/>
          <w:color w:val="000000" w:themeColor="text1"/>
          <w:sz w:val="24"/>
          <w:szCs w:val="24"/>
        </w:rPr>
      </w:pPr>
      <w:r w:rsidRPr="0088538B">
        <w:rPr>
          <w:rFonts w:ascii="Garamond" w:hAnsi="Garamond"/>
          <w:color w:val="000000" w:themeColor="text1"/>
          <w:sz w:val="24"/>
          <w:szCs w:val="24"/>
        </w:rPr>
        <w:t>KËRKESA TË PËRGJITHSHME</w:t>
      </w:r>
    </w:p>
    <w:p w14:paraId="219734BB" w14:textId="77777777" w:rsidR="00B63F88" w:rsidRPr="00253834" w:rsidRDefault="00B63F88" w:rsidP="00253834">
      <w:pPr>
        <w:pStyle w:val="ListParagraph"/>
        <w:ind w:left="0" w:firstLine="284"/>
        <w:jc w:val="center"/>
        <w:rPr>
          <w:rFonts w:ascii="Garamond" w:hAnsi="Garamond"/>
          <w:color w:val="000000" w:themeColor="text1"/>
          <w:sz w:val="24"/>
          <w:szCs w:val="24"/>
        </w:rPr>
      </w:pPr>
    </w:p>
    <w:p w14:paraId="219734BC" w14:textId="77777777" w:rsidR="00B63F88" w:rsidRPr="00C4148C" w:rsidRDefault="00B63F88" w:rsidP="00253834">
      <w:pPr>
        <w:pStyle w:val="ListParagraph"/>
        <w:ind w:left="0" w:firstLine="284"/>
        <w:jc w:val="center"/>
        <w:rPr>
          <w:rFonts w:ascii="Garamond" w:hAnsi="Garamond"/>
          <w:color w:val="000000" w:themeColor="text1"/>
          <w:sz w:val="24"/>
          <w:szCs w:val="24"/>
        </w:rPr>
      </w:pPr>
      <w:r w:rsidRPr="00C4148C">
        <w:rPr>
          <w:rFonts w:ascii="Garamond" w:hAnsi="Garamond"/>
          <w:color w:val="000000" w:themeColor="text1"/>
          <w:sz w:val="24"/>
          <w:szCs w:val="24"/>
        </w:rPr>
        <w:t>Neni 35</w:t>
      </w:r>
    </w:p>
    <w:p w14:paraId="219734BD" w14:textId="77777777" w:rsidR="00B63F88" w:rsidRPr="00253834" w:rsidRDefault="00B63F88" w:rsidP="00253834">
      <w:pPr>
        <w:pStyle w:val="ListParagraph"/>
        <w:ind w:left="0" w:firstLine="284"/>
        <w:jc w:val="center"/>
        <w:rPr>
          <w:rFonts w:ascii="Garamond" w:hAnsi="Garamond"/>
          <w:b/>
          <w:color w:val="000000" w:themeColor="text1"/>
          <w:sz w:val="24"/>
          <w:szCs w:val="24"/>
        </w:rPr>
      </w:pPr>
      <w:r w:rsidRPr="00253834">
        <w:rPr>
          <w:rFonts w:ascii="Garamond" w:hAnsi="Garamond"/>
          <w:b/>
          <w:color w:val="000000" w:themeColor="text1"/>
          <w:sz w:val="24"/>
          <w:szCs w:val="24"/>
        </w:rPr>
        <w:t>Emri dhe adresa</w:t>
      </w:r>
    </w:p>
    <w:p w14:paraId="219734BE" w14:textId="77777777" w:rsidR="00B63F88" w:rsidRPr="00253834" w:rsidRDefault="00B63F88" w:rsidP="00253834">
      <w:pPr>
        <w:pStyle w:val="ListParagraph"/>
        <w:ind w:left="0" w:firstLine="284"/>
        <w:jc w:val="both"/>
        <w:rPr>
          <w:rFonts w:ascii="Garamond" w:hAnsi="Garamond"/>
          <w:color w:val="000000" w:themeColor="text1"/>
          <w:sz w:val="24"/>
          <w:szCs w:val="24"/>
        </w:rPr>
      </w:pPr>
    </w:p>
    <w:p w14:paraId="219734BF" w14:textId="77777777" w:rsidR="00B63F88" w:rsidRPr="00253834" w:rsidRDefault="00B63F88" w:rsidP="00253834">
      <w:pPr>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 Në komunikimet që depozitohen në zyrë, emri dhe adresa e aplikantit duhet të paraqiten, si më poshtë: </w:t>
      </w:r>
    </w:p>
    <w:p w14:paraId="219734C1"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1.1 </w:t>
      </w:r>
      <w:r w:rsidRPr="00253834">
        <w:rPr>
          <w:rFonts w:ascii="Garamond" w:hAnsi="Garamond"/>
          <w:color w:val="000000" w:themeColor="text1"/>
          <w:sz w:val="24"/>
          <w:szCs w:val="24"/>
        </w:rPr>
        <w:tab/>
        <w:t>Nëse aplikanti është grup</w:t>
      </w:r>
      <w:r w:rsidR="00434DA6"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në kuptim të pikës 1, të nenit 177, të ligjit: emri i sh</w:t>
      </w:r>
      <w:r w:rsidR="00434DA6" w:rsidRPr="00253834">
        <w:rPr>
          <w:rFonts w:ascii="Garamond" w:hAnsi="Garamond"/>
          <w:color w:val="000000" w:themeColor="text1"/>
          <w:sz w:val="24"/>
          <w:szCs w:val="24"/>
        </w:rPr>
        <w:t>oqatës, adresa, qyteti, shteti;</w:t>
      </w:r>
    </w:p>
    <w:p w14:paraId="219734C2"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1.2. </w:t>
      </w:r>
      <w:r w:rsidRPr="00253834">
        <w:rPr>
          <w:rFonts w:ascii="Garamond" w:hAnsi="Garamond"/>
          <w:color w:val="000000" w:themeColor="text1"/>
          <w:sz w:val="24"/>
          <w:szCs w:val="24"/>
        </w:rPr>
        <w:tab/>
        <w:t>Nëse aplikanti është person fizik ose juridik: emri, mbiemri, emri i shoqërisë</w:t>
      </w:r>
      <w:r w:rsidR="00434DA6"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në rastin e një personi juridik, adresa, qyteti, shteti.   </w:t>
      </w:r>
    </w:p>
    <w:p w14:paraId="219734C4"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2. Në komunikimet që depozitohen në zyrë, emri dhe adresa e përfaqësuesit të autorizuar paraqiten</w:t>
      </w:r>
      <w:r w:rsidR="00434DA6"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si vijon: emri, mbiemri, adresa, qyteti, shteti dhe/ose kodi i përfaqësuesit. </w:t>
      </w:r>
    </w:p>
    <w:p w14:paraId="219734C6" w14:textId="616D7828" w:rsidR="00B63F88" w:rsidRPr="00253834" w:rsidRDefault="00D142F7" w:rsidP="00ED6187">
      <w:pPr>
        <w:pStyle w:val="ListParagraph"/>
        <w:numPr>
          <w:ilvl w:val="1"/>
          <w:numId w:val="17"/>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Aplikanti mund të deklarojë mënyra të tjera kontakti</w:t>
      </w:r>
      <w:r w:rsidR="00434DA6" w:rsidRPr="00253834">
        <w:rPr>
          <w:rFonts w:ascii="Garamond" w:hAnsi="Garamond"/>
          <w:color w:val="000000" w:themeColor="text1"/>
          <w:sz w:val="24"/>
          <w:szCs w:val="24"/>
        </w:rPr>
        <w:t>,</w:t>
      </w:r>
      <w:r w:rsidR="003022D0">
        <w:rPr>
          <w:rFonts w:ascii="Garamond" w:hAnsi="Garamond"/>
          <w:color w:val="000000" w:themeColor="text1"/>
          <w:sz w:val="24"/>
          <w:szCs w:val="24"/>
        </w:rPr>
        <w:t xml:space="preserve"> si numër telefoni, adresë </w:t>
      </w:r>
      <w:r w:rsidR="00B63F88" w:rsidRPr="00253834">
        <w:rPr>
          <w:rFonts w:ascii="Garamond" w:hAnsi="Garamond"/>
          <w:i/>
          <w:color w:val="000000" w:themeColor="text1"/>
          <w:sz w:val="24"/>
          <w:szCs w:val="24"/>
        </w:rPr>
        <w:t>e-mail</w:t>
      </w:r>
      <w:r w:rsidR="00B63F88" w:rsidRPr="00253834">
        <w:rPr>
          <w:rFonts w:ascii="Garamond" w:hAnsi="Garamond"/>
          <w:color w:val="000000" w:themeColor="text1"/>
          <w:sz w:val="24"/>
          <w:szCs w:val="24"/>
        </w:rPr>
        <w:t xml:space="preserve">-i, </w:t>
      </w:r>
      <w:r w:rsidR="00B63F88" w:rsidRPr="00253834">
        <w:rPr>
          <w:rFonts w:ascii="Garamond" w:hAnsi="Garamond"/>
          <w:i/>
          <w:color w:val="000000" w:themeColor="text1"/>
          <w:sz w:val="24"/>
          <w:szCs w:val="24"/>
        </w:rPr>
        <w:t>fax</w:t>
      </w:r>
      <w:r w:rsidR="00B63F88" w:rsidRPr="00253834">
        <w:rPr>
          <w:rFonts w:ascii="Garamond" w:hAnsi="Garamond"/>
          <w:color w:val="000000" w:themeColor="text1"/>
          <w:sz w:val="24"/>
          <w:szCs w:val="24"/>
        </w:rPr>
        <w:t xml:space="preserve"> etj.  </w:t>
      </w:r>
    </w:p>
    <w:p w14:paraId="219734C8" w14:textId="3FA77CE2" w:rsidR="00B63F88" w:rsidRPr="00253834" w:rsidRDefault="00D142F7" w:rsidP="00ED6187">
      <w:pPr>
        <w:pStyle w:val="ListParagraph"/>
        <w:numPr>
          <w:ilvl w:val="1"/>
          <w:numId w:val="17"/>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Parashikimet e këtij neni si dhe të neneve 36 e 37, të kësaj rregulloreje, do të aplikohen</w:t>
      </w:r>
      <w:r w:rsidR="00434DA6"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gjithashtu</w:t>
      </w:r>
      <w:r w:rsidR="00434DA6"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për korrespondencat që i komunikohen </w:t>
      </w:r>
      <w:r w:rsidR="00434DA6" w:rsidRPr="00253834">
        <w:rPr>
          <w:rFonts w:ascii="Garamond" w:hAnsi="Garamond"/>
          <w:color w:val="000000" w:themeColor="text1"/>
          <w:sz w:val="24"/>
          <w:szCs w:val="24"/>
        </w:rPr>
        <w:t>D</w:t>
      </w:r>
      <w:r w:rsidR="00B63F88" w:rsidRPr="00253834">
        <w:rPr>
          <w:rFonts w:ascii="Garamond" w:hAnsi="Garamond"/>
          <w:color w:val="000000" w:themeColor="text1"/>
          <w:sz w:val="24"/>
          <w:szCs w:val="24"/>
        </w:rPr>
        <w:t xml:space="preserve">homës për </w:t>
      </w:r>
      <w:r w:rsidR="00434DA6" w:rsidRPr="00253834">
        <w:rPr>
          <w:rFonts w:ascii="Garamond" w:hAnsi="Garamond"/>
          <w:color w:val="000000" w:themeColor="text1"/>
          <w:sz w:val="24"/>
          <w:szCs w:val="24"/>
        </w:rPr>
        <w:t>S</w:t>
      </w:r>
      <w:r w:rsidR="00B63F88" w:rsidRPr="00253834">
        <w:rPr>
          <w:rFonts w:ascii="Garamond" w:hAnsi="Garamond"/>
          <w:color w:val="000000" w:themeColor="text1"/>
          <w:sz w:val="24"/>
          <w:szCs w:val="24"/>
        </w:rPr>
        <w:t xml:space="preserve">hqyrtimin e </w:t>
      </w:r>
      <w:r w:rsidR="00434DA6" w:rsidRPr="00253834">
        <w:rPr>
          <w:rFonts w:ascii="Garamond" w:hAnsi="Garamond"/>
          <w:color w:val="000000" w:themeColor="text1"/>
          <w:sz w:val="24"/>
          <w:szCs w:val="24"/>
        </w:rPr>
        <w:t>K</w:t>
      </w:r>
      <w:r w:rsidR="00B63F88" w:rsidRPr="00253834">
        <w:rPr>
          <w:rFonts w:ascii="Garamond" w:hAnsi="Garamond"/>
          <w:color w:val="000000" w:themeColor="text1"/>
          <w:sz w:val="24"/>
          <w:szCs w:val="24"/>
        </w:rPr>
        <w:t xml:space="preserve">undërshtimeve, </w:t>
      </w:r>
      <w:r w:rsidR="00434DA6" w:rsidRPr="00253834">
        <w:rPr>
          <w:rFonts w:ascii="Garamond" w:hAnsi="Garamond"/>
          <w:color w:val="000000" w:themeColor="text1"/>
          <w:sz w:val="24"/>
          <w:szCs w:val="24"/>
        </w:rPr>
        <w:t>Dhomës për Shfuqizim/Zhvlerësim</w:t>
      </w:r>
      <w:r w:rsidR="00B63F88" w:rsidRPr="00253834">
        <w:rPr>
          <w:rFonts w:ascii="Garamond" w:hAnsi="Garamond"/>
          <w:color w:val="000000" w:themeColor="text1"/>
          <w:sz w:val="24"/>
          <w:szCs w:val="24"/>
        </w:rPr>
        <w:t xml:space="preserve"> si dhe bordit të apelit.</w:t>
      </w:r>
    </w:p>
    <w:p w14:paraId="219734CA" w14:textId="176EC897" w:rsidR="00B63F88" w:rsidRPr="00253834" w:rsidRDefault="00D142F7" w:rsidP="00ED6187">
      <w:pPr>
        <w:pStyle w:val="ListParagraph"/>
        <w:numPr>
          <w:ilvl w:val="1"/>
          <w:numId w:val="17"/>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Në të gjithë formularët e TGJ/EO-së</w:t>
      </w:r>
      <w:r w:rsidR="0047202D" w:rsidRPr="00253834">
        <w:rPr>
          <w:rFonts w:ascii="Garamond" w:hAnsi="Garamond"/>
          <w:color w:val="000000" w:themeColor="text1"/>
          <w:sz w:val="24"/>
          <w:szCs w:val="24"/>
        </w:rPr>
        <w:t xml:space="preserve"> </w:t>
      </w:r>
      <w:r w:rsidR="00B63F88" w:rsidRPr="00253834">
        <w:rPr>
          <w:rFonts w:ascii="Garamond" w:hAnsi="Garamond"/>
          <w:color w:val="000000" w:themeColor="text1"/>
          <w:sz w:val="24"/>
          <w:szCs w:val="24"/>
        </w:rPr>
        <w:t>do të parashikohet rubrika me tekstin e mëposhtëm:</w:t>
      </w:r>
    </w:p>
    <w:p w14:paraId="219734CC" w14:textId="7C2C6653"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“Unë</w:t>
      </w:r>
      <w:r w:rsidR="0047202D"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i/e nënshkruari(a) pranoj që DPPI-ja mund të më kontaktojë nëpërmjet mjeteve vijuese të komunikimit, për çështje të lidhura me procedurat e parashikuara në ligjin nr.</w:t>
      </w:r>
      <w:r w:rsidR="00D142F7">
        <w:rPr>
          <w:rFonts w:ascii="Garamond" w:hAnsi="Garamond"/>
          <w:color w:val="000000" w:themeColor="text1"/>
          <w:sz w:val="24"/>
          <w:szCs w:val="24"/>
        </w:rPr>
        <w:t xml:space="preserve"> </w:t>
      </w:r>
      <w:r w:rsidRPr="00253834">
        <w:rPr>
          <w:rFonts w:ascii="Garamond" w:hAnsi="Garamond"/>
          <w:color w:val="000000" w:themeColor="text1"/>
          <w:sz w:val="24"/>
          <w:szCs w:val="24"/>
        </w:rPr>
        <w:t>9947, datë 7.7.2008, “Për pronësinë industriale”, të ndryshuar, dhe akteve  nënligjore në zbatim të tij nëpërmjet:</w:t>
      </w:r>
    </w:p>
    <w:p w14:paraId="219734CE" w14:textId="1011FE35" w:rsidR="00B63F88" w:rsidRPr="00253834" w:rsidRDefault="00D142F7" w:rsidP="00ED6187">
      <w:pPr>
        <w:pStyle w:val="ListParagraph"/>
        <w:numPr>
          <w:ilvl w:val="0"/>
          <w:numId w:val="35"/>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postës elektronike (</w:t>
      </w:r>
      <w:r w:rsidR="00B63F88" w:rsidRPr="00253834">
        <w:rPr>
          <w:rFonts w:ascii="Garamond" w:hAnsi="Garamond"/>
          <w:i/>
          <w:color w:val="000000" w:themeColor="text1"/>
          <w:sz w:val="24"/>
          <w:szCs w:val="24"/>
        </w:rPr>
        <w:t>e-mail</w:t>
      </w:r>
      <w:r w:rsidR="00B63F88" w:rsidRPr="00253834">
        <w:rPr>
          <w:rFonts w:ascii="Garamond" w:hAnsi="Garamond"/>
          <w:color w:val="000000" w:themeColor="text1"/>
          <w:sz w:val="24"/>
          <w:szCs w:val="24"/>
        </w:rPr>
        <w:t>), në adresën vijuese:_______________;</w:t>
      </w:r>
    </w:p>
    <w:p w14:paraId="219734CF" w14:textId="1D51F752" w:rsidR="00B63F88" w:rsidRPr="00253834" w:rsidRDefault="00D142F7" w:rsidP="00ED6187">
      <w:pPr>
        <w:pStyle w:val="ListParagraph"/>
        <w:numPr>
          <w:ilvl w:val="0"/>
          <w:numId w:val="36"/>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komunikimit (SMS, telefonatë) në numrin vijues: _________________;</w:t>
      </w:r>
    </w:p>
    <w:p w14:paraId="219734D0" w14:textId="6C89C3E0" w:rsidR="00B63F88" w:rsidRPr="00253834" w:rsidRDefault="00D142F7" w:rsidP="00ED6187">
      <w:pPr>
        <w:pStyle w:val="ListParagraph"/>
        <w:numPr>
          <w:ilvl w:val="0"/>
          <w:numId w:val="37"/>
        </w:numPr>
        <w:ind w:left="0" w:firstLine="284"/>
        <w:jc w:val="both"/>
        <w:rPr>
          <w:rFonts w:ascii="Garamond" w:hAnsi="Garamond"/>
          <w:color w:val="000000" w:themeColor="text1"/>
          <w:sz w:val="24"/>
          <w:szCs w:val="24"/>
        </w:rPr>
      </w:pPr>
      <w:r>
        <w:rPr>
          <w:rFonts w:ascii="Garamond" w:hAnsi="Garamond"/>
          <w:i/>
          <w:color w:val="000000" w:themeColor="text1"/>
          <w:sz w:val="24"/>
          <w:szCs w:val="24"/>
        </w:rPr>
        <w:t xml:space="preserve"> </w:t>
      </w:r>
      <w:r w:rsidR="00B63F88" w:rsidRPr="00253834">
        <w:rPr>
          <w:rFonts w:ascii="Garamond" w:hAnsi="Garamond"/>
          <w:i/>
          <w:color w:val="000000" w:themeColor="text1"/>
          <w:sz w:val="24"/>
          <w:szCs w:val="24"/>
        </w:rPr>
        <w:t>fax</w:t>
      </w:r>
      <w:r w:rsidR="00B63F88" w:rsidRPr="00253834">
        <w:rPr>
          <w:rFonts w:ascii="Garamond" w:hAnsi="Garamond"/>
          <w:color w:val="000000" w:themeColor="text1"/>
          <w:sz w:val="24"/>
          <w:szCs w:val="24"/>
        </w:rPr>
        <w:t>-it, në numrin vijues: __________________________;</w:t>
      </w:r>
    </w:p>
    <w:p w14:paraId="219734D2"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DPPI-ja njofton se shënimi i të dhënave të mësipërme të kontaktit është vullnetar. </w:t>
      </w:r>
    </w:p>
    <w:p w14:paraId="219734D3"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DPPI-ja do të ruajë këto të dhëna (në vijim të “Dhënat personale”), që aplikanti dhe/ose personi i autorizuar (në vijim “Subjekti”) kanë shënuar në këtë formular aplikimi. </w:t>
      </w:r>
    </w:p>
    <w:p w14:paraId="219734D5"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Të dhënat personale do të përpunohen e përdoren nga DPPI-ja</w:t>
      </w:r>
      <w:r w:rsidR="0047202D" w:rsidRPr="00253834">
        <w:rPr>
          <w:rFonts w:ascii="Garamond" w:hAnsi="Garamond"/>
          <w:color w:val="000000" w:themeColor="text1"/>
          <w:sz w:val="24"/>
          <w:szCs w:val="24"/>
        </w:rPr>
        <w:t xml:space="preserve"> </w:t>
      </w:r>
      <w:r w:rsidRPr="00253834">
        <w:rPr>
          <w:rFonts w:ascii="Garamond" w:hAnsi="Garamond"/>
          <w:color w:val="000000" w:themeColor="text1"/>
          <w:sz w:val="24"/>
          <w:szCs w:val="24"/>
        </w:rPr>
        <w:t>në cilësinë e kontrolluesit</w:t>
      </w:r>
      <w:r w:rsidR="0047202D" w:rsidRPr="00253834">
        <w:rPr>
          <w:rFonts w:ascii="Garamond" w:hAnsi="Garamond"/>
          <w:color w:val="000000" w:themeColor="text1"/>
          <w:sz w:val="24"/>
          <w:szCs w:val="24"/>
        </w:rPr>
        <w:t xml:space="preserve"> </w:t>
      </w:r>
      <w:r w:rsidRPr="00253834">
        <w:rPr>
          <w:rFonts w:ascii="Garamond" w:hAnsi="Garamond"/>
          <w:color w:val="000000" w:themeColor="text1"/>
          <w:sz w:val="24"/>
          <w:szCs w:val="24"/>
        </w:rPr>
        <w:t>apo nga persona të tretë</w:t>
      </w:r>
      <w:r w:rsidR="0047202D"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të caktuar nga DPPI-ja, në cilësinë e përpunuesit, ekskluzivisht për të komunikuar me subjektin, për sa i përket procedurave të lidhura me këtë aplikim. </w:t>
      </w:r>
    </w:p>
    <w:p w14:paraId="219734D7"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Të dhënat personale nuk do t’i kalohen një marrësi të tretë</w:t>
      </w:r>
      <w:r w:rsidR="0047202D" w:rsidRPr="00253834">
        <w:rPr>
          <w:rFonts w:ascii="Garamond" w:hAnsi="Garamond"/>
          <w:color w:val="000000" w:themeColor="text1"/>
          <w:sz w:val="24"/>
          <w:szCs w:val="24"/>
        </w:rPr>
        <w:t xml:space="preserve"> </w:t>
      </w:r>
      <w:r w:rsidRPr="00253834">
        <w:rPr>
          <w:rFonts w:ascii="Garamond" w:hAnsi="Garamond"/>
          <w:color w:val="000000" w:themeColor="text1"/>
          <w:sz w:val="24"/>
          <w:szCs w:val="24"/>
        </w:rPr>
        <w:t>pa pëlqimin paraprak të subjektit dhe nuk do t’i nënshtrohen transferimit ndërkombëtar. Gjithashtu, DPPI-ja mund të përdorë</w:t>
      </w:r>
      <w:r w:rsidR="0047202D"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herë pas here</w:t>
      </w:r>
      <w:r w:rsidR="0047202D"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të dhënat personale për të kontaktuar subjektin dhe për t’i dërguar informacione</w:t>
      </w:r>
      <w:r w:rsidR="0047202D"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që mund të jenë në interes të tij/saj, të tilla si njoftime, ngjarje dhe/ose zhvillime ligjore në fushën e veprimtarisë së DPPI-së. </w:t>
      </w:r>
    </w:p>
    <w:p w14:paraId="219734D9" w14:textId="089E1458" w:rsidR="0047202D" w:rsidRPr="00D142F7" w:rsidRDefault="00B63F88" w:rsidP="00D142F7">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DPPI-ja do të ndalojë dërgimin e këtij informacioni nëse subjekti njofton shprehimisht me shkrim DPPI-në</w:t>
      </w:r>
      <w:r w:rsidR="0047202D" w:rsidRPr="00253834">
        <w:rPr>
          <w:rFonts w:ascii="Garamond" w:hAnsi="Garamond"/>
          <w:color w:val="000000" w:themeColor="text1"/>
          <w:sz w:val="24"/>
          <w:szCs w:val="24"/>
        </w:rPr>
        <w:t xml:space="preserve"> </w:t>
      </w:r>
      <w:r w:rsidRPr="00253834">
        <w:rPr>
          <w:rFonts w:ascii="Garamond" w:hAnsi="Garamond"/>
          <w:color w:val="000000" w:themeColor="text1"/>
          <w:sz w:val="24"/>
          <w:szCs w:val="24"/>
        </w:rPr>
        <w:t>se ai/ajo nuk dëshiron të kontaktohet më tej për të marrë informacione të tilla.</w:t>
      </w:r>
    </w:p>
    <w:p w14:paraId="219734DA"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Subjekti ka të drejtë të kërkojë informacion, korrigjim apo përditësim/anulimin e të dhënave personale që DPPI-ja ka ruajtur në bazën e të dhënave, si dhe të kërkojë të ushtrojë çdo të drejtë tjetër</w:t>
      </w:r>
      <w:r w:rsidR="0047202D"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që i njihet nga ligji nr.9887, datë 10.3.2008, “Për mbrojtjen e të dhënave personale”, të ndryshuar.</w:t>
      </w:r>
    </w:p>
    <w:p w14:paraId="219734DB" w14:textId="77777777" w:rsidR="00B63F88" w:rsidRPr="00253834" w:rsidRDefault="00B63F88" w:rsidP="00253834">
      <w:pPr>
        <w:pStyle w:val="ListParagraph"/>
        <w:ind w:left="0" w:firstLine="284"/>
        <w:jc w:val="both"/>
        <w:rPr>
          <w:rFonts w:ascii="Garamond" w:hAnsi="Garamond"/>
          <w:color w:val="000000" w:themeColor="text1"/>
          <w:sz w:val="24"/>
          <w:szCs w:val="24"/>
        </w:rPr>
      </w:pPr>
    </w:p>
    <w:p w14:paraId="219734DC"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Data : _____/_____/________       </w:t>
      </w:r>
    </w:p>
    <w:p w14:paraId="219734DD" w14:textId="77777777" w:rsidR="00B63F88" w:rsidRPr="00253834" w:rsidRDefault="00B63F88" w:rsidP="00253834">
      <w:pPr>
        <w:pStyle w:val="ListParagraph"/>
        <w:ind w:left="0" w:firstLine="284"/>
        <w:jc w:val="both"/>
        <w:rPr>
          <w:rFonts w:ascii="Garamond" w:hAnsi="Garamond"/>
          <w:color w:val="000000" w:themeColor="text1"/>
          <w:sz w:val="24"/>
          <w:szCs w:val="24"/>
        </w:rPr>
      </w:pPr>
    </w:p>
    <w:p w14:paraId="219734DE"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__________________________________ (emri, mbiemri, firma) </w:t>
      </w:r>
    </w:p>
    <w:p w14:paraId="219734DF" w14:textId="77777777" w:rsidR="00B63F88" w:rsidRPr="00253834" w:rsidRDefault="00B63F88" w:rsidP="00253834">
      <w:pPr>
        <w:pStyle w:val="ListParagraph"/>
        <w:ind w:left="0" w:firstLine="284"/>
        <w:jc w:val="both"/>
        <w:rPr>
          <w:rFonts w:ascii="Garamond" w:hAnsi="Garamond"/>
          <w:color w:val="000000" w:themeColor="text1"/>
          <w:sz w:val="24"/>
          <w:szCs w:val="24"/>
        </w:rPr>
      </w:pPr>
    </w:p>
    <w:p w14:paraId="219734E0" w14:textId="77777777" w:rsidR="00B63F88" w:rsidRPr="00253834" w:rsidRDefault="00B63F88" w:rsidP="00253834">
      <w:pPr>
        <w:pStyle w:val="ListParagraph"/>
        <w:ind w:left="0" w:firstLine="284"/>
        <w:jc w:val="both"/>
        <w:rPr>
          <w:rFonts w:ascii="Garamond" w:hAnsi="Garamond"/>
          <w:color w:val="000000" w:themeColor="text1"/>
          <w:sz w:val="24"/>
          <w:szCs w:val="24"/>
        </w:rPr>
      </w:pPr>
      <w:r w:rsidRPr="00253834">
        <w:rPr>
          <w:rFonts w:ascii="Garamond" w:hAnsi="Garamond"/>
          <w:color w:val="000000" w:themeColor="text1"/>
          <w:sz w:val="24"/>
          <w:szCs w:val="24"/>
        </w:rPr>
        <w:t>Nëpërmjet këtij nënshkrimi të posaçëm, nënshkruesi jep pëlqimin që DPPI-ja të ruajë, të përpunojë e të përdorë të dhënat personale të subjektit, në pajtim me kushtet e mësipërme. Nëpërmjet këtij nënshkrimi të posaçëm, nënshkruesi, gjithashtu, deklaron nën përgjegjësinë e tij/saj se të dhënat e kontaktit si më sipër janë të dhënat e tij/saj, ose të një personi të tretë, që ka autorizuar nënshkruesin të kryejë këto veprime”.</w:t>
      </w:r>
    </w:p>
    <w:p w14:paraId="219734E2" w14:textId="337F2CEA" w:rsidR="00B63F88" w:rsidRPr="00253834" w:rsidRDefault="00D142F7" w:rsidP="00ED6187">
      <w:pPr>
        <w:pStyle w:val="ListParagraph"/>
        <w:numPr>
          <w:ilvl w:val="1"/>
          <w:numId w:val="17"/>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Në të gjithë formularët e TGJ/EO-së, që do të depozitohen në zyrë, do të vendoset adresa e zyrës dhe logoja e saj.</w:t>
      </w:r>
    </w:p>
    <w:p w14:paraId="219734E3" w14:textId="77777777" w:rsidR="00B63F88" w:rsidRPr="00253834" w:rsidRDefault="00B63F88" w:rsidP="00253834">
      <w:pPr>
        <w:pStyle w:val="ListParagraph"/>
        <w:ind w:left="0" w:firstLine="284"/>
        <w:jc w:val="center"/>
        <w:rPr>
          <w:rFonts w:ascii="Garamond" w:hAnsi="Garamond"/>
          <w:color w:val="000000" w:themeColor="text1"/>
          <w:sz w:val="24"/>
          <w:szCs w:val="24"/>
        </w:rPr>
      </w:pPr>
    </w:p>
    <w:p w14:paraId="219734E4" w14:textId="77777777" w:rsidR="00B63F88" w:rsidRPr="00FD2483" w:rsidRDefault="00B63F88" w:rsidP="00253834">
      <w:pPr>
        <w:pStyle w:val="ListParagraph"/>
        <w:ind w:left="0" w:firstLine="284"/>
        <w:jc w:val="center"/>
        <w:rPr>
          <w:rFonts w:ascii="Garamond" w:hAnsi="Garamond"/>
          <w:color w:val="000000" w:themeColor="text1"/>
          <w:sz w:val="24"/>
          <w:szCs w:val="24"/>
        </w:rPr>
      </w:pPr>
      <w:r w:rsidRPr="00FD2483">
        <w:rPr>
          <w:rFonts w:ascii="Garamond" w:hAnsi="Garamond"/>
          <w:color w:val="000000" w:themeColor="text1"/>
          <w:sz w:val="24"/>
          <w:szCs w:val="24"/>
        </w:rPr>
        <w:t>Neni 36</w:t>
      </w:r>
    </w:p>
    <w:p w14:paraId="219734E5" w14:textId="77777777" w:rsidR="00B63F88" w:rsidRPr="00253834" w:rsidRDefault="00B63F88" w:rsidP="00253834">
      <w:pPr>
        <w:pStyle w:val="Pa11"/>
        <w:spacing w:line="240" w:lineRule="auto"/>
        <w:ind w:firstLine="284"/>
        <w:jc w:val="center"/>
        <w:rPr>
          <w:rFonts w:ascii="Garamond" w:hAnsi="Garamond"/>
          <w:b/>
          <w:color w:val="000000" w:themeColor="text1"/>
        </w:rPr>
      </w:pPr>
      <w:r w:rsidRPr="00253834">
        <w:rPr>
          <w:rFonts w:ascii="Garamond" w:hAnsi="Garamond"/>
          <w:b/>
          <w:color w:val="000000" w:themeColor="text1"/>
        </w:rPr>
        <w:t>Kërkesa të tjera për korrespondencën</w:t>
      </w:r>
    </w:p>
    <w:p w14:paraId="219734E6" w14:textId="77777777" w:rsidR="00B63F88" w:rsidRPr="00253834" w:rsidRDefault="00B63F88" w:rsidP="00253834">
      <w:pPr>
        <w:ind w:firstLine="284"/>
        <w:rPr>
          <w:rFonts w:ascii="Garamond" w:hAnsi="Garamond"/>
          <w:color w:val="000000" w:themeColor="text1"/>
          <w:sz w:val="24"/>
          <w:szCs w:val="24"/>
        </w:rPr>
      </w:pPr>
    </w:p>
    <w:p w14:paraId="219734E7" w14:textId="30EAE8A5" w:rsidR="00B63F88" w:rsidRPr="00253834" w:rsidRDefault="00D142F7" w:rsidP="00ED6187">
      <w:pPr>
        <w:pStyle w:val="Pa31"/>
        <w:numPr>
          <w:ilvl w:val="1"/>
          <w:numId w:val="7"/>
        </w:numPr>
        <w:spacing w:line="240" w:lineRule="auto"/>
        <w:ind w:left="0" w:firstLine="284"/>
        <w:jc w:val="both"/>
        <w:rPr>
          <w:rFonts w:ascii="Garamond" w:hAnsi="Garamond"/>
          <w:color w:val="000000" w:themeColor="text1"/>
        </w:rPr>
      </w:pPr>
      <w:r>
        <w:rPr>
          <w:rFonts w:ascii="Garamond" w:hAnsi="Garamond"/>
          <w:color w:val="000000" w:themeColor="text1"/>
        </w:rPr>
        <w:t xml:space="preserve"> </w:t>
      </w:r>
      <w:r w:rsidR="00B63F88" w:rsidRPr="00253834">
        <w:rPr>
          <w:rFonts w:ascii="Garamond" w:hAnsi="Garamond"/>
          <w:color w:val="000000" w:themeColor="text1"/>
        </w:rPr>
        <w:t xml:space="preserve">Zyra do të pranojë </w:t>
      </w:r>
      <w:r w:rsidR="003022D0" w:rsidRPr="00253834">
        <w:rPr>
          <w:rFonts w:ascii="Garamond" w:hAnsi="Garamond"/>
          <w:color w:val="000000" w:themeColor="text1"/>
        </w:rPr>
        <w:t>vetëm</w:t>
      </w:r>
      <w:r w:rsidR="00B63F88" w:rsidRPr="00253834">
        <w:rPr>
          <w:rFonts w:ascii="Garamond" w:hAnsi="Garamond"/>
          <w:color w:val="000000" w:themeColor="text1"/>
        </w:rPr>
        <w:t xml:space="preserve"> nënshkrimet me dorë në dokumentet e depozituara në zyrë.</w:t>
      </w:r>
    </w:p>
    <w:p w14:paraId="219734E9" w14:textId="3EEBE167" w:rsidR="00B63F88" w:rsidRPr="00253834" w:rsidRDefault="00D142F7" w:rsidP="00ED6187">
      <w:pPr>
        <w:pStyle w:val="Pa31"/>
        <w:numPr>
          <w:ilvl w:val="1"/>
          <w:numId w:val="7"/>
        </w:numPr>
        <w:tabs>
          <w:tab w:val="left" w:pos="270"/>
        </w:tabs>
        <w:spacing w:line="240" w:lineRule="auto"/>
        <w:ind w:left="0" w:firstLine="284"/>
        <w:jc w:val="both"/>
        <w:rPr>
          <w:rFonts w:ascii="Garamond" w:hAnsi="Garamond"/>
          <w:color w:val="000000" w:themeColor="text1"/>
        </w:rPr>
      </w:pPr>
      <w:r>
        <w:rPr>
          <w:rFonts w:ascii="Garamond" w:hAnsi="Garamond"/>
          <w:color w:val="000000" w:themeColor="text1"/>
        </w:rPr>
        <w:t xml:space="preserve"> </w:t>
      </w:r>
      <w:r w:rsidR="00B63F88" w:rsidRPr="00253834">
        <w:rPr>
          <w:rFonts w:ascii="Garamond" w:hAnsi="Garamond"/>
          <w:color w:val="000000" w:themeColor="text1"/>
        </w:rPr>
        <w:t>Nëse një komunikim me Zyrën përmban disa dokumente</w:t>
      </w:r>
      <w:r w:rsidR="0047202D" w:rsidRPr="00253834">
        <w:rPr>
          <w:rFonts w:ascii="Garamond" w:hAnsi="Garamond"/>
          <w:color w:val="000000" w:themeColor="text1"/>
        </w:rPr>
        <w:t>,</w:t>
      </w:r>
      <w:r w:rsidR="00B63F88" w:rsidRPr="00253834">
        <w:rPr>
          <w:rFonts w:ascii="Garamond" w:hAnsi="Garamond"/>
          <w:color w:val="000000" w:themeColor="text1"/>
        </w:rPr>
        <w:t xml:space="preserve"> të cilat kanë të bëjnë me disa aplikime, atëherë në çdo dokument duhet të shënohet numri i aplikimit me të cilin lidhet dokumenti. </w:t>
      </w:r>
    </w:p>
    <w:p w14:paraId="219734EA" w14:textId="77777777" w:rsidR="00B63F88" w:rsidRPr="00253834" w:rsidRDefault="00B63F88" w:rsidP="00253834">
      <w:pPr>
        <w:pStyle w:val="Pa11"/>
        <w:spacing w:line="240" w:lineRule="auto"/>
        <w:ind w:firstLine="284"/>
        <w:jc w:val="center"/>
        <w:rPr>
          <w:rFonts w:ascii="Garamond" w:hAnsi="Garamond"/>
          <w:i/>
          <w:color w:val="000000" w:themeColor="text1"/>
        </w:rPr>
      </w:pPr>
    </w:p>
    <w:p w14:paraId="219734EB" w14:textId="77777777" w:rsidR="00B63F88" w:rsidRPr="00FD2483" w:rsidRDefault="00B63F88" w:rsidP="00253834">
      <w:pPr>
        <w:pStyle w:val="Pa11"/>
        <w:spacing w:line="240" w:lineRule="auto"/>
        <w:ind w:firstLine="284"/>
        <w:jc w:val="center"/>
        <w:rPr>
          <w:rFonts w:ascii="Garamond" w:hAnsi="Garamond"/>
          <w:color w:val="000000" w:themeColor="text1"/>
        </w:rPr>
      </w:pPr>
      <w:r w:rsidRPr="00FD2483">
        <w:rPr>
          <w:rFonts w:ascii="Garamond" w:hAnsi="Garamond"/>
          <w:color w:val="000000" w:themeColor="text1"/>
        </w:rPr>
        <w:t>Neni 37</w:t>
      </w:r>
    </w:p>
    <w:p w14:paraId="219734EC" w14:textId="77777777" w:rsidR="00B63F88" w:rsidRPr="00253834" w:rsidRDefault="00B63F88" w:rsidP="00253834">
      <w:pPr>
        <w:pStyle w:val="Pa11"/>
        <w:spacing w:line="240" w:lineRule="auto"/>
        <w:ind w:firstLine="284"/>
        <w:jc w:val="center"/>
        <w:rPr>
          <w:rFonts w:ascii="Garamond" w:hAnsi="Garamond"/>
          <w:color w:val="000000" w:themeColor="text1"/>
        </w:rPr>
      </w:pPr>
      <w:r w:rsidRPr="00253834">
        <w:rPr>
          <w:rFonts w:ascii="Garamond" w:hAnsi="Garamond"/>
          <w:b/>
          <w:color w:val="000000" w:themeColor="text1"/>
        </w:rPr>
        <w:t>Autorizimi i përfaqësimit</w:t>
      </w:r>
      <w:r w:rsidRPr="00253834">
        <w:rPr>
          <w:rFonts w:ascii="Garamond" w:hAnsi="Garamond"/>
          <w:i/>
          <w:color w:val="000000" w:themeColor="text1"/>
        </w:rPr>
        <w:t xml:space="preserve"> </w:t>
      </w:r>
      <w:r w:rsidRPr="00253834">
        <w:rPr>
          <w:rFonts w:ascii="Garamond" w:hAnsi="Garamond"/>
          <w:color w:val="000000" w:themeColor="text1"/>
        </w:rPr>
        <w:t xml:space="preserve"> </w:t>
      </w:r>
    </w:p>
    <w:p w14:paraId="219734ED" w14:textId="77777777" w:rsidR="00B63F88" w:rsidRPr="00253834" w:rsidRDefault="00B63F88" w:rsidP="00253834">
      <w:pPr>
        <w:ind w:firstLine="284"/>
        <w:rPr>
          <w:rFonts w:ascii="Garamond" w:hAnsi="Garamond"/>
          <w:color w:val="000000" w:themeColor="text1"/>
          <w:sz w:val="24"/>
          <w:szCs w:val="24"/>
        </w:rPr>
      </w:pPr>
    </w:p>
    <w:p w14:paraId="219734EE" w14:textId="7A32EFA0" w:rsidR="00B63F88" w:rsidRPr="00253834" w:rsidRDefault="00D142F7" w:rsidP="00ED6187">
      <w:pPr>
        <w:numPr>
          <w:ilvl w:val="1"/>
          <w:numId w:val="8"/>
        </w:numPr>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Autorizimi i përfaqësimit duhet të përmbajë</w:t>
      </w:r>
      <w:r w:rsidR="0047202D" w:rsidRPr="00253834">
        <w:rPr>
          <w:rFonts w:ascii="Garamond" w:hAnsi="Garamond"/>
          <w:color w:val="000000" w:themeColor="text1"/>
          <w:sz w:val="24"/>
          <w:szCs w:val="24"/>
        </w:rPr>
        <w:t xml:space="preserve">: </w:t>
      </w:r>
    </w:p>
    <w:p w14:paraId="219734F0" w14:textId="0F1FCAB5" w:rsidR="00B63F88" w:rsidRPr="00253834" w:rsidRDefault="00D142F7" w:rsidP="00ED6187">
      <w:pPr>
        <w:pStyle w:val="ListParagraph"/>
        <w:numPr>
          <w:ilvl w:val="1"/>
          <w:numId w:val="6"/>
        </w:numPr>
        <w:ind w:left="0" w:firstLine="284"/>
        <w:contextualSpacing/>
        <w:jc w:val="both"/>
        <w:rPr>
          <w:rFonts w:ascii="Garamond" w:hAnsi="Garamond"/>
          <w:color w:val="000000" w:themeColor="text1"/>
          <w:sz w:val="24"/>
          <w:szCs w:val="24"/>
        </w:rPr>
      </w:pPr>
      <w:r>
        <w:rPr>
          <w:rFonts w:ascii="Garamond" w:hAnsi="Garamond"/>
          <w:color w:val="000000" w:themeColor="text1"/>
          <w:sz w:val="24"/>
          <w:szCs w:val="24"/>
        </w:rPr>
        <w:t xml:space="preserve"> </w:t>
      </w:r>
      <w:r w:rsidR="0047202D" w:rsidRPr="00253834">
        <w:rPr>
          <w:rFonts w:ascii="Garamond" w:hAnsi="Garamond"/>
          <w:color w:val="000000" w:themeColor="text1"/>
          <w:sz w:val="24"/>
          <w:szCs w:val="24"/>
        </w:rPr>
        <w:t>n</w:t>
      </w:r>
      <w:r w:rsidR="00B63F88" w:rsidRPr="00253834">
        <w:rPr>
          <w:rFonts w:ascii="Garamond" w:hAnsi="Garamond"/>
          <w:color w:val="000000" w:themeColor="text1"/>
          <w:sz w:val="24"/>
          <w:szCs w:val="24"/>
        </w:rPr>
        <w:t>ënshkrimin e përfaqësuesit të grupit të aplikantëve/aplikantit</w:t>
      </w:r>
      <w:r w:rsidR="0047202D"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të vërtetuar nga noteri</w:t>
      </w:r>
      <w:r w:rsidR="0047202D" w:rsidRPr="00253834">
        <w:rPr>
          <w:rFonts w:ascii="Garamond" w:hAnsi="Garamond"/>
          <w:color w:val="000000" w:themeColor="text1"/>
          <w:sz w:val="24"/>
          <w:szCs w:val="24"/>
        </w:rPr>
        <w:t>,</w:t>
      </w:r>
      <w:r w:rsidR="00B63F88" w:rsidRPr="00253834">
        <w:rPr>
          <w:rFonts w:ascii="Garamond" w:hAnsi="Garamond"/>
          <w:color w:val="000000" w:themeColor="text1"/>
          <w:sz w:val="24"/>
          <w:szCs w:val="24"/>
        </w:rPr>
        <w:t xml:space="preserve"> kur grupi i aplikantëve/aplikanti është person fizik shqiptar ose i huaj;</w:t>
      </w:r>
    </w:p>
    <w:p w14:paraId="219734F1" w14:textId="77777777" w:rsidR="00B63F88" w:rsidRPr="00253834" w:rsidRDefault="00B63F88" w:rsidP="00ED6187">
      <w:pPr>
        <w:pStyle w:val="ListParagraph"/>
        <w:numPr>
          <w:ilvl w:val="1"/>
          <w:numId w:val="6"/>
        </w:numPr>
        <w:tabs>
          <w:tab w:val="left" w:pos="180"/>
          <w:tab w:val="left" w:pos="630"/>
          <w:tab w:val="left" w:pos="1170"/>
          <w:tab w:val="left" w:pos="1260"/>
        </w:tabs>
        <w:ind w:left="0" w:firstLine="284"/>
        <w:contextualSpacing/>
        <w:jc w:val="both"/>
        <w:rPr>
          <w:rFonts w:ascii="Garamond" w:hAnsi="Garamond"/>
          <w:color w:val="000000" w:themeColor="text1"/>
          <w:sz w:val="24"/>
          <w:szCs w:val="24"/>
        </w:rPr>
      </w:pPr>
      <w:r w:rsidRPr="00253834">
        <w:rPr>
          <w:rFonts w:ascii="Garamond" w:hAnsi="Garamond"/>
          <w:color w:val="000000" w:themeColor="text1"/>
          <w:sz w:val="24"/>
          <w:szCs w:val="24"/>
        </w:rPr>
        <w:t xml:space="preserve"> </w:t>
      </w:r>
      <w:r w:rsidR="0047202D" w:rsidRPr="00253834">
        <w:rPr>
          <w:rFonts w:ascii="Garamond" w:hAnsi="Garamond"/>
          <w:color w:val="000000" w:themeColor="text1"/>
          <w:sz w:val="24"/>
          <w:szCs w:val="24"/>
        </w:rPr>
        <w:t>n</w:t>
      </w:r>
      <w:r w:rsidRPr="00253834">
        <w:rPr>
          <w:rFonts w:ascii="Garamond" w:hAnsi="Garamond"/>
          <w:color w:val="000000" w:themeColor="text1"/>
          <w:sz w:val="24"/>
          <w:szCs w:val="24"/>
        </w:rPr>
        <w:t>ënshkrimin dhe vulën</w:t>
      </w:r>
      <w:r w:rsidR="0047202D" w:rsidRPr="00253834">
        <w:rPr>
          <w:rFonts w:ascii="Garamond" w:hAnsi="Garamond"/>
          <w:color w:val="000000" w:themeColor="text1"/>
          <w:sz w:val="24"/>
          <w:szCs w:val="24"/>
        </w:rPr>
        <w:t xml:space="preserve"> </w:t>
      </w:r>
      <w:r w:rsidRPr="00253834">
        <w:rPr>
          <w:rFonts w:ascii="Garamond" w:hAnsi="Garamond"/>
          <w:color w:val="000000" w:themeColor="text1"/>
          <w:sz w:val="24"/>
          <w:szCs w:val="24"/>
        </w:rPr>
        <w:t>ose nënshkrimin e vërtetuar nga noteri</w:t>
      </w:r>
      <w:r w:rsidR="0047202D" w:rsidRPr="00253834">
        <w:rPr>
          <w:rFonts w:ascii="Garamond" w:hAnsi="Garamond"/>
          <w:color w:val="000000" w:themeColor="text1"/>
          <w:sz w:val="24"/>
          <w:szCs w:val="24"/>
        </w:rPr>
        <w:t>,</w:t>
      </w:r>
      <w:r w:rsidRPr="00253834">
        <w:rPr>
          <w:rFonts w:ascii="Garamond" w:hAnsi="Garamond"/>
          <w:color w:val="000000" w:themeColor="text1"/>
          <w:sz w:val="24"/>
          <w:szCs w:val="24"/>
        </w:rPr>
        <w:t xml:space="preserve"> kur grupi i aplikantëve/aplikanti është person juridik shqiptar ose i huaj.</w:t>
      </w:r>
    </w:p>
    <w:p w14:paraId="219734F3" w14:textId="51B045B7" w:rsidR="00B63F88" w:rsidRPr="00253834" w:rsidRDefault="00D142F7" w:rsidP="00ED6187">
      <w:pPr>
        <w:pStyle w:val="Pa31"/>
        <w:numPr>
          <w:ilvl w:val="0"/>
          <w:numId w:val="6"/>
        </w:numPr>
        <w:spacing w:line="240" w:lineRule="auto"/>
        <w:ind w:left="0" w:firstLine="284"/>
        <w:jc w:val="both"/>
        <w:rPr>
          <w:rFonts w:ascii="Garamond" w:hAnsi="Garamond"/>
          <w:color w:val="000000" w:themeColor="text1"/>
        </w:rPr>
      </w:pPr>
      <w:r>
        <w:rPr>
          <w:rFonts w:ascii="Garamond" w:hAnsi="Garamond"/>
          <w:color w:val="000000" w:themeColor="text1"/>
        </w:rPr>
        <w:t xml:space="preserve"> </w:t>
      </w:r>
      <w:r w:rsidR="00B63F88" w:rsidRPr="00253834">
        <w:rPr>
          <w:rFonts w:ascii="Garamond" w:hAnsi="Garamond"/>
          <w:color w:val="000000" w:themeColor="text1"/>
        </w:rPr>
        <w:t xml:space="preserve">Nëse autorizimi i përfaqësimit nuk është </w:t>
      </w:r>
      <w:r w:rsidR="00B63F88" w:rsidRPr="00253834">
        <w:rPr>
          <w:rFonts w:ascii="Garamond" w:hAnsi="Garamond"/>
        </w:rPr>
        <w:t>në përputhje me rregullat e përcaktuara në këtë rregullore</w:t>
      </w:r>
      <w:r w:rsidR="00B63F88" w:rsidRPr="00253834">
        <w:rPr>
          <w:rStyle w:val="CommentReference"/>
          <w:rFonts w:ascii="Garamond" w:hAnsi="Garamond"/>
          <w:vanish/>
          <w:sz w:val="24"/>
          <w:szCs w:val="24"/>
        </w:rPr>
        <w:pgNum/>
      </w:r>
      <w:r w:rsidR="00B63F88" w:rsidRPr="00253834">
        <w:rPr>
          <w:rFonts w:ascii="Garamond" w:hAnsi="Garamond"/>
        </w:rPr>
        <w:t>,</w:t>
      </w:r>
      <w:r w:rsidR="00B63F88" w:rsidRPr="00253834">
        <w:rPr>
          <w:rFonts w:ascii="Garamond" w:hAnsi="Garamond"/>
          <w:color w:val="000000" w:themeColor="text1"/>
        </w:rPr>
        <w:t xml:space="preserve"> Zyra njofton </w:t>
      </w:r>
      <w:r w:rsidR="00B63F88" w:rsidRPr="00253834">
        <w:rPr>
          <w:rFonts w:ascii="Garamond" w:hAnsi="Garamond"/>
        </w:rPr>
        <w:t>përfaqësuesin</w:t>
      </w:r>
      <w:r w:rsidR="00B63F88" w:rsidRPr="00253834">
        <w:rPr>
          <w:rFonts w:ascii="Garamond" w:hAnsi="Garamond"/>
          <w:color w:val="000000" w:themeColor="text1"/>
        </w:rPr>
        <w:t xml:space="preserve"> që e ka depozituar </w:t>
      </w:r>
      <w:r w:rsidR="00B63F88" w:rsidRPr="00253834">
        <w:rPr>
          <w:rFonts w:ascii="Garamond" w:hAnsi="Garamond"/>
        </w:rPr>
        <w:t>aplikimin</w:t>
      </w:r>
      <w:r w:rsidR="00B63F88" w:rsidRPr="00253834">
        <w:rPr>
          <w:rStyle w:val="CommentReference"/>
          <w:rFonts w:ascii="Garamond" w:hAnsi="Garamond"/>
          <w:vanish/>
          <w:sz w:val="24"/>
          <w:szCs w:val="24"/>
        </w:rPr>
        <w:pgNum/>
      </w:r>
      <w:r w:rsidR="00B63F88" w:rsidRPr="00253834">
        <w:rPr>
          <w:rFonts w:ascii="Garamond" w:hAnsi="Garamond"/>
        </w:rPr>
        <w:t xml:space="preserve"> </w:t>
      </w:r>
      <w:r w:rsidR="0047202D" w:rsidRPr="00253834">
        <w:rPr>
          <w:rFonts w:ascii="Garamond" w:hAnsi="Garamond"/>
        </w:rPr>
        <w:t>p</w:t>
      </w:r>
      <w:r w:rsidR="00B63F88" w:rsidRPr="00253834">
        <w:rPr>
          <w:rFonts w:ascii="Garamond" w:hAnsi="Garamond"/>
        </w:rPr>
        <w:t>ë</w:t>
      </w:r>
      <w:r w:rsidR="0047202D" w:rsidRPr="00253834">
        <w:rPr>
          <w:rFonts w:ascii="Garamond" w:hAnsi="Garamond"/>
        </w:rPr>
        <w:t>r</w:t>
      </w:r>
      <w:r w:rsidR="00B63F88" w:rsidRPr="00253834">
        <w:rPr>
          <w:rFonts w:ascii="Garamond" w:hAnsi="Garamond"/>
        </w:rPr>
        <w:t xml:space="preserve"> të plotës</w:t>
      </w:r>
      <w:r w:rsidR="0047202D" w:rsidRPr="00253834">
        <w:rPr>
          <w:rFonts w:ascii="Garamond" w:hAnsi="Garamond"/>
        </w:rPr>
        <w:t xml:space="preserve">uar </w:t>
      </w:r>
      <w:r w:rsidR="00B63F88" w:rsidRPr="00253834">
        <w:rPr>
          <w:rFonts w:ascii="Garamond" w:hAnsi="Garamond"/>
          <w:color w:val="000000" w:themeColor="text1"/>
        </w:rPr>
        <w:t>parregullsitë brenda 3 (tre) muajve</w:t>
      </w:r>
      <w:r w:rsidR="0047202D" w:rsidRPr="00253834">
        <w:rPr>
          <w:rFonts w:ascii="Garamond" w:hAnsi="Garamond"/>
          <w:color w:val="000000" w:themeColor="text1"/>
        </w:rPr>
        <w:t>,</w:t>
      </w:r>
      <w:r w:rsidR="00B63F88" w:rsidRPr="00253834">
        <w:rPr>
          <w:rFonts w:ascii="Garamond" w:hAnsi="Garamond"/>
          <w:color w:val="000000" w:themeColor="text1"/>
        </w:rPr>
        <w:t xml:space="preserve"> nga dita e marrjes së njoftimit.</w:t>
      </w:r>
    </w:p>
    <w:p w14:paraId="219734F5" w14:textId="726F4DA7" w:rsidR="00B63F88" w:rsidRPr="00253834" w:rsidRDefault="00D142F7" w:rsidP="00ED6187">
      <w:pPr>
        <w:pStyle w:val="Pa31"/>
        <w:numPr>
          <w:ilvl w:val="0"/>
          <w:numId w:val="6"/>
        </w:numPr>
        <w:spacing w:line="240" w:lineRule="auto"/>
        <w:ind w:left="0" w:firstLine="284"/>
        <w:jc w:val="both"/>
        <w:rPr>
          <w:rFonts w:ascii="Garamond" w:hAnsi="Garamond"/>
          <w:color w:val="000000" w:themeColor="text1"/>
        </w:rPr>
      </w:pPr>
      <w:r>
        <w:rPr>
          <w:rFonts w:ascii="Garamond" w:hAnsi="Garamond"/>
          <w:color w:val="000000" w:themeColor="text1"/>
        </w:rPr>
        <w:t xml:space="preserve"> </w:t>
      </w:r>
      <w:r w:rsidR="00B63F88" w:rsidRPr="00253834">
        <w:rPr>
          <w:rFonts w:ascii="Garamond" w:hAnsi="Garamond"/>
          <w:color w:val="000000" w:themeColor="text1"/>
        </w:rPr>
        <w:t>Nëse personi</w:t>
      </w:r>
      <w:r w:rsidR="0047202D" w:rsidRPr="00253834">
        <w:rPr>
          <w:rFonts w:ascii="Garamond" w:hAnsi="Garamond"/>
          <w:color w:val="000000" w:themeColor="text1"/>
        </w:rPr>
        <w:t>,</w:t>
      </w:r>
      <w:r w:rsidR="00B63F88" w:rsidRPr="00253834">
        <w:rPr>
          <w:rFonts w:ascii="Garamond" w:hAnsi="Garamond"/>
          <w:color w:val="000000" w:themeColor="text1"/>
        </w:rPr>
        <w:t xml:space="preserve"> i cili ka depozituar autorizimin e përfaqësimit nuk plotëson të metat  brenda afatit të caktuar në njoftimin e zyrës, sipas pikës 2, të këtij neni, Zyra</w:t>
      </w:r>
      <w:r w:rsidR="0047202D" w:rsidRPr="00253834">
        <w:rPr>
          <w:rFonts w:ascii="Garamond" w:hAnsi="Garamond"/>
          <w:color w:val="000000" w:themeColor="text1"/>
        </w:rPr>
        <w:t xml:space="preserve"> </w:t>
      </w:r>
      <w:r w:rsidR="00B63F88" w:rsidRPr="00253834">
        <w:rPr>
          <w:rFonts w:ascii="Garamond" w:hAnsi="Garamond"/>
          <w:color w:val="000000" w:themeColor="text1"/>
        </w:rPr>
        <w:t>refuzon aplikimin.</w:t>
      </w:r>
    </w:p>
    <w:p w14:paraId="219734F7" w14:textId="3302E725" w:rsidR="00B63F88" w:rsidRPr="00253834" w:rsidRDefault="00D142F7" w:rsidP="00ED6187">
      <w:pPr>
        <w:pStyle w:val="Pa31"/>
        <w:numPr>
          <w:ilvl w:val="0"/>
          <w:numId w:val="6"/>
        </w:numPr>
        <w:spacing w:line="240" w:lineRule="auto"/>
        <w:ind w:left="0" w:firstLine="284"/>
        <w:jc w:val="both"/>
        <w:rPr>
          <w:rFonts w:ascii="Garamond" w:hAnsi="Garamond"/>
          <w:color w:val="000000" w:themeColor="text1"/>
        </w:rPr>
      </w:pPr>
      <w:r>
        <w:rPr>
          <w:rFonts w:ascii="Garamond" w:hAnsi="Garamond"/>
          <w:color w:val="000000" w:themeColor="text1"/>
        </w:rPr>
        <w:t xml:space="preserve"> </w:t>
      </w:r>
      <w:r w:rsidR="00B63F88" w:rsidRPr="00253834">
        <w:rPr>
          <w:rFonts w:ascii="Garamond" w:hAnsi="Garamond"/>
          <w:color w:val="000000" w:themeColor="text1"/>
        </w:rPr>
        <w:t>DPPI-ja regjistron në regjistrin e TGJ/EO-së një përfaqësues të autorizuar</w:t>
      </w:r>
      <w:r w:rsidR="00D353CA" w:rsidRPr="00253834">
        <w:rPr>
          <w:rFonts w:ascii="Garamond" w:hAnsi="Garamond"/>
          <w:color w:val="000000" w:themeColor="text1"/>
        </w:rPr>
        <w:t>,</w:t>
      </w:r>
      <w:r w:rsidR="00B63F88" w:rsidRPr="00253834">
        <w:rPr>
          <w:rFonts w:ascii="Garamond" w:hAnsi="Garamond"/>
          <w:color w:val="000000" w:themeColor="text1"/>
        </w:rPr>
        <w:t xml:space="preserve"> i cili është caktuar si përfaqësues nga grupi i aplikantëve ose pronarëve</w:t>
      </w:r>
      <w:r w:rsidR="00D353CA" w:rsidRPr="00253834">
        <w:rPr>
          <w:rFonts w:ascii="Garamond" w:hAnsi="Garamond"/>
          <w:color w:val="000000" w:themeColor="text1"/>
        </w:rPr>
        <w:t>,</w:t>
      </w:r>
      <w:r w:rsidR="00B63F88" w:rsidRPr="00253834">
        <w:rPr>
          <w:rFonts w:ascii="Garamond" w:hAnsi="Garamond"/>
          <w:color w:val="000000" w:themeColor="text1"/>
        </w:rPr>
        <w:t xml:space="preserve"> me anë të një autorizimi të përgjithshëm, që i jep përfaqësuesit të drejtën t’i përfaqësojë at</w:t>
      </w:r>
      <w:r w:rsidR="00D353CA" w:rsidRPr="00253834">
        <w:rPr>
          <w:rFonts w:ascii="Garamond" w:hAnsi="Garamond"/>
          <w:color w:val="000000" w:themeColor="text1"/>
        </w:rPr>
        <w:t>a</w:t>
      </w:r>
      <w:r w:rsidR="00B63F88" w:rsidRPr="00253834">
        <w:rPr>
          <w:rFonts w:ascii="Garamond" w:hAnsi="Garamond"/>
          <w:color w:val="000000" w:themeColor="text1"/>
        </w:rPr>
        <w:t xml:space="preserve"> në </w:t>
      </w:r>
      <w:r w:rsidR="00B63F88" w:rsidRPr="00253834">
        <w:rPr>
          <w:rFonts w:ascii="Garamond" w:hAnsi="Garamond"/>
        </w:rPr>
        <w:t>ndjekjen e procedurave dhe kryerjen e veprimeve që parashikohen në ligj dhe rregullore</w:t>
      </w:r>
      <w:r w:rsidR="00D353CA" w:rsidRPr="00253834">
        <w:rPr>
          <w:rFonts w:ascii="Garamond" w:hAnsi="Garamond"/>
        </w:rPr>
        <w:t>,</w:t>
      </w:r>
      <w:r w:rsidR="00B63F88" w:rsidRPr="00253834">
        <w:rPr>
          <w:rFonts w:ascii="Garamond" w:hAnsi="Garamond"/>
        </w:rPr>
        <w:t xml:space="preserve"> në lidhje me </w:t>
      </w:r>
      <w:r w:rsidR="00B63F88" w:rsidRPr="00253834">
        <w:rPr>
          <w:rFonts w:ascii="Garamond" w:hAnsi="Garamond"/>
          <w:color w:val="000000" w:themeColor="text1"/>
        </w:rPr>
        <w:t xml:space="preserve">regjistrimin e treguesit/emërtimit. </w:t>
      </w:r>
    </w:p>
    <w:p w14:paraId="219734F9" w14:textId="116A4A70" w:rsidR="00B63F88" w:rsidRPr="00253834" w:rsidRDefault="00D142F7" w:rsidP="00ED6187">
      <w:pPr>
        <w:pStyle w:val="Pa31"/>
        <w:numPr>
          <w:ilvl w:val="0"/>
          <w:numId w:val="6"/>
        </w:numPr>
        <w:spacing w:line="240" w:lineRule="auto"/>
        <w:ind w:left="0" w:firstLine="284"/>
        <w:jc w:val="both"/>
        <w:rPr>
          <w:rFonts w:ascii="Garamond" w:hAnsi="Garamond"/>
          <w:color w:val="000000" w:themeColor="text1"/>
        </w:rPr>
      </w:pPr>
      <w:r>
        <w:rPr>
          <w:rFonts w:ascii="Garamond" w:hAnsi="Garamond"/>
          <w:color w:val="000000" w:themeColor="text1"/>
        </w:rPr>
        <w:t xml:space="preserve"> </w:t>
      </w:r>
      <w:r w:rsidR="00B63F88" w:rsidRPr="00253834">
        <w:rPr>
          <w:rFonts w:ascii="Garamond" w:hAnsi="Garamond"/>
          <w:color w:val="000000" w:themeColor="text1"/>
        </w:rPr>
        <w:t>Kur grupi i aplikantëve ose pronarëve të një TGJ/EO-së revokon autorizimin e përfaqësimit, at</w:t>
      </w:r>
      <w:r w:rsidR="00D353CA" w:rsidRPr="00253834">
        <w:rPr>
          <w:rFonts w:ascii="Garamond" w:hAnsi="Garamond"/>
          <w:color w:val="000000" w:themeColor="text1"/>
        </w:rPr>
        <w:t>a</w:t>
      </w:r>
      <w:r w:rsidR="00B63F88" w:rsidRPr="00253834">
        <w:rPr>
          <w:rFonts w:ascii="Garamond" w:hAnsi="Garamond"/>
          <w:color w:val="000000" w:themeColor="text1"/>
        </w:rPr>
        <w:t xml:space="preserve"> duhet të depozitojnë në DPPI </w:t>
      </w:r>
      <w:r w:rsidR="00B63F88" w:rsidRPr="00253834">
        <w:rPr>
          <w:rFonts w:ascii="Garamond" w:hAnsi="Garamond"/>
        </w:rPr>
        <w:t xml:space="preserve">kërkesën për revokimin ose ndryshimin e </w:t>
      </w:r>
      <w:r w:rsidR="00B63F88" w:rsidRPr="00253834">
        <w:rPr>
          <w:rFonts w:ascii="Garamond" w:hAnsi="Garamond"/>
          <w:color w:val="000000" w:themeColor="text1"/>
        </w:rPr>
        <w:t xml:space="preserve">autorizimit </w:t>
      </w:r>
      <w:r w:rsidR="00B63F88" w:rsidRPr="00253834">
        <w:rPr>
          <w:rFonts w:ascii="Garamond" w:hAnsi="Garamond"/>
        </w:rPr>
        <w:t>si dhe për caktimin e përfaqësuesit të ri.</w:t>
      </w:r>
      <w:r w:rsidR="00B63F88" w:rsidRPr="00253834">
        <w:rPr>
          <w:rFonts w:ascii="Garamond" w:hAnsi="Garamond"/>
          <w:color w:val="000000" w:themeColor="text1"/>
        </w:rPr>
        <w:t xml:space="preserve"> </w:t>
      </w:r>
      <w:r w:rsidR="00B63F88" w:rsidRPr="00253834">
        <w:rPr>
          <w:rFonts w:ascii="Garamond" w:hAnsi="Garamond"/>
        </w:rPr>
        <w:t xml:space="preserve">Kërkesa </w:t>
      </w:r>
      <w:r w:rsidR="00B63F88" w:rsidRPr="00253834">
        <w:rPr>
          <w:rFonts w:ascii="Garamond" w:hAnsi="Garamond"/>
          <w:color w:val="000000" w:themeColor="text1"/>
        </w:rPr>
        <w:t>regjistrohet në regjistrin e TGJ/EO-së</w:t>
      </w:r>
      <w:r w:rsidR="00D353CA" w:rsidRPr="00253834">
        <w:rPr>
          <w:rFonts w:ascii="Garamond" w:hAnsi="Garamond"/>
          <w:color w:val="000000" w:themeColor="text1"/>
        </w:rPr>
        <w:t>,</w:t>
      </w:r>
      <w:r w:rsidR="00B63F88" w:rsidRPr="00253834">
        <w:rPr>
          <w:rFonts w:ascii="Garamond" w:hAnsi="Garamond"/>
          <w:color w:val="000000" w:themeColor="text1"/>
        </w:rPr>
        <w:t xml:space="preserve"> sipas parashikimeve të pikës 4, të këtij neni.</w:t>
      </w:r>
    </w:p>
    <w:p w14:paraId="219734FA" w14:textId="77777777" w:rsidR="00D353CA" w:rsidRPr="00253834" w:rsidRDefault="00D353CA" w:rsidP="00253834">
      <w:pPr>
        <w:widowControl w:val="0"/>
        <w:shd w:val="clear" w:color="auto" w:fill="FFFFFF"/>
        <w:tabs>
          <w:tab w:val="left" w:pos="1022"/>
        </w:tabs>
        <w:autoSpaceDE w:val="0"/>
        <w:autoSpaceDN w:val="0"/>
        <w:adjustRightInd w:val="0"/>
        <w:ind w:firstLine="284"/>
        <w:jc w:val="center"/>
        <w:rPr>
          <w:rFonts w:ascii="Garamond" w:hAnsi="Garamond"/>
          <w:b/>
          <w:color w:val="000000" w:themeColor="text1"/>
          <w:sz w:val="24"/>
          <w:szCs w:val="24"/>
        </w:rPr>
      </w:pPr>
    </w:p>
    <w:p w14:paraId="219734FB" w14:textId="77777777" w:rsidR="00B63F88" w:rsidRPr="00FD2483" w:rsidRDefault="00B63F88" w:rsidP="00253834">
      <w:pPr>
        <w:widowControl w:val="0"/>
        <w:shd w:val="clear" w:color="auto" w:fill="FFFFFF"/>
        <w:tabs>
          <w:tab w:val="left" w:pos="1022"/>
        </w:tabs>
        <w:autoSpaceDE w:val="0"/>
        <w:autoSpaceDN w:val="0"/>
        <w:adjustRightInd w:val="0"/>
        <w:ind w:firstLine="284"/>
        <w:jc w:val="center"/>
        <w:rPr>
          <w:rFonts w:ascii="Garamond" w:hAnsi="Garamond"/>
          <w:color w:val="000000" w:themeColor="text1"/>
          <w:sz w:val="24"/>
          <w:szCs w:val="24"/>
        </w:rPr>
      </w:pPr>
      <w:r w:rsidRPr="00FD2483">
        <w:rPr>
          <w:rFonts w:ascii="Garamond" w:hAnsi="Garamond"/>
          <w:color w:val="000000" w:themeColor="text1"/>
          <w:sz w:val="24"/>
          <w:szCs w:val="24"/>
        </w:rPr>
        <w:t>Neni 38</w:t>
      </w:r>
    </w:p>
    <w:p w14:paraId="219734FC" w14:textId="77777777" w:rsidR="00B63F88" w:rsidRPr="00253834" w:rsidRDefault="00B63F88" w:rsidP="00253834">
      <w:pPr>
        <w:widowControl w:val="0"/>
        <w:shd w:val="clear" w:color="auto" w:fill="FFFFFF"/>
        <w:tabs>
          <w:tab w:val="left" w:pos="1022"/>
        </w:tabs>
        <w:autoSpaceDE w:val="0"/>
        <w:autoSpaceDN w:val="0"/>
        <w:adjustRightInd w:val="0"/>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 xml:space="preserve">  Seancat dëgjimore</w:t>
      </w:r>
    </w:p>
    <w:p w14:paraId="219734FD" w14:textId="77777777" w:rsidR="00B63F88" w:rsidRPr="00253834" w:rsidRDefault="00B63F88" w:rsidP="00253834">
      <w:pPr>
        <w:widowControl w:val="0"/>
        <w:shd w:val="clear" w:color="auto" w:fill="FFFFFF"/>
        <w:tabs>
          <w:tab w:val="left" w:pos="1022"/>
        </w:tabs>
        <w:autoSpaceDE w:val="0"/>
        <w:autoSpaceDN w:val="0"/>
        <w:adjustRightInd w:val="0"/>
        <w:ind w:firstLine="284"/>
        <w:jc w:val="center"/>
        <w:rPr>
          <w:rFonts w:ascii="Garamond" w:hAnsi="Garamond"/>
          <w:b/>
          <w:color w:val="000000" w:themeColor="text1"/>
          <w:sz w:val="24"/>
          <w:szCs w:val="24"/>
        </w:rPr>
      </w:pPr>
    </w:p>
    <w:p w14:paraId="219734FE" w14:textId="77777777" w:rsidR="00B63F88" w:rsidRPr="00253834" w:rsidRDefault="00B63F88" w:rsidP="00253834">
      <w:pPr>
        <w:widowControl w:val="0"/>
        <w:shd w:val="clear" w:color="auto" w:fill="FFFFFF"/>
        <w:autoSpaceDE w:val="0"/>
        <w:autoSpaceDN w:val="0"/>
        <w:adjustRightInd w:val="0"/>
        <w:ind w:firstLine="284"/>
        <w:jc w:val="both"/>
        <w:rPr>
          <w:rFonts w:ascii="Garamond" w:hAnsi="Garamond"/>
          <w:sz w:val="24"/>
          <w:szCs w:val="24"/>
        </w:rPr>
      </w:pPr>
      <w:r w:rsidRPr="00253834">
        <w:rPr>
          <w:rFonts w:ascii="Garamond" w:hAnsi="Garamond"/>
          <w:color w:val="000000" w:themeColor="text1"/>
          <w:sz w:val="24"/>
          <w:szCs w:val="24"/>
        </w:rPr>
        <w:t>K</w:t>
      </w:r>
      <w:r w:rsidRPr="00253834">
        <w:rPr>
          <w:rFonts w:ascii="Garamond" w:hAnsi="Garamond"/>
          <w:sz w:val="24"/>
          <w:szCs w:val="24"/>
        </w:rPr>
        <w:t>ur konsiderohet e nevojshme, Zyra ose bordi i apelit zhvillon seanca dëgjimore si dhe thërret palët të marrin pjesë në seanca</w:t>
      </w:r>
      <w:r w:rsidRPr="00253834">
        <w:rPr>
          <w:rStyle w:val="CommentReference"/>
          <w:rFonts w:ascii="Garamond" w:hAnsi="Garamond"/>
          <w:vanish/>
          <w:sz w:val="24"/>
          <w:szCs w:val="24"/>
        </w:rPr>
        <w:pgNum/>
      </w:r>
      <w:r w:rsidRPr="00253834">
        <w:rPr>
          <w:rFonts w:ascii="Garamond" w:hAnsi="Garamond"/>
          <w:sz w:val="24"/>
          <w:szCs w:val="24"/>
        </w:rPr>
        <w:t>.</w:t>
      </w:r>
    </w:p>
    <w:p w14:paraId="219734FF" w14:textId="77777777" w:rsidR="00B63F88" w:rsidRPr="00253834" w:rsidRDefault="00B63F88" w:rsidP="00253834">
      <w:pPr>
        <w:widowControl w:val="0"/>
        <w:shd w:val="clear" w:color="auto" w:fill="FFFFFF"/>
        <w:tabs>
          <w:tab w:val="left" w:pos="1022"/>
        </w:tabs>
        <w:autoSpaceDE w:val="0"/>
        <w:autoSpaceDN w:val="0"/>
        <w:adjustRightInd w:val="0"/>
        <w:ind w:firstLine="284"/>
        <w:jc w:val="both"/>
        <w:rPr>
          <w:rFonts w:ascii="Garamond" w:hAnsi="Garamond"/>
          <w:color w:val="000000" w:themeColor="text1"/>
          <w:sz w:val="24"/>
          <w:szCs w:val="24"/>
        </w:rPr>
      </w:pPr>
      <w:r w:rsidRPr="00253834">
        <w:rPr>
          <w:rFonts w:ascii="Garamond" w:hAnsi="Garamond"/>
          <w:color w:val="000000" w:themeColor="text1"/>
          <w:sz w:val="24"/>
          <w:szCs w:val="24"/>
        </w:rPr>
        <w:t xml:space="preserve"> </w:t>
      </w:r>
    </w:p>
    <w:p w14:paraId="21973500" w14:textId="77777777" w:rsidR="00B63F88" w:rsidRPr="00FD2483" w:rsidRDefault="00B63F88" w:rsidP="00253834">
      <w:pPr>
        <w:widowControl w:val="0"/>
        <w:shd w:val="clear" w:color="auto" w:fill="FFFFFF"/>
        <w:tabs>
          <w:tab w:val="left" w:pos="1022"/>
        </w:tabs>
        <w:autoSpaceDE w:val="0"/>
        <w:autoSpaceDN w:val="0"/>
        <w:adjustRightInd w:val="0"/>
        <w:ind w:firstLine="284"/>
        <w:jc w:val="center"/>
        <w:rPr>
          <w:rFonts w:ascii="Garamond" w:hAnsi="Garamond"/>
          <w:color w:val="000000" w:themeColor="text1"/>
          <w:sz w:val="24"/>
          <w:szCs w:val="24"/>
        </w:rPr>
      </w:pPr>
      <w:r w:rsidRPr="00FD2483">
        <w:rPr>
          <w:rFonts w:ascii="Garamond" w:hAnsi="Garamond"/>
          <w:color w:val="000000" w:themeColor="text1"/>
          <w:sz w:val="24"/>
          <w:szCs w:val="24"/>
        </w:rPr>
        <w:t>Neni 39</w:t>
      </w:r>
    </w:p>
    <w:p w14:paraId="21973501" w14:textId="77777777" w:rsidR="00B63F88" w:rsidRPr="00253834" w:rsidRDefault="00B63F88" w:rsidP="00253834">
      <w:pPr>
        <w:widowControl w:val="0"/>
        <w:shd w:val="clear" w:color="auto" w:fill="FFFFFF"/>
        <w:tabs>
          <w:tab w:val="left" w:pos="1022"/>
        </w:tabs>
        <w:autoSpaceDE w:val="0"/>
        <w:autoSpaceDN w:val="0"/>
        <w:adjustRightInd w:val="0"/>
        <w:ind w:firstLine="284"/>
        <w:jc w:val="center"/>
        <w:rPr>
          <w:rFonts w:ascii="Garamond" w:hAnsi="Garamond"/>
          <w:b/>
          <w:color w:val="000000" w:themeColor="text1"/>
          <w:sz w:val="24"/>
          <w:szCs w:val="24"/>
        </w:rPr>
      </w:pPr>
      <w:r w:rsidRPr="00253834">
        <w:rPr>
          <w:rFonts w:ascii="Garamond" w:hAnsi="Garamond"/>
          <w:b/>
          <w:color w:val="000000" w:themeColor="text1"/>
          <w:sz w:val="24"/>
          <w:szCs w:val="24"/>
        </w:rPr>
        <w:t xml:space="preserve">Marrja e provave    </w:t>
      </w:r>
    </w:p>
    <w:p w14:paraId="21973502" w14:textId="77777777" w:rsidR="00B63F88" w:rsidRPr="00253834" w:rsidRDefault="00B63F88" w:rsidP="00253834">
      <w:pPr>
        <w:widowControl w:val="0"/>
        <w:shd w:val="clear" w:color="auto" w:fill="FFFFFF"/>
        <w:tabs>
          <w:tab w:val="left" w:pos="360"/>
        </w:tabs>
        <w:autoSpaceDE w:val="0"/>
        <w:autoSpaceDN w:val="0"/>
        <w:adjustRightInd w:val="0"/>
        <w:ind w:firstLine="284"/>
        <w:jc w:val="center"/>
        <w:rPr>
          <w:rFonts w:ascii="Garamond" w:hAnsi="Garamond"/>
          <w:b/>
          <w:color w:val="000000" w:themeColor="text1"/>
          <w:sz w:val="24"/>
          <w:szCs w:val="24"/>
        </w:rPr>
      </w:pPr>
    </w:p>
    <w:p w14:paraId="21973503" w14:textId="35B675EB" w:rsidR="00B63F88" w:rsidRPr="00253834" w:rsidRDefault="00D142F7" w:rsidP="00ED6187">
      <w:pPr>
        <w:widowControl w:val="0"/>
        <w:numPr>
          <w:ilvl w:val="0"/>
          <w:numId w:val="10"/>
        </w:numPr>
        <w:shd w:val="clear" w:color="auto" w:fill="FFFFFF"/>
        <w:autoSpaceDE w:val="0"/>
        <w:autoSpaceDN w:val="0"/>
        <w:adjustRightInd w:val="0"/>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 xml:space="preserve">Marrja dhe sigurimi i provave </w:t>
      </w:r>
      <w:r w:rsidR="00B63F88" w:rsidRPr="00253834">
        <w:rPr>
          <w:rFonts w:ascii="Garamond" w:hAnsi="Garamond"/>
          <w:sz w:val="24"/>
          <w:szCs w:val="24"/>
        </w:rPr>
        <w:t>nga Zyra dhe bordi i apelimit parashikon</w:t>
      </w:r>
      <w:r w:rsidR="00B63F88" w:rsidRPr="00253834">
        <w:rPr>
          <w:rFonts w:ascii="Garamond" w:hAnsi="Garamond"/>
          <w:color w:val="000000" w:themeColor="text1"/>
          <w:sz w:val="24"/>
          <w:szCs w:val="24"/>
        </w:rPr>
        <w:t>:</w:t>
      </w:r>
    </w:p>
    <w:p w14:paraId="5C099728" w14:textId="12D1FAC1" w:rsidR="00ED6187" w:rsidRDefault="00D142F7" w:rsidP="00ED6187">
      <w:pPr>
        <w:widowControl w:val="0"/>
        <w:numPr>
          <w:ilvl w:val="0"/>
          <w:numId w:val="9"/>
        </w:numPr>
        <w:shd w:val="clear" w:color="auto" w:fill="FFFFFF"/>
        <w:autoSpaceDE w:val="0"/>
        <w:autoSpaceDN w:val="0"/>
        <w:adjustRightInd w:val="0"/>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253834">
        <w:rPr>
          <w:rFonts w:ascii="Garamond" w:hAnsi="Garamond"/>
          <w:color w:val="000000" w:themeColor="text1"/>
          <w:sz w:val="24"/>
          <w:szCs w:val="24"/>
        </w:rPr>
        <w:t>dëgjimin e palëve;</w:t>
      </w:r>
    </w:p>
    <w:p w14:paraId="2B996F15" w14:textId="77777777" w:rsidR="00ED6187" w:rsidRDefault="00ED6187" w:rsidP="00ED6187">
      <w:pPr>
        <w:widowControl w:val="0"/>
        <w:numPr>
          <w:ilvl w:val="0"/>
          <w:numId w:val="9"/>
        </w:numPr>
        <w:shd w:val="clear" w:color="auto" w:fill="FFFFFF"/>
        <w:autoSpaceDE w:val="0"/>
        <w:autoSpaceDN w:val="0"/>
        <w:adjustRightInd w:val="0"/>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ED6187">
        <w:rPr>
          <w:rFonts w:ascii="Garamond" w:hAnsi="Garamond"/>
          <w:color w:val="000000" w:themeColor="text1"/>
          <w:sz w:val="24"/>
          <w:szCs w:val="24"/>
        </w:rPr>
        <w:t>kërkimin e informacionit;</w:t>
      </w:r>
    </w:p>
    <w:p w14:paraId="1C577E92" w14:textId="77777777" w:rsidR="00ED6187" w:rsidRDefault="00ED6187" w:rsidP="00ED6187">
      <w:pPr>
        <w:widowControl w:val="0"/>
        <w:numPr>
          <w:ilvl w:val="0"/>
          <w:numId w:val="9"/>
        </w:numPr>
        <w:shd w:val="clear" w:color="auto" w:fill="FFFFFF"/>
        <w:autoSpaceDE w:val="0"/>
        <w:autoSpaceDN w:val="0"/>
        <w:adjustRightInd w:val="0"/>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ED6187">
        <w:rPr>
          <w:rFonts w:ascii="Garamond" w:hAnsi="Garamond"/>
          <w:color w:val="000000" w:themeColor="text1"/>
          <w:sz w:val="24"/>
          <w:szCs w:val="24"/>
        </w:rPr>
        <w:t>depozitimin e dokumenteve dhe të provave;</w:t>
      </w:r>
    </w:p>
    <w:p w14:paraId="21973508" w14:textId="7299F48C" w:rsidR="00B63F88" w:rsidRPr="00ED6187" w:rsidRDefault="00ED6187" w:rsidP="00ED6187">
      <w:pPr>
        <w:widowControl w:val="0"/>
        <w:numPr>
          <w:ilvl w:val="0"/>
          <w:numId w:val="9"/>
        </w:numPr>
        <w:shd w:val="clear" w:color="auto" w:fill="FFFFFF"/>
        <w:autoSpaceDE w:val="0"/>
        <w:autoSpaceDN w:val="0"/>
        <w:adjustRightInd w:val="0"/>
        <w:ind w:left="0" w:firstLine="284"/>
        <w:jc w:val="both"/>
        <w:rPr>
          <w:rFonts w:ascii="Garamond" w:hAnsi="Garamond"/>
          <w:color w:val="000000" w:themeColor="text1"/>
          <w:sz w:val="24"/>
          <w:szCs w:val="24"/>
        </w:rPr>
      </w:pPr>
      <w:r>
        <w:rPr>
          <w:rFonts w:ascii="Garamond" w:hAnsi="Garamond"/>
          <w:color w:val="000000" w:themeColor="text1"/>
          <w:sz w:val="24"/>
          <w:szCs w:val="24"/>
        </w:rPr>
        <w:t xml:space="preserve"> </w:t>
      </w:r>
      <w:r w:rsidR="00B63F88" w:rsidRPr="00ED6187">
        <w:rPr>
          <w:rFonts w:ascii="Garamond" w:hAnsi="Garamond"/>
          <w:sz w:val="24"/>
          <w:szCs w:val="24"/>
        </w:rPr>
        <w:t>dëgjimin e personave të tjerë</w:t>
      </w:r>
      <w:r w:rsidR="00D353CA" w:rsidRPr="00ED6187">
        <w:rPr>
          <w:rFonts w:ascii="Garamond" w:hAnsi="Garamond"/>
          <w:sz w:val="24"/>
          <w:szCs w:val="24"/>
        </w:rPr>
        <w:t>,</w:t>
      </w:r>
      <w:r w:rsidR="00B63F88" w:rsidRPr="00ED6187">
        <w:rPr>
          <w:rFonts w:ascii="Garamond" w:hAnsi="Garamond"/>
          <w:sz w:val="24"/>
          <w:szCs w:val="24"/>
        </w:rPr>
        <w:t xml:space="preserve"> kur çmohet i nevojshëm nga zyra, bordi i apelit ose me kërkesë të palëve.</w:t>
      </w:r>
    </w:p>
    <w:p w14:paraId="21973509" w14:textId="77777777" w:rsidR="00B63F88" w:rsidRPr="00253834" w:rsidRDefault="00B63F88" w:rsidP="00253834">
      <w:pPr>
        <w:widowControl w:val="0"/>
        <w:shd w:val="clear" w:color="auto" w:fill="FFFFFF"/>
        <w:tabs>
          <w:tab w:val="left" w:pos="0"/>
          <w:tab w:val="left" w:pos="540"/>
          <w:tab w:val="left" w:pos="1022"/>
        </w:tabs>
        <w:autoSpaceDE w:val="0"/>
        <w:autoSpaceDN w:val="0"/>
        <w:adjustRightInd w:val="0"/>
        <w:ind w:firstLine="284"/>
        <w:rPr>
          <w:rFonts w:ascii="Garamond" w:hAnsi="Garamond"/>
          <w:color w:val="000000" w:themeColor="text1"/>
          <w:sz w:val="24"/>
          <w:szCs w:val="24"/>
        </w:rPr>
      </w:pPr>
    </w:p>
    <w:p w14:paraId="2197350A" w14:textId="77777777" w:rsidR="00B63F88" w:rsidRPr="00FD2483" w:rsidRDefault="00B63F88" w:rsidP="00253834">
      <w:pPr>
        <w:pStyle w:val="NormalWeb"/>
        <w:tabs>
          <w:tab w:val="left" w:pos="0"/>
        </w:tabs>
        <w:spacing w:before="0" w:beforeAutospacing="0" w:after="0" w:afterAutospacing="0"/>
        <w:ind w:firstLine="284"/>
        <w:jc w:val="center"/>
        <w:rPr>
          <w:rFonts w:ascii="Garamond" w:hAnsi="Garamond"/>
          <w:color w:val="000000" w:themeColor="text1"/>
        </w:rPr>
      </w:pPr>
      <w:r w:rsidRPr="00FD2483">
        <w:rPr>
          <w:rFonts w:ascii="Garamond" w:hAnsi="Garamond"/>
          <w:color w:val="000000" w:themeColor="text1"/>
        </w:rPr>
        <w:t>Neni 40</w:t>
      </w:r>
    </w:p>
    <w:p w14:paraId="2197350B" w14:textId="77777777" w:rsidR="00B63F88" w:rsidRPr="00253834" w:rsidRDefault="00B63F88" w:rsidP="00253834">
      <w:pPr>
        <w:pStyle w:val="NormalWeb"/>
        <w:tabs>
          <w:tab w:val="left" w:pos="0"/>
        </w:tabs>
        <w:spacing w:before="0" w:beforeAutospacing="0" w:after="0" w:afterAutospacing="0"/>
        <w:ind w:firstLine="284"/>
        <w:jc w:val="center"/>
        <w:rPr>
          <w:rFonts w:ascii="Garamond" w:hAnsi="Garamond"/>
          <w:b/>
          <w:color w:val="000000" w:themeColor="text1"/>
        </w:rPr>
      </w:pPr>
      <w:r w:rsidRPr="00253834">
        <w:rPr>
          <w:rFonts w:ascii="Garamond" w:hAnsi="Garamond"/>
          <w:b/>
          <w:color w:val="000000" w:themeColor="text1"/>
        </w:rPr>
        <w:t>Njoftimi dhe dërgimi i dokumenteve</w:t>
      </w:r>
    </w:p>
    <w:p w14:paraId="2197350C" w14:textId="77777777" w:rsidR="00B63F88" w:rsidRPr="00253834" w:rsidRDefault="00B63F88" w:rsidP="00253834">
      <w:pPr>
        <w:pStyle w:val="NormalWeb"/>
        <w:tabs>
          <w:tab w:val="left" w:pos="0"/>
        </w:tabs>
        <w:spacing w:before="0" w:beforeAutospacing="0" w:after="0" w:afterAutospacing="0"/>
        <w:ind w:firstLine="284"/>
        <w:jc w:val="both"/>
        <w:rPr>
          <w:rFonts w:ascii="Garamond" w:hAnsi="Garamond"/>
          <w:color w:val="000000" w:themeColor="text1"/>
        </w:rPr>
      </w:pPr>
    </w:p>
    <w:p w14:paraId="2197350D" w14:textId="1C8D71E4" w:rsidR="00B63F88" w:rsidRPr="00253834" w:rsidRDefault="00D142F7" w:rsidP="00ED6187">
      <w:pPr>
        <w:numPr>
          <w:ilvl w:val="0"/>
          <w:numId w:val="18"/>
        </w:numPr>
        <w:ind w:left="0" w:firstLine="284"/>
        <w:contextualSpacing/>
        <w:jc w:val="both"/>
        <w:rPr>
          <w:rFonts w:ascii="Garamond" w:hAnsi="Garamond"/>
          <w:sz w:val="24"/>
          <w:szCs w:val="24"/>
        </w:rPr>
      </w:pPr>
      <w:r>
        <w:rPr>
          <w:rFonts w:ascii="Garamond" w:hAnsi="Garamond"/>
          <w:sz w:val="24"/>
          <w:szCs w:val="24"/>
        </w:rPr>
        <w:t xml:space="preserve"> </w:t>
      </w:r>
      <w:r w:rsidR="00B63F88" w:rsidRPr="00253834">
        <w:rPr>
          <w:rFonts w:ascii="Garamond" w:hAnsi="Garamond"/>
          <w:sz w:val="24"/>
          <w:szCs w:val="24"/>
        </w:rPr>
        <w:t>Data e njoftimit të një dokumenti do të konsiderohet data e marrjes në dorëzim</w:t>
      </w:r>
      <w:r w:rsidR="00B63F88" w:rsidRPr="00253834">
        <w:rPr>
          <w:rStyle w:val="CommentReference"/>
          <w:rFonts w:ascii="Garamond" w:hAnsi="Garamond"/>
          <w:vanish/>
          <w:sz w:val="24"/>
          <w:szCs w:val="24"/>
        </w:rPr>
        <w:pgNum/>
      </w:r>
      <w:r w:rsidR="00B63F88" w:rsidRPr="00253834">
        <w:rPr>
          <w:rFonts w:ascii="Garamond" w:hAnsi="Garamond"/>
          <w:sz w:val="24"/>
          <w:szCs w:val="24"/>
        </w:rPr>
        <w:t xml:space="preserve"> të njoftimit nga grupi i aplikantëve ose përfaqësuesi i tyre. Afatet e njoftimit do të llogariten duke filluar nga e nesërmja e marrjes në dorëzim të njoftimit.</w:t>
      </w:r>
    </w:p>
    <w:p w14:paraId="2197350F" w14:textId="77777777" w:rsidR="00B63F88" w:rsidRPr="00253834" w:rsidRDefault="00B63F88" w:rsidP="00ED6187">
      <w:pPr>
        <w:pStyle w:val="NormalWeb"/>
        <w:numPr>
          <w:ilvl w:val="0"/>
          <w:numId w:val="18"/>
        </w:numPr>
        <w:tabs>
          <w:tab w:val="left" w:pos="0"/>
          <w:tab w:val="left" w:pos="270"/>
        </w:tabs>
        <w:spacing w:before="0" w:beforeAutospacing="0" w:after="0" w:afterAutospacing="0"/>
        <w:ind w:left="0" w:firstLine="284"/>
        <w:jc w:val="both"/>
        <w:rPr>
          <w:rFonts w:ascii="Garamond" w:hAnsi="Garamond"/>
          <w:color w:val="000000" w:themeColor="text1"/>
        </w:rPr>
      </w:pPr>
      <w:r w:rsidRPr="00253834">
        <w:rPr>
          <w:rFonts w:ascii="Garamond" w:hAnsi="Garamond"/>
          <w:color w:val="000000" w:themeColor="text1"/>
        </w:rPr>
        <w:t xml:space="preserve"> Çdo njoftim i dërguar përfaqësuesit do të ketë të njëjtin efekt si t’i jetë dërguar personit të përfaqësuar. </w:t>
      </w:r>
    </w:p>
    <w:p w14:paraId="21973511" w14:textId="7956FF02" w:rsidR="00B63F88" w:rsidRPr="00253834" w:rsidRDefault="00D142F7" w:rsidP="00ED6187">
      <w:pPr>
        <w:pStyle w:val="NormalWeb"/>
        <w:numPr>
          <w:ilvl w:val="0"/>
          <w:numId w:val="18"/>
        </w:numPr>
        <w:spacing w:before="0" w:beforeAutospacing="0" w:after="0" w:afterAutospacing="0"/>
        <w:ind w:left="0" w:firstLine="284"/>
        <w:jc w:val="both"/>
        <w:rPr>
          <w:rFonts w:ascii="Garamond" w:hAnsi="Garamond"/>
          <w:color w:val="000000" w:themeColor="text1"/>
        </w:rPr>
      </w:pPr>
      <w:r>
        <w:rPr>
          <w:rFonts w:ascii="Garamond" w:hAnsi="Garamond"/>
          <w:color w:val="000000" w:themeColor="text1"/>
        </w:rPr>
        <w:t xml:space="preserve"> </w:t>
      </w:r>
      <w:r w:rsidR="00B63F88" w:rsidRPr="00253834">
        <w:rPr>
          <w:rFonts w:ascii="Garamond" w:hAnsi="Garamond"/>
          <w:color w:val="000000" w:themeColor="text1"/>
        </w:rPr>
        <w:t>Çdo komunikim i adresuar Zyrës nga një përfaqësues do të konsiderohet si të jetë dërguar nga personi i përfaqësuar.</w:t>
      </w:r>
    </w:p>
    <w:p w14:paraId="21973513" w14:textId="1981DEFF" w:rsidR="00B63F88" w:rsidRPr="00253834" w:rsidRDefault="00D142F7" w:rsidP="00ED6187">
      <w:pPr>
        <w:pStyle w:val="NormalWeb"/>
        <w:numPr>
          <w:ilvl w:val="0"/>
          <w:numId w:val="18"/>
        </w:numPr>
        <w:spacing w:before="0" w:beforeAutospacing="0" w:after="0" w:afterAutospacing="0"/>
        <w:ind w:left="0" w:firstLine="284"/>
        <w:jc w:val="both"/>
        <w:rPr>
          <w:rFonts w:ascii="Garamond" w:hAnsi="Garamond"/>
          <w:color w:val="000000" w:themeColor="text1"/>
        </w:rPr>
      </w:pPr>
      <w:r>
        <w:rPr>
          <w:rFonts w:ascii="Garamond" w:hAnsi="Garamond"/>
          <w:color w:val="000000" w:themeColor="text1"/>
        </w:rPr>
        <w:t xml:space="preserve"> </w:t>
      </w:r>
      <w:r w:rsidR="00B63F88" w:rsidRPr="00253834">
        <w:rPr>
          <w:rFonts w:ascii="Garamond" w:hAnsi="Garamond"/>
          <w:color w:val="000000" w:themeColor="text1"/>
        </w:rPr>
        <w:t>Nëse është caktuar një përfaqësues i autorizuar, Zyra do t’i dërgojë të gjitha njoftimet e këtij të fundit.</w:t>
      </w:r>
    </w:p>
    <w:p w14:paraId="75F97DE5" w14:textId="77777777" w:rsidR="00253834" w:rsidRPr="00253834" w:rsidRDefault="00253834" w:rsidP="00253834">
      <w:pPr>
        <w:ind w:firstLine="284"/>
        <w:jc w:val="center"/>
        <w:rPr>
          <w:rFonts w:ascii="Garamond" w:hAnsi="Garamond" w:cs="Times New Roman"/>
          <w:b/>
          <w:color w:val="000000" w:themeColor="text1"/>
          <w:sz w:val="28"/>
          <w:szCs w:val="28"/>
        </w:rPr>
      </w:pPr>
      <w:bookmarkStart w:id="5" w:name="page3"/>
      <w:bookmarkEnd w:id="5"/>
    </w:p>
    <w:p w14:paraId="7F5FA0FD" w14:textId="77777777" w:rsidR="00253834" w:rsidRDefault="00253834" w:rsidP="00B63F88">
      <w:pPr>
        <w:jc w:val="center"/>
        <w:rPr>
          <w:rFonts w:ascii="Times New Roman" w:hAnsi="Times New Roman" w:cs="Times New Roman"/>
          <w:b/>
          <w:color w:val="000000" w:themeColor="text1"/>
          <w:sz w:val="28"/>
          <w:szCs w:val="28"/>
        </w:rPr>
      </w:pPr>
    </w:p>
    <w:p w14:paraId="69EA547A" w14:textId="77777777" w:rsidR="00FD2483" w:rsidRDefault="00FD2483" w:rsidP="00B63F88">
      <w:pPr>
        <w:jc w:val="center"/>
        <w:rPr>
          <w:rFonts w:ascii="Times New Roman" w:hAnsi="Times New Roman" w:cs="Times New Roman"/>
          <w:b/>
          <w:color w:val="000000" w:themeColor="text1"/>
          <w:sz w:val="28"/>
          <w:szCs w:val="28"/>
        </w:rPr>
      </w:pPr>
    </w:p>
    <w:p w14:paraId="5DB7BA8A" w14:textId="77777777" w:rsidR="00FD2483" w:rsidRDefault="00FD2483" w:rsidP="00B63F88">
      <w:pPr>
        <w:jc w:val="center"/>
        <w:rPr>
          <w:rFonts w:ascii="Times New Roman" w:hAnsi="Times New Roman" w:cs="Times New Roman"/>
          <w:b/>
          <w:color w:val="000000" w:themeColor="text1"/>
          <w:sz w:val="28"/>
          <w:szCs w:val="28"/>
        </w:rPr>
      </w:pPr>
    </w:p>
    <w:p w14:paraId="6C7C2163" w14:textId="77777777" w:rsidR="00FD2483" w:rsidRDefault="00FD2483" w:rsidP="00B63F88">
      <w:pPr>
        <w:jc w:val="center"/>
        <w:rPr>
          <w:rFonts w:ascii="Times New Roman" w:hAnsi="Times New Roman" w:cs="Times New Roman"/>
          <w:b/>
          <w:color w:val="000000" w:themeColor="text1"/>
          <w:sz w:val="28"/>
          <w:szCs w:val="28"/>
        </w:rPr>
      </w:pPr>
    </w:p>
    <w:p w14:paraId="7119CA53" w14:textId="77777777" w:rsidR="00FD2483" w:rsidRDefault="00FD2483" w:rsidP="00B63F88">
      <w:pPr>
        <w:jc w:val="center"/>
        <w:rPr>
          <w:rFonts w:ascii="Times New Roman" w:hAnsi="Times New Roman" w:cs="Times New Roman"/>
          <w:b/>
          <w:color w:val="000000" w:themeColor="text1"/>
          <w:sz w:val="28"/>
          <w:szCs w:val="28"/>
        </w:rPr>
      </w:pPr>
    </w:p>
    <w:p w14:paraId="0573B9A2" w14:textId="77777777" w:rsidR="00FD2483" w:rsidRDefault="00FD2483" w:rsidP="00B63F88">
      <w:pPr>
        <w:jc w:val="center"/>
        <w:rPr>
          <w:rFonts w:ascii="Times New Roman" w:hAnsi="Times New Roman" w:cs="Times New Roman"/>
          <w:b/>
          <w:color w:val="000000" w:themeColor="text1"/>
          <w:sz w:val="28"/>
          <w:szCs w:val="28"/>
        </w:rPr>
      </w:pPr>
    </w:p>
    <w:p w14:paraId="43A5297C" w14:textId="77777777" w:rsidR="00FD2483" w:rsidRDefault="00FD2483" w:rsidP="00B63F88">
      <w:pPr>
        <w:jc w:val="center"/>
        <w:rPr>
          <w:rFonts w:ascii="Times New Roman" w:hAnsi="Times New Roman" w:cs="Times New Roman"/>
          <w:b/>
          <w:color w:val="000000" w:themeColor="text1"/>
          <w:sz w:val="28"/>
          <w:szCs w:val="28"/>
        </w:rPr>
      </w:pPr>
    </w:p>
    <w:p w14:paraId="32354547" w14:textId="77777777" w:rsidR="00FD2483" w:rsidRDefault="00FD2483" w:rsidP="00B63F88">
      <w:pPr>
        <w:jc w:val="center"/>
        <w:rPr>
          <w:rFonts w:ascii="Times New Roman" w:hAnsi="Times New Roman" w:cs="Times New Roman"/>
          <w:b/>
          <w:color w:val="000000" w:themeColor="text1"/>
          <w:sz w:val="28"/>
          <w:szCs w:val="28"/>
        </w:rPr>
      </w:pPr>
    </w:p>
    <w:p w14:paraId="40AF765B" w14:textId="77777777" w:rsidR="00FD2483" w:rsidRDefault="00FD2483" w:rsidP="00B63F88">
      <w:pPr>
        <w:jc w:val="center"/>
        <w:rPr>
          <w:rFonts w:ascii="Times New Roman" w:hAnsi="Times New Roman" w:cs="Times New Roman"/>
          <w:b/>
          <w:color w:val="000000" w:themeColor="text1"/>
          <w:sz w:val="28"/>
          <w:szCs w:val="28"/>
        </w:rPr>
      </w:pPr>
    </w:p>
    <w:p w14:paraId="2654AC70" w14:textId="77777777" w:rsidR="00D142F7" w:rsidRDefault="00D142F7" w:rsidP="00B63F88">
      <w:pPr>
        <w:jc w:val="center"/>
        <w:rPr>
          <w:rFonts w:ascii="Times New Roman" w:hAnsi="Times New Roman" w:cs="Times New Roman"/>
          <w:b/>
          <w:color w:val="000000" w:themeColor="text1"/>
          <w:sz w:val="28"/>
          <w:szCs w:val="28"/>
        </w:rPr>
      </w:pPr>
    </w:p>
    <w:p w14:paraId="19680953" w14:textId="77777777" w:rsidR="00D142F7" w:rsidRDefault="00D142F7" w:rsidP="00B63F88">
      <w:pPr>
        <w:jc w:val="center"/>
        <w:rPr>
          <w:rFonts w:ascii="Times New Roman" w:hAnsi="Times New Roman" w:cs="Times New Roman"/>
          <w:b/>
          <w:color w:val="000000" w:themeColor="text1"/>
          <w:sz w:val="28"/>
          <w:szCs w:val="28"/>
        </w:rPr>
      </w:pPr>
    </w:p>
    <w:p w14:paraId="265C586D" w14:textId="77777777" w:rsidR="00FD2483" w:rsidRDefault="00FD2483" w:rsidP="00B63F88">
      <w:pPr>
        <w:jc w:val="center"/>
        <w:rPr>
          <w:rFonts w:ascii="Times New Roman" w:hAnsi="Times New Roman" w:cs="Times New Roman"/>
          <w:b/>
          <w:color w:val="000000" w:themeColor="text1"/>
          <w:sz w:val="28"/>
          <w:szCs w:val="28"/>
        </w:rPr>
      </w:pPr>
    </w:p>
    <w:p w14:paraId="3FB91F7F" w14:textId="77777777" w:rsidR="00FD2483" w:rsidRDefault="00FD2483" w:rsidP="00B63F88">
      <w:pPr>
        <w:jc w:val="center"/>
        <w:rPr>
          <w:rFonts w:ascii="Times New Roman" w:hAnsi="Times New Roman" w:cs="Times New Roman"/>
          <w:b/>
          <w:color w:val="000000" w:themeColor="text1"/>
          <w:sz w:val="28"/>
          <w:szCs w:val="28"/>
        </w:rPr>
      </w:pPr>
    </w:p>
    <w:p w14:paraId="21973514" w14:textId="77777777" w:rsidR="00B63F88" w:rsidRPr="00D131E7" w:rsidRDefault="00B63F88" w:rsidP="00B63F88">
      <w:pPr>
        <w:jc w:val="center"/>
        <w:rPr>
          <w:rFonts w:ascii="Times New Roman" w:hAnsi="Times New Roman" w:cs="Times New Roman"/>
          <w:color w:val="000000" w:themeColor="text1"/>
          <w:sz w:val="28"/>
          <w:szCs w:val="28"/>
        </w:rPr>
      </w:pPr>
      <w:r w:rsidRPr="00D131E7">
        <w:rPr>
          <w:rFonts w:ascii="Times New Roman" w:hAnsi="Times New Roman" w:cs="Times New Roman"/>
          <w:color w:val="000000" w:themeColor="text1"/>
          <w:sz w:val="28"/>
          <w:szCs w:val="28"/>
        </w:rPr>
        <w:t>ANEKSI 2</w:t>
      </w:r>
    </w:p>
    <w:p w14:paraId="21973515" w14:textId="77777777" w:rsidR="00B63F88" w:rsidRPr="005604F0" w:rsidRDefault="00B63F88" w:rsidP="00B63F88">
      <w:pPr>
        <w:jc w:val="center"/>
        <w:rPr>
          <w:rFonts w:ascii="Times New Roman" w:hAnsi="Times New Roman" w:cs="Times New Roman"/>
          <w:b/>
          <w:color w:val="000000" w:themeColor="text1"/>
          <w:sz w:val="28"/>
          <w:szCs w:val="28"/>
        </w:rPr>
      </w:pPr>
    </w:p>
    <w:p w14:paraId="21973517" w14:textId="77777777" w:rsidR="00B63F88" w:rsidRPr="00D131E7" w:rsidRDefault="00B63F88" w:rsidP="00B63F88">
      <w:pPr>
        <w:jc w:val="center"/>
        <w:rPr>
          <w:rFonts w:ascii="Times New Roman" w:hAnsi="Times New Roman" w:cs="Times New Roman"/>
          <w:color w:val="000000" w:themeColor="text1"/>
          <w:sz w:val="28"/>
          <w:szCs w:val="28"/>
        </w:rPr>
      </w:pPr>
      <w:r w:rsidRPr="00D131E7">
        <w:rPr>
          <w:rFonts w:ascii="Times New Roman" w:hAnsi="Times New Roman" w:cs="Times New Roman"/>
          <w:color w:val="000000" w:themeColor="text1"/>
          <w:sz w:val="28"/>
          <w:szCs w:val="28"/>
        </w:rPr>
        <w:t>LOGOT</w:t>
      </w:r>
    </w:p>
    <w:p w14:paraId="21973518" w14:textId="77777777" w:rsidR="00B63F88" w:rsidRPr="005604F0" w:rsidRDefault="00B63F88" w:rsidP="00B63F88">
      <w:pPr>
        <w:jc w:val="center"/>
        <w:rPr>
          <w:rFonts w:ascii="Times New Roman" w:hAnsi="Times New Roman" w:cs="Times New Roman"/>
          <w:b/>
          <w:color w:val="000000" w:themeColor="text1"/>
          <w:sz w:val="28"/>
          <w:szCs w:val="28"/>
        </w:rPr>
      </w:pPr>
    </w:p>
    <w:p w14:paraId="2197351A" w14:textId="77777777" w:rsidR="00B63F88" w:rsidRPr="005604F0" w:rsidRDefault="00B63F88" w:rsidP="00B63F88">
      <w:pPr>
        <w:jc w:val="center"/>
        <w:rPr>
          <w:rFonts w:ascii="Times New Roman" w:hAnsi="Times New Roman" w:cs="Times New Roman"/>
          <w:b/>
          <w:color w:val="000000" w:themeColor="text1"/>
          <w:sz w:val="28"/>
          <w:szCs w:val="28"/>
        </w:rPr>
      </w:pPr>
      <w:r w:rsidRPr="005604F0">
        <w:rPr>
          <w:rFonts w:ascii="Times New Roman" w:hAnsi="Times New Roman" w:cs="Times New Roman"/>
          <w:b/>
          <w:noProof/>
          <w:color w:val="000000" w:themeColor="text1"/>
          <w:sz w:val="28"/>
          <w:szCs w:val="28"/>
          <w:lang w:val="en-US"/>
        </w:rPr>
        <w:drawing>
          <wp:inline distT="0" distB="0" distL="0" distR="0" wp14:anchorId="21973520" wp14:editId="380A6ECF">
            <wp:extent cx="4859079" cy="3848986"/>
            <wp:effectExtent l="0" t="0" r="0" b="0"/>
            <wp:docPr id="1" name="Picture 1" descr="C:\Users\Rudina\AppData\Local\Microsoft\Windows\Temporary Internet Files\Content.IE5\LV5A7UVN\LOGOT-E-ORIGJIN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dina\AppData\Local\Microsoft\Windows\Temporary Internet Files\Content.IE5\LV5A7UVN\LOGOT-E-ORIGJINES2.jpg"/>
                    <pic:cNvPicPr>
                      <a:picLocks noChangeAspect="1" noChangeArrowheads="1"/>
                    </pic:cNvPicPr>
                  </pic:nvPicPr>
                  <pic:blipFill>
                    <a:blip r:embed="rId13" cstate="print"/>
                    <a:srcRect/>
                    <a:stretch>
                      <a:fillRect/>
                    </a:stretch>
                  </pic:blipFill>
                  <pic:spPr bwMode="auto">
                    <a:xfrm>
                      <a:off x="0" y="0"/>
                      <a:ext cx="4876764" cy="3862995"/>
                    </a:xfrm>
                    <a:prstGeom prst="rect">
                      <a:avLst/>
                    </a:prstGeom>
                    <a:noFill/>
                    <a:ln w="9525">
                      <a:noFill/>
                      <a:miter lim="800000"/>
                      <a:headEnd/>
                      <a:tailEnd/>
                    </a:ln>
                  </pic:spPr>
                </pic:pic>
              </a:graphicData>
            </a:graphic>
          </wp:inline>
        </w:drawing>
      </w:r>
    </w:p>
    <w:p w14:paraId="2197351B" w14:textId="77777777" w:rsidR="00B63F88" w:rsidRPr="005604F0" w:rsidRDefault="00B63F88" w:rsidP="00B63F88"/>
    <w:p w14:paraId="2197351C" w14:textId="77777777" w:rsidR="00B63F88" w:rsidRPr="005604F0" w:rsidRDefault="00B63F88" w:rsidP="00B63F88"/>
    <w:p w14:paraId="2197351D" w14:textId="77777777" w:rsidR="00AF4C2F" w:rsidRPr="00B63F88" w:rsidRDefault="00AF4C2F" w:rsidP="00B63F88"/>
    <w:sectPr w:rsidR="00AF4C2F" w:rsidRPr="00B63F88" w:rsidSect="005604F0">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29471" w14:textId="77777777" w:rsidR="007B3063" w:rsidRDefault="007B3063" w:rsidP="00DB3A24">
      <w:r>
        <w:separator/>
      </w:r>
    </w:p>
  </w:endnote>
  <w:endnote w:type="continuationSeparator" w:id="0">
    <w:p w14:paraId="1B8D71E8" w14:textId="77777777" w:rsidR="007B3063" w:rsidRDefault="007B3063" w:rsidP="00DB3A24">
      <w:r>
        <w:continuationSeparator/>
      </w:r>
    </w:p>
  </w:endnote>
  <w:endnote w:type="continuationNotice" w:id="1">
    <w:p w14:paraId="677B1664" w14:textId="77777777" w:rsidR="007B3063" w:rsidRDefault="007B3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wis721 Win95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73528" w14:textId="77777777" w:rsidR="007B3063" w:rsidRDefault="007B3063">
    <w:pPr>
      <w:pStyle w:val="Footer"/>
      <w:jc w:val="right"/>
    </w:pPr>
    <w:r>
      <w:fldChar w:fldCharType="begin"/>
    </w:r>
    <w:r>
      <w:instrText xml:space="preserve"> PAGE   \* MERGEFORMAT </w:instrText>
    </w:r>
    <w:r>
      <w:fldChar w:fldCharType="separate"/>
    </w:r>
    <w:r>
      <w:rPr>
        <w:noProof/>
      </w:rPr>
      <w:t>17</w:t>
    </w:r>
    <w:r>
      <w:rPr>
        <w:noProof/>
      </w:rPr>
      <w:fldChar w:fldCharType="end"/>
    </w:r>
  </w:p>
  <w:p w14:paraId="21973529" w14:textId="77777777" w:rsidR="007B3063" w:rsidRDefault="007B30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1D078" w14:textId="77777777" w:rsidR="007B3063" w:rsidRDefault="007B3063" w:rsidP="00DB3A24">
      <w:r>
        <w:separator/>
      </w:r>
    </w:p>
  </w:footnote>
  <w:footnote w:type="continuationSeparator" w:id="0">
    <w:p w14:paraId="371DFECB" w14:textId="77777777" w:rsidR="007B3063" w:rsidRDefault="007B3063" w:rsidP="00DB3A24">
      <w:r>
        <w:continuationSeparator/>
      </w:r>
    </w:p>
  </w:footnote>
  <w:footnote w:type="continuationNotice" w:id="1">
    <w:p w14:paraId="4F9114AD" w14:textId="77777777" w:rsidR="007B3063" w:rsidRDefault="007B306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501"/>
    <w:multiLevelType w:val="multilevel"/>
    <w:tmpl w:val="8F2AD7E8"/>
    <w:lvl w:ilvl="0">
      <w:start w:val="1"/>
      <w:numFmt w:val="decimal"/>
      <w:lvlText w:val="%1."/>
      <w:lvlJc w:val="left"/>
      <w:pPr>
        <w:ind w:left="720" w:hanging="360"/>
      </w:pPr>
      <w:rPr>
        <w:rFonts w:hint="default"/>
        <w:b w:val="0"/>
      </w:rPr>
    </w:lvl>
    <w:lvl w:ilvl="1">
      <w:start w:val="1"/>
      <w:numFmt w:val="decimal"/>
      <w:isLgl/>
      <w:lvlText w:val="%1.%2"/>
      <w:lvlJc w:val="left"/>
      <w:pPr>
        <w:ind w:left="81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0B03EE"/>
    <w:multiLevelType w:val="hybridMultilevel"/>
    <w:tmpl w:val="09A44F98"/>
    <w:lvl w:ilvl="0" w:tplc="0ACED62C">
      <w:start w:val="1"/>
      <w:numFmt w:val="decimal"/>
      <w:lvlText w:val="%1."/>
      <w:lvlJc w:val="left"/>
      <w:pPr>
        <w:ind w:left="45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06CA2"/>
    <w:multiLevelType w:val="multilevel"/>
    <w:tmpl w:val="45948B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23B51"/>
    <w:multiLevelType w:val="multilevel"/>
    <w:tmpl w:val="94D89D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lowerLetter"/>
      <w:lvlText w:val="%3)"/>
      <w:lvlJc w:val="left"/>
      <w:pPr>
        <w:ind w:left="2160" w:hanging="720"/>
      </w:pPr>
      <w:rPr>
        <w:rFonts w:ascii="Garamond" w:eastAsia="Calibri" w:hAnsi="Garamond" w:cs="Times New Roman"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B54199"/>
    <w:multiLevelType w:val="hybridMultilevel"/>
    <w:tmpl w:val="0102292E"/>
    <w:lvl w:ilvl="0" w:tplc="34AC0B10">
      <w:start w:val="1"/>
      <w:numFmt w:val="decimal"/>
      <w:lvlText w:val="%1."/>
      <w:lvlJc w:val="left"/>
      <w:pPr>
        <w:ind w:left="720" w:hanging="360"/>
      </w:pPr>
      <w:rPr>
        <w:rFonts w:hint="default"/>
        <w:b w:val="0"/>
        <w:strike w:val="0"/>
        <w:color w:val="auto"/>
      </w:rPr>
    </w:lvl>
    <w:lvl w:ilvl="1" w:tplc="EB48E17C">
      <w:start w:val="1"/>
      <w:numFmt w:val="decimal"/>
      <w:lvlText w:val="%2."/>
      <w:lvlJc w:val="left"/>
      <w:pPr>
        <w:ind w:left="1440" w:hanging="360"/>
      </w:pPr>
      <w:rPr>
        <w:rFonts w:ascii="Times New Roman" w:eastAsia="Times New Roman" w:hAnsi="Times New Roman" w:cs="Times New Roman"/>
        <w:b w:val="0"/>
      </w:rPr>
    </w:lvl>
    <w:lvl w:ilvl="2" w:tplc="B2B2D594">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C5C00"/>
    <w:multiLevelType w:val="multilevel"/>
    <w:tmpl w:val="80A223AC"/>
    <w:lvl w:ilvl="0">
      <w:start w:val="1"/>
      <w:numFmt w:val="decimal"/>
      <w:lvlText w:val="%1."/>
      <w:lvlJc w:val="left"/>
      <w:pPr>
        <w:ind w:left="720" w:hanging="360"/>
      </w:pPr>
      <w:rPr>
        <w:rFonts w:hint="default"/>
        <w:b w:val="0"/>
        <w:strike w:val="0"/>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4878D0"/>
    <w:multiLevelType w:val="hybridMultilevel"/>
    <w:tmpl w:val="F5543E80"/>
    <w:lvl w:ilvl="0" w:tplc="141A97E8">
      <w:start w:val="1"/>
      <w:numFmt w:val="decimal"/>
      <w:lvlText w:val="%1."/>
      <w:lvlJc w:val="left"/>
      <w:pPr>
        <w:ind w:left="720" w:hanging="360"/>
      </w:pPr>
      <w:rPr>
        <w:rFonts w:hint="default"/>
        <w:b/>
      </w:rPr>
    </w:lvl>
    <w:lvl w:ilvl="1" w:tplc="FF6A243E">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426E9"/>
    <w:multiLevelType w:val="multilevel"/>
    <w:tmpl w:val="EC18E46A"/>
    <w:lvl w:ilvl="0">
      <w:start w:val="1"/>
      <w:numFmt w:val="decimal"/>
      <w:lvlText w:val="%1."/>
      <w:lvlJc w:val="left"/>
      <w:pPr>
        <w:ind w:left="720" w:hanging="360"/>
      </w:pPr>
      <w:rPr>
        <w:rFonts w:hint="default"/>
        <w:b w:val="0"/>
      </w:rPr>
    </w:lvl>
    <w:lvl w:ilvl="1">
      <w:start w:val="1"/>
      <w:numFmt w:val="decimal"/>
      <w:isLgl/>
      <w:lvlText w:val="%1.%2"/>
      <w:lvlJc w:val="left"/>
      <w:pPr>
        <w:ind w:left="5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4AB16F9"/>
    <w:multiLevelType w:val="hybridMultilevel"/>
    <w:tmpl w:val="E26261B8"/>
    <w:lvl w:ilvl="0" w:tplc="04090001">
      <w:start w:val="1"/>
      <w:numFmt w:val="bullet"/>
      <w:lvlText w:val=""/>
      <w:lvlJc w:val="left"/>
      <w:pPr>
        <w:ind w:left="2160" w:hanging="360"/>
      </w:pPr>
      <w:rPr>
        <w:rFonts w:ascii="Symbol" w:hAnsi="Symbol" w:hint="default"/>
      </w:rPr>
    </w:lvl>
    <w:lvl w:ilvl="1" w:tplc="041C0003" w:tentative="1">
      <w:start w:val="1"/>
      <w:numFmt w:val="bullet"/>
      <w:lvlText w:val="o"/>
      <w:lvlJc w:val="left"/>
      <w:pPr>
        <w:ind w:left="2880" w:hanging="360"/>
      </w:pPr>
      <w:rPr>
        <w:rFonts w:ascii="Courier New" w:hAnsi="Courier New" w:cs="Courier New" w:hint="default"/>
      </w:rPr>
    </w:lvl>
    <w:lvl w:ilvl="2" w:tplc="041C0005" w:tentative="1">
      <w:start w:val="1"/>
      <w:numFmt w:val="bullet"/>
      <w:lvlText w:val=""/>
      <w:lvlJc w:val="left"/>
      <w:pPr>
        <w:ind w:left="3600" w:hanging="360"/>
      </w:pPr>
      <w:rPr>
        <w:rFonts w:ascii="Wingdings" w:hAnsi="Wingdings" w:hint="default"/>
      </w:rPr>
    </w:lvl>
    <w:lvl w:ilvl="3" w:tplc="041C0001" w:tentative="1">
      <w:start w:val="1"/>
      <w:numFmt w:val="bullet"/>
      <w:lvlText w:val=""/>
      <w:lvlJc w:val="left"/>
      <w:pPr>
        <w:ind w:left="4320" w:hanging="360"/>
      </w:pPr>
      <w:rPr>
        <w:rFonts w:ascii="Symbol" w:hAnsi="Symbol" w:hint="default"/>
      </w:rPr>
    </w:lvl>
    <w:lvl w:ilvl="4" w:tplc="041C0003" w:tentative="1">
      <w:start w:val="1"/>
      <w:numFmt w:val="bullet"/>
      <w:lvlText w:val="o"/>
      <w:lvlJc w:val="left"/>
      <w:pPr>
        <w:ind w:left="5040" w:hanging="360"/>
      </w:pPr>
      <w:rPr>
        <w:rFonts w:ascii="Courier New" w:hAnsi="Courier New" w:cs="Courier New" w:hint="default"/>
      </w:rPr>
    </w:lvl>
    <w:lvl w:ilvl="5" w:tplc="041C0005" w:tentative="1">
      <w:start w:val="1"/>
      <w:numFmt w:val="bullet"/>
      <w:lvlText w:val=""/>
      <w:lvlJc w:val="left"/>
      <w:pPr>
        <w:ind w:left="5760" w:hanging="360"/>
      </w:pPr>
      <w:rPr>
        <w:rFonts w:ascii="Wingdings" w:hAnsi="Wingdings" w:hint="default"/>
      </w:rPr>
    </w:lvl>
    <w:lvl w:ilvl="6" w:tplc="041C0001" w:tentative="1">
      <w:start w:val="1"/>
      <w:numFmt w:val="bullet"/>
      <w:lvlText w:val=""/>
      <w:lvlJc w:val="left"/>
      <w:pPr>
        <w:ind w:left="6480" w:hanging="360"/>
      </w:pPr>
      <w:rPr>
        <w:rFonts w:ascii="Symbol" w:hAnsi="Symbol" w:hint="default"/>
      </w:rPr>
    </w:lvl>
    <w:lvl w:ilvl="7" w:tplc="041C0003" w:tentative="1">
      <w:start w:val="1"/>
      <w:numFmt w:val="bullet"/>
      <w:lvlText w:val="o"/>
      <w:lvlJc w:val="left"/>
      <w:pPr>
        <w:ind w:left="7200" w:hanging="360"/>
      </w:pPr>
      <w:rPr>
        <w:rFonts w:ascii="Courier New" w:hAnsi="Courier New" w:cs="Courier New" w:hint="default"/>
      </w:rPr>
    </w:lvl>
    <w:lvl w:ilvl="8" w:tplc="041C0005" w:tentative="1">
      <w:start w:val="1"/>
      <w:numFmt w:val="bullet"/>
      <w:lvlText w:val=""/>
      <w:lvlJc w:val="left"/>
      <w:pPr>
        <w:ind w:left="7920" w:hanging="360"/>
      </w:pPr>
      <w:rPr>
        <w:rFonts w:ascii="Wingdings" w:hAnsi="Wingdings" w:hint="default"/>
      </w:rPr>
    </w:lvl>
  </w:abstractNum>
  <w:abstractNum w:abstractNumId="9" w15:restartNumberingAfterBreak="0">
    <w:nsid w:val="16265DD0"/>
    <w:multiLevelType w:val="multilevel"/>
    <w:tmpl w:val="7CD8FC2C"/>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1AD7510E"/>
    <w:multiLevelType w:val="hybridMultilevel"/>
    <w:tmpl w:val="6A861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36A33"/>
    <w:multiLevelType w:val="hybridMultilevel"/>
    <w:tmpl w:val="B308AB08"/>
    <w:lvl w:ilvl="0" w:tplc="C74E94BA">
      <w:start w:val="1"/>
      <w:numFmt w:val="decimal"/>
      <w:lvlText w:val="1.%1"/>
      <w:lvlJc w:val="left"/>
      <w:pPr>
        <w:ind w:left="720" w:hanging="360"/>
      </w:pPr>
      <w:rPr>
        <w:rFonts w:ascii="Garamond" w:hAnsi="Garamond"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A6239"/>
    <w:multiLevelType w:val="hybridMultilevel"/>
    <w:tmpl w:val="0F0A658E"/>
    <w:lvl w:ilvl="0" w:tplc="5868F7B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053D7F"/>
    <w:multiLevelType w:val="multilevel"/>
    <w:tmpl w:val="BD7004C6"/>
    <w:lvl w:ilvl="0">
      <w:start w:val="1"/>
      <w:numFmt w:val="decimal"/>
      <w:lvlText w:val="%1."/>
      <w:lvlJc w:val="left"/>
      <w:pPr>
        <w:ind w:left="720" w:hanging="360"/>
      </w:pPr>
      <w:rPr>
        <w:rFonts w:ascii="Garamond" w:eastAsia="Times New Roman" w:hAnsi="Garamond" w:cs="Times New Roman" w:hint="default"/>
        <w:b w:val="0"/>
      </w:rPr>
    </w:lvl>
    <w:lvl w:ilvl="1">
      <w:start w:val="1"/>
      <w:numFmt w:val="decimal"/>
      <w:isLgl/>
      <w:lvlText w:val="%1.%2"/>
      <w:lvlJc w:val="left"/>
      <w:pPr>
        <w:ind w:left="114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4" w15:restartNumberingAfterBreak="0">
    <w:nsid w:val="23CE4270"/>
    <w:multiLevelType w:val="hybridMultilevel"/>
    <w:tmpl w:val="D4EC1250"/>
    <w:lvl w:ilvl="0" w:tplc="FCDE538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F0061"/>
    <w:multiLevelType w:val="multilevel"/>
    <w:tmpl w:val="E772BBAC"/>
    <w:lvl w:ilvl="0">
      <w:start w:val="1"/>
      <w:numFmt w:val="decimal"/>
      <w:lvlText w:val="%1."/>
      <w:lvlJc w:val="left"/>
      <w:pPr>
        <w:ind w:left="720" w:hanging="360"/>
      </w:pPr>
      <w:rPr>
        <w:rFonts w:hint="default"/>
        <w:b w:val="0"/>
      </w:rPr>
    </w:lvl>
    <w:lvl w:ilvl="1">
      <w:start w:val="10"/>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2A280B0B"/>
    <w:multiLevelType w:val="multilevel"/>
    <w:tmpl w:val="81BCB2D6"/>
    <w:lvl w:ilvl="0">
      <w:start w:val="1"/>
      <w:numFmt w:val="decimal"/>
      <w:lvlText w:val="%1."/>
      <w:lvlJc w:val="left"/>
      <w:pPr>
        <w:ind w:left="360" w:hanging="360"/>
      </w:pPr>
      <w:rPr>
        <w:rFonts w:hint="default"/>
        <w:b w:val="0"/>
      </w:rPr>
    </w:lvl>
    <w:lvl w:ilvl="1">
      <w:start w:val="4"/>
      <w:numFmt w:val="decimal"/>
      <w:isLgl/>
      <w:lvlText w:val="%1.%2"/>
      <w:lvlJc w:val="left"/>
      <w:pPr>
        <w:ind w:left="1065" w:hanging="465"/>
      </w:pPr>
      <w:rPr>
        <w:rFonts w:ascii="Times New Roman" w:hAnsi="Times New Roman" w:cs="Times New Roman" w:hint="default"/>
        <w:b w:val="0"/>
        <w:sz w:val="24"/>
      </w:rPr>
    </w:lvl>
    <w:lvl w:ilvl="2">
      <w:start w:val="1"/>
      <w:numFmt w:val="decimal"/>
      <w:isLgl/>
      <w:lvlText w:val="%1.%2.%3"/>
      <w:lvlJc w:val="left"/>
      <w:pPr>
        <w:ind w:left="1920" w:hanging="720"/>
      </w:pPr>
      <w:rPr>
        <w:rFonts w:ascii="Times New Roman" w:hAnsi="Times New Roman" w:cs="Times New Roman" w:hint="default"/>
        <w:b/>
        <w:sz w:val="24"/>
      </w:rPr>
    </w:lvl>
    <w:lvl w:ilvl="3">
      <w:start w:val="1"/>
      <w:numFmt w:val="decimal"/>
      <w:isLgl/>
      <w:lvlText w:val="%1.%2.%3.%4"/>
      <w:lvlJc w:val="left"/>
      <w:pPr>
        <w:ind w:left="2520" w:hanging="720"/>
      </w:pPr>
      <w:rPr>
        <w:rFonts w:ascii="Times New Roman" w:hAnsi="Times New Roman" w:cs="Times New Roman" w:hint="default"/>
        <w:b/>
        <w:sz w:val="24"/>
      </w:rPr>
    </w:lvl>
    <w:lvl w:ilvl="4">
      <w:start w:val="1"/>
      <w:numFmt w:val="decimal"/>
      <w:isLgl/>
      <w:lvlText w:val="%1.%2.%3.%4.%5"/>
      <w:lvlJc w:val="left"/>
      <w:pPr>
        <w:ind w:left="3120" w:hanging="720"/>
      </w:pPr>
      <w:rPr>
        <w:rFonts w:ascii="Times New Roman" w:hAnsi="Times New Roman" w:cs="Times New Roman" w:hint="default"/>
        <w:b/>
        <w:sz w:val="24"/>
      </w:rPr>
    </w:lvl>
    <w:lvl w:ilvl="5">
      <w:start w:val="1"/>
      <w:numFmt w:val="decimal"/>
      <w:isLgl/>
      <w:lvlText w:val="%1.%2.%3.%4.%5.%6"/>
      <w:lvlJc w:val="left"/>
      <w:pPr>
        <w:ind w:left="4080" w:hanging="1080"/>
      </w:pPr>
      <w:rPr>
        <w:rFonts w:ascii="Times New Roman" w:hAnsi="Times New Roman" w:cs="Times New Roman" w:hint="default"/>
        <w:b/>
        <w:sz w:val="24"/>
      </w:rPr>
    </w:lvl>
    <w:lvl w:ilvl="6">
      <w:start w:val="1"/>
      <w:numFmt w:val="decimal"/>
      <w:isLgl/>
      <w:lvlText w:val="%1.%2.%3.%4.%5.%6.%7"/>
      <w:lvlJc w:val="left"/>
      <w:pPr>
        <w:ind w:left="4680" w:hanging="1080"/>
      </w:pPr>
      <w:rPr>
        <w:rFonts w:ascii="Times New Roman" w:hAnsi="Times New Roman" w:cs="Times New Roman" w:hint="default"/>
        <w:b/>
        <w:sz w:val="24"/>
      </w:rPr>
    </w:lvl>
    <w:lvl w:ilvl="7">
      <w:start w:val="1"/>
      <w:numFmt w:val="decimal"/>
      <w:isLgl/>
      <w:lvlText w:val="%1.%2.%3.%4.%5.%6.%7.%8"/>
      <w:lvlJc w:val="left"/>
      <w:pPr>
        <w:ind w:left="5640" w:hanging="1440"/>
      </w:pPr>
      <w:rPr>
        <w:rFonts w:ascii="Times New Roman" w:hAnsi="Times New Roman" w:cs="Times New Roman" w:hint="default"/>
        <w:b/>
        <w:sz w:val="24"/>
      </w:rPr>
    </w:lvl>
    <w:lvl w:ilvl="8">
      <w:start w:val="1"/>
      <w:numFmt w:val="decimal"/>
      <w:isLgl/>
      <w:lvlText w:val="%1.%2.%3.%4.%5.%6.%7.%8.%9"/>
      <w:lvlJc w:val="left"/>
      <w:pPr>
        <w:ind w:left="6240" w:hanging="1440"/>
      </w:pPr>
      <w:rPr>
        <w:rFonts w:ascii="Times New Roman" w:hAnsi="Times New Roman" w:cs="Times New Roman" w:hint="default"/>
        <w:b/>
        <w:sz w:val="24"/>
      </w:rPr>
    </w:lvl>
  </w:abstractNum>
  <w:abstractNum w:abstractNumId="17" w15:restartNumberingAfterBreak="0">
    <w:nsid w:val="3608035D"/>
    <w:multiLevelType w:val="hybridMultilevel"/>
    <w:tmpl w:val="E3B09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D827E3"/>
    <w:multiLevelType w:val="hybridMultilevel"/>
    <w:tmpl w:val="E64A5642"/>
    <w:lvl w:ilvl="0" w:tplc="04090001">
      <w:start w:val="1"/>
      <w:numFmt w:val="bullet"/>
      <w:lvlText w:val=""/>
      <w:lvlJc w:val="left"/>
      <w:pPr>
        <w:ind w:left="2160" w:hanging="360"/>
      </w:pPr>
      <w:rPr>
        <w:rFonts w:ascii="Symbol" w:hAnsi="Symbol" w:hint="default"/>
      </w:rPr>
    </w:lvl>
    <w:lvl w:ilvl="1" w:tplc="041C0003" w:tentative="1">
      <w:start w:val="1"/>
      <w:numFmt w:val="bullet"/>
      <w:lvlText w:val="o"/>
      <w:lvlJc w:val="left"/>
      <w:pPr>
        <w:ind w:left="2880" w:hanging="360"/>
      </w:pPr>
      <w:rPr>
        <w:rFonts w:ascii="Courier New" w:hAnsi="Courier New" w:cs="Courier New" w:hint="default"/>
      </w:rPr>
    </w:lvl>
    <w:lvl w:ilvl="2" w:tplc="041C0005" w:tentative="1">
      <w:start w:val="1"/>
      <w:numFmt w:val="bullet"/>
      <w:lvlText w:val=""/>
      <w:lvlJc w:val="left"/>
      <w:pPr>
        <w:ind w:left="3600" w:hanging="360"/>
      </w:pPr>
      <w:rPr>
        <w:rFonts w:ascii="Wingdings" w:hAnsi="Wingdings" w:hint="default"/>
      </w:rPr>
    </w:lvl>
    <w:lvl w:ilvl="3" w:tplc="041C0001" w:tentative="1">
      <w:start w:val="1"/>
      <w:numFmt w:val="bullet"/>
      <w:lvlText w:val=""/>
      <w:lvlJc w:val="left"/>
      <w:pPr>
        <w:ind w:left="4320" w:hanging="360"/>
      </w:pPr>
      <w:rPr>
        <w:rFonts w:ascii="Symbol" w:hAnsi="Symbol" w:hint="default"/>
      </w:rPr>
    </w:lvl>
    <w:lvl w:ilvl="4" w:tplc="041C0003" w:tentative="1">
      <w:start w:val="1"/>
      <w:numFmt w:val="bullet"/>
      <w:lvlText w:val="o"/>
      <w:lvlJc w:val="left"/>
      <w:pPr>
        <w:ind w:left="5040" w:hanging="360"/>
      </w:pPr>
      <w:rPr>
        <w:rFonts w:ascii="Courier New" w:hAnsi="Courier New" w:cs="Courier New" w:hint="default"/>
      </w:rPr>
    </w:lvl>
    <w:lvl w:ilvl="5" w:tplc="041C0005" w:tentative="1">
      <w:start w:val="1"/>
      <w:numFmt w:val="bullet"/>
      <w:lvlText w:val=""/>
      <w:lvlJc w:val="left"/>
      <w:pPr>
        <w:ind w:left="5760" w:hanging="360"/>
      </w:pPr>
      <w:rPr>
        <w:rFonts w:ascii="Wingdings" w:hAnsi="Wingdings" w:hint="default"/>
      </w:rPr>
    </w:lvl>
    <w:lvl w:ilvl="6" w:tplc="041C0001" w:tentative="1">
      <w:start w:val="1"/>
      <w:numFmt w:val="bullet"/>
      <w:lvlText w:val=""/>
      <w:lvlJc w:val="left"/>
      <w:pPr>
        <w:ind w:left="6480" w:hanging="360"/>
      </w:pPr>
      <w:rPr>
        <w:rFonts w:ascii="Symbol" w:hAnsi="Symbol" w:hint="default"/>
      </w:rPr>
    </w:lvl>
    <w:lvl w:ilvl="7" w:tplc="041C0003" w:tentative="1">
      <w:start w:val="1"/>
      <w:numFmt w:val="bullet"/>
      <w:lvlText w:val="o"/>
      <w:lvlJc w:val="left"/>
      <w:pPr>
        <w:ind w:left="7200" w:hanging="360"/>
      </w:pPr>
      <w:rPr>
        <w:rFonts w:ascii="Courier New" w:hAnsi="Courier New" w:cs="Courier New" w:hint="default"/>
      </w:rPr>
    </w:lvl>
    <w:lvl w:ilvl="8" w:tplc="041C0005" w:tentative="1">
      <w:start w:val="1"/>
      <w:numFmt w:val="bullet"/>
      <w:lvlText w:val=""/>
      <w:lvlJc w:val="left"/>
      <w:pPr>
        <w:ind w:left="7920" w:hanging="360"/>
      </w:pPr>
      <w:rPr>
        <w:rFonts w:ascii="Wingdings" w:hAnsi="Wingdings" w:hint="default"/>
      </w:rPr>
    </w:lvl>
  </w:abstractNum>
  <w:abstractNum w:abstractNumId="19" w15:restartNumberingAfterBreak="0">
    <w:nsid w:val="3E1851EA"/>
    <w:multiLevelType w:val="multilevel"/>
    <w:tmpl w:val="098A3FC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401E7E1F"/>
    <w:multiLevelType w:val="multilevel"/>
    <w:tmpl w:val="115E830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Garamond" w:hAnsi="Garamond"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D638A4"/>
    <w:multiLevelType w:val="hybridMultilevel"/>
    <w:tmpl w:val="FC9A5C58"/>
    <w:lvl w:ilvl="0" w:tplc="39664E5A">
      <w:start w:val="1"/>
      <w:numFmt w:val="decimal"/>
      <w:lvlText w:val="1.%1"/>
      <w:lvlJc w:val="left"/>
      <w:pPr>
        <w:ind w:left="1440" w:hanging="360"/>
      </w:pPr>
      <w:rPr>
        <w:rFonts w:ascii="Times New Roman" w:hAnsi="Times New Roman" w:cs="Times New Roman" w:hint="default"/>
        <w:b/>
      </w:rPr>
    </w:lvl>
    <w:lvl w:ilvl="1" w:tplc="39664E5A">
      <w:start w:val="1"/>
      <w:numFmt w:val="decimal"/>
      <w:lvlText w:val="1.%2"/>
      <w:lvlJc w:val="left"/>
      <w:pPr>
        <w:ind w:left="2160" w:hanging="360"/>
      </w:pPr>
      <w:rPr>
        <w:rFonts w:ascii="Times New Roman" w:hAnsi="Times New Roman" w:cs="Times New Roman" w:hint="default"/>
        <w:b/>
      </w:rPr>
    </w:lvl>
    <w:lvl w:ilvl="2" w:tplc="22E28FA0">
      <w:start w:val="1"/>
      <w:numFmt w:val="decimal"/>
      <w:lvlText w:val="%3."/>
      <w:lvlJc w:val="left"/>
      <w:pPr>
        <w:ind w:left="360" w:hanging="360"/>
      </w:pPr>
      <w:rPr>
        <w:rFonts w:hint="default"/>
        <w:b w:val="0"/>
      </w:rPr>
    </w:lvl>
    <w:lvl w:ilvl="3" w:tplc="7D8C0130">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C8286E"/>
    <w:multiLevelType w:val="multilevel"/>
    <w:tmpl w:val="FE7C84CA"/>
    <w:lvl w:ilvl="0">
      <w:start w:val="1"/>
      <w:numFmt w:val="decimal"/>
      <w:lvlText w:val="%1."/>
      <w:lvlJc w:val="left"/>
      <w:pPr>
        <w:ind w:left="360" w:hanging="360"/>
      </w:pPr>
      <w:rPr>
        <w:rFonts w:hint="default"/>
        <w:b w:val="0"/>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08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3960" w:hanging="144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23" w15:restartNumberingAfterBreak="0">
    <w:nsid w:val="4C0E71B8"/>
    <w:multiLevelType w:val="hybridMultilevel"/>
    <w:tmpl w:val="D5A2605E"/>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4C8011DE"/>
    <w:multiLevelType w:val="multilevel"/>
    <w:tmpl w:val="77707E3E"/>
    <w:lvl w:ilvl="0">
      <w:start w:val="1"/>
      <w:numFmt w:val="decimal"/>
      <w:lvlText w:val="%1."/>
      <w:lvlJc w:val="left"/>
      <w:pPr>
        <w:ind w:left="720" w:hanging="360"/>
      </w:pPr>
      <w:rPr>
        <w:rFonts w:ascii="Garamond" w:eastAsia="Calibri" w:hAnsi="Garamond" w:cs="Times New Roman" w:hint="default"/>
        <w:b w:val="0"/>
      </w:rPr>
    </w:lvl>
    <w:lvl w:ilvl="1">
      <w:start w:val="5"/>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5" w15:restartNumberingAfterBreak="0">
    <w:nsid w:val="4E41680B"/>
    <w:multiLevelType w:val="multilevel"/>
    <w:tmpl w:val="F8709B30"/>
    <w:lvl w:ilvl="0">
      <w:start w:val="1"/>
      <w:numFmt w:val="decimal"/>
      <w:lvlText w:val="%1."/>
      <w:lvlJc w:val="left"/>
      <w:pPr>
        <w:ind w:left="450" w:hanging="360"/>
      </w:pPr>
      <w:rPr>
        <w:rFonts w:hint="default"/>
        <w:b w:val="0"/>
      </w:rPr>
    </w:lvl>
    <w:lvl w:ilvl="1">
      <w:start w:val="1"/>
      <w:numFmt w:val="decimal"/>
      <w:lvlText w:val="1.%2"/>
      <w:lvlJc w:val="left"/>
      <w:pPr>
        <w:ind w:left="450" w:hanging="360"/>
      </w:pPr>
      <w:rPr>
        <w:rFonts w:ascii="Garamond" w:hAnsi="Garamond" w:cs="Times New Roman" w:hint="default"/>
        <w:b w:val="0"/>
      </w:rPr>
    </w:lvl>
    <w:lvl w:ilvl="2">
      <w:start w:val="1"/>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170" w:hanging="108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530"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890" w:hanging="1800"/>
      </w:pPr>
      <w:rPr>
        <w:rFonts w:hint="default"/>
        <w:b/>
      </w:rPr>
    </w:lvl>
  </w:abstractNum>
  <w:abstractNum w:abstractNumId="26" w15:restartNumberingAfterBreak="0">
    <w:nsid w:val="4F3619F9"/>
    <w:multiLevelType w:val="hybridMultilevel"/>
    <w:tmpl w:val="66287588"/>
    <w:lvl w:ilvl="0" w:tplc="410013B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1A7930"/>
    <w:multiLevelType w:val="hybridMultilevel"/>
    <w:tmpl w:val="B748C276"/>
    <w:lvl w:ilvl="0" w:tplc="141A97E8">
      <w:start w:val="1"/>
      <w:numFmt w:val="decimal"/>
      <w:lvlText w:val="%1."/>
      <w:lvlJc w:val="left"/>
      <w:pPr>
        <w:ind w:left="720" w:hanging="360"/>
      </w:pPr>
      <w:rPr>
        <w:rFonts w:hint="default"/>
        <w:b/>
      </w:rPr>
    </w:lvl>
    <w:lvl w:ilvl="1" w:tplc="C51EAD12">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1F0330"/>
    <w:multiLevelType w:val="multilevel"/>
    <w:tmpl w:val="80D01C80"/>
    <w:lvl w:ilvl="0">
      <w:start w:val="1"/>
      <w:numFmt w:val="decimal"/>
      <w:lvlText w:val="%1."/>
      <w:lvlJc w:val="left"/>
      <w:pPr>
        <w:ind w:left="360" w:hanging="360"/>
      </w:pPr>
      <w:rPr>
        <w:rFonts w:hint="default"/>
        <w:b w:val="0"/>
      </w:rPr>
    </w:lvl>
    <w:lvl w:ilvl="1">
      <w:start w:val="1"/>
      <w:numFmt w:val="decimal"/>
      <w:isLgl/>
      <w:lvlText w:val="%1.%2"/>
      <w:lvlJc w:val="left"/>
      <w:pPr>
        <w:ind w:left="420" w:hanging="420"/>
      </w:pPr>
      <w:rPr>
        <w:rFonts w:hint="default"/>
        <w:b w:val="0"/>
      </w:rPr>
    </w:lvl>
    <w:lvl w:ilvl="2">
      <w:start w:val="1"/>
      <w:numFmt w:val="decimal"/>
      <w:isLgl/>
      <w:lvlText w:val="%1.%2.%3"/>
      <w:lvlJc w:val="left"/>
      <w:pPr>
        <w:ind w:left="15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680" w:hanging="1080"/>
      </w:pPr>
      <w:rPr>
        <w:rFonts w:hint="default"/>
      </w:rPr>
    </w:lvl>
    <w:lvl w:ilvl="5">
      <w:start w:val="1"/>
      <w:numFmt w:val="decimal"/>
      <w:isLgl/>
      <w:lvlText w:val="%1.%2.%3.%4.%5.%6"/>
      <w:lvlJc w:val="left"/>
      <w:pPr>
        <w:ind w:left="308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240" w:hanging="1440"/>
      </w:pPr>
      <w:rPr>
        <w:rFonts w:hint="default"/>
      </w:rPr>
    </w:lvl>
    <w:lvl w:ilvl="8">
      <w:start w:val="1"/>
      <w:numFmt w:val="decimal"/>
      <w:isLgl/>
      <w:lvlText w:val="%1.%2.%3.%4.%5.%6.%7.%8.%9"/>
      <w:lvlJc w:val="left"/>
      <w:pPr>
        <w:ind w:left="5000" w:hanging="1800"/>
      </w:pPr>
      <w:rPr>
        <w:rFonts w:hint="default"/>
      </w:rPr>
    </w:lvl>
  </w:abstractNum>
  <w:abstractNum w:abstractNumId="29" w15:restartNumberingAfterBreak="0">
    <w:nsid w:val="5D0B35B1"/>
    <w:multiLevelType w:val="multilevel"/>
    <w:tmpl w:val="27B831FC"/>
    <w:lvl w:ilvl="0">
      <w:start w:val="2"/>
      <w:numFmt w:val="decimal"/>
      <w:lvlText w:val="%1"/>
      <w:lvlJc w:val="left"/>
      <w:pPr>
        <w:ind w:left="360" w:hanging="360"/>
      </w:pPr>
      <w:rPr>
        <w:rFonts w:ascii="Calibri" w:eastAsia="Calibri" w:hAnsi="Calibri" w:cs="Arial" w:hint="default"/>
        <w:color w:val="auto"/>
        <w:sz w:val="20"/>
      </w:rPr>
    </w:lvl>
    <w:lvl w:ilvl="1">
      <w:start w:val="1"/>
      <w:numFmt w:val="decimal"/>
      <w:lvlText w:val="%1.%2"/>
      <w:lvlJc w:val="left"/>
      <w:pPr>
        <w:ind w:left="360" w:hanging="360"/>
      </w:pPr>
      <w:rPr>
        <w:rFonts w:ascii="Times New Roman" w:eastAsia="Calibri" w:hAnsi="Times New Roman" w:cs="Times New Roman" w:hint="default"/>
        <w:b w:val="0"/>
        <w:color w:val="auto"/>
        <w:sz w:val="24"/>
        <w:szCs w:val="24"/>
      </w:rPr>
    </w:lvl>
    <w:lvl w:ilvl="2">
      <w:start w:val="1"/>
      <w:numFmt w:val="decimal"/>
      <w:lvlText w:val="%1.%2.%3"/>
      <w:lvlJc w:val="left"/>
      <w:pPr>
        <w:ind w:left="720" w:hanging="720"/>
      </w:pPr>
      <w:rPr>
        <w:rFonts w:ascii="Calibri" w:eastAsia="Calibri" w:hAnsi="Calibri" w:cs="Arial" w:hint="default"/>
        <w:color w:val="auto"/>
        <w:sz w:val="20"/>
      </w:rPr>
    </w:lvl>
    <w:lvl w:ilvl="3">
      <w:start w:val="1"/>
      <w:numFmt w:val="decimal"/>
      <w:lvlText w:val="%1.%2.%3.%4"/>
      <w:lvlJc w:val="left"/>
      <w:pPr>
        <w:ind w:left="1080" w:hanging="1080"/>
      </w:pPr>
      <w:rPr>
        <w:rFonts w:ascii="Calibri" w:eastAsia="Calibri" w:hAnsi="Calibri" w:cs="Arial" w:hint="default"/>
        <w:color w:val="auto"/>
        <w:sz w:val="20"/>
      </w:rPr>
    </w:lvl>
    <w:lvl w:ilvl="4">
      <w:start w:val="1"/>
      <w:numFmt w:val="decimal"/>
      <w:lvlText w:val="%1.%2.%3.%4.%5"/>
      <w:lvlJc w:val="left"/>
      <w:pPr>
        <w:ind w:left="1080" w:hanging="1080"/>
      </w:pPr>
      <w:rPr>
        <w:rFonts w:ascii="Calibri" w:eastAsia="Calibri" w:hAnsi="Calibri" w:cs="Arial" w:hint="default"/>
        <w:color w:val="auto"/>
        <w:sz w:val="20"/>
      </w:rPr>
    </w:lvl>
    <w:lvl w:ilvl="5">
      <w:start w:val="1"/>
      <w:numFmt w:val="decimal"/>
      <w:lvlText w:val="%1.%2.%3.%4.%5.%6"/>
      <w:lvlJc w:val="left"/>
      <w:pPr>
        <w:ind w:left="1440" w:hanging="1440"/>
      </w:pPr>
      <w:rPr>
        <w:rFonts w:ascii="Calibri" w:eastAsia="Calibri" w:hAnsi="Calibri" w:cs="Arial" w:hint="default"/>
        <w:color w:val="auto"/>
        <w:sz w:val="20"/>
      </w:rPr>
    </w:lvl>
    <w:lvl w:ilvl="6">
      <w:start w:val="1"/>
      <w:numFmt w:val="decimal"/>
      <w:lvlText w:val="%1.%2.%3.%4.%5.%6.%7"/>
      <w:lvlJc w:val="left"/>
      <w:pPr>
        <w:ind w:left="1440" w:hanging="1440"/>
      </w:pPr>
      <w:rPr>
        <w:rFonts w:ascii="Calibri" w:eastAsia="Calibri" w:hAnsi="Calibri" w:cs="Arial" w:hint="default"/>
        <w:color w:val="auto"/>
        <w:sz w:val="20"/>
      </w:rPr>
    </w:lvl>
    <w:lvl w:ilvl="7">
      <w:start w:val="1"/>
      <w:numFmt w:val="decimal"/>
      <w:lvlText w:val="%1.%2.%3.%4.%5.%6.%7.%8"/>
      <w:lvlJc w:val="left"/>
      <w:pPr>
        <w:ind w:left="1800" w:hanging="1800"/>
      </w:pPr>
      <w:rPr>
        <w:rFonts w:ascii="Calibri" w:eastAsia="Calibri" w:hAnsi="Calibri" w:cs="Arial" w:hint="default"/>
        <w:color w:val="auto"/>
        <w:sz w:val="20"/>
      </w:rPr>
    </w:lvl>
    <w:lvl w:ilvl="8">
      <w:start w:val="1"/>
      <w:numFmt w:val="decimal"/>
      <w:lvlText w:val="%1.%2.%3.%4.%5.%6.%7.%8.%9"/>
      <w:lvlJc w:val="left"/>
      <w:pPr>
        <w:ind w:left="2160" w:hanging="2160"/>
      </w:pPr>
      <w:rPr>
        <w:rFonts w:ascii="Calibri" w:eastAsia="Calibri" w:hAnsi="Calibri" w:cs="Arial" w:hint="default"/>
        <w:color w:val="auto"/>
        <w:sz w:val="20"/>
      </w:rPr>
    </w:lvl>
  </w:abstractNum>
  <w:abstractNum w:abstractNumId="30" w15:restartNumberingAfterBreak="0">
    <w:nsid w:val="61C91547"/>
    <w:multiLevelType w:val="multilevel"/>
    <w:tmpl w:val="6240CEDC"/>
    <w:lvl w:ilvl="0">
      <w:start w:val="1"/>
      <w:numFmt w:val="decimal"/>
      <w:lvlText w:val="%1."/>
      <w:lvlJc w:val="left"/>
      <w:pPr>
        <w:ind w:left="1080" w:hanging="360"/>
      </w:pPr>
      <w:rPr>
        <w:rFonts w:hint="default"/>
        <w:b w:val="0"/>
      </w:rPr>
    </w:lvl>
    <w:lvl w:ilvl="1">
      <w:start w:val="1"/>
      <w:numFmt w:val="decimal"/>
      <w:isLgl/>
      <w:lvlText w:val="%1.%2"/>
      <w:lvlJc w:val="left"/>
      <w:pPr>
        <w:ind w:left="1020" w:hanging="480"/>
      </w:pPr>
      <w:rPr>
        <w:rFonts w:hint="default"/>
        <w:b/>
      </w:rPr>
    </w:lvl>
    <w:lvl w:ilvl="2">
      <w:start w:val="1"/>
      <w:numFmt w:val="decimal"/>
      <w:isLgl/>
      <w:lvlText w:val="%1.%2.%3"/>
      <w:lvlJc w:val="left"/>
      <w:pPr>
        <w:ind w:left="1520" w:hanging="720"/>
      </w:pPr>
      <w:rPr>
        <w:rFonts w:hint="default"/>
        <w:b/>
      </w:rPr>
    </w:lvl>
    <w:lvl w:ilvl="3">
      <w:start w:val="1"/>
      <w:numFmt w:val="decimal"/>
      <w:isLgl/>
      <w:lvlText w:val="%1.%2.%3.%4"/>
      <w:lvlJc w:val="left"/>
      <w:pPr>
        <w:ind w:left="1560" w:hanging="720"/>
      </w:pPr>
      <w:rPr>
        <w:rFonts w:hint="default"/>
      </w:rPr>
    </w:lvl>
    <w:lvl w:ilvl="4">
      <w:start w:val="1"/>
      <w:numFmt w:val="decimal"/>
      <w:isLgl/>
      <w:lvlText w:val="%1.%2.%3.%4.%5"/>
      <w:lvlJc w:val="left"/>
      <w:pPr>
        <w:ind w:left="1960" w:hanging="1080"/>
      </w:pPr>
      <w:rPr>
        <w:rFonts w:hint="default"/>
      </w:rPr>
    </w:lvl>
    <w:lvl w:ilvl="5">
      <w:start w:val="1"/>
      <w:numFmt w:val="decimal"/>
      <w:isLgl/>
      <w:lvlText w:val="%1.%2.%3.%4.%5.%6"/>
      <w:lvlJc w:val="left"/>
      <w:pPr>
        <w:ind w:left="200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440" w:hanging="1440"/>
      </w:pPr>
      <w:rPr>
        <w:rFonts w:hint="default"/>
      </w:rPr>
    </w:lvl>
    <w:lvl w:ilvl="8">
      <w:start w:val="1"/>
      <w:numFmt w:val="decimal"/>
      <w:isLgl/>
      <w:lvlText w:val="%1.%2.%3.%4.%5.%6.%7.%8.%9"/>
      <w:lvlJc w:val="left"/>
      <w:pPr>
        <w:ind w:left="2840" w:hanging="1800"/>
      </w:pPr>
      <w:rPr>
        <w:rFonts w:hint="default"/>
      </w:rPr>
    </w:lvl>
  </w:abstractNum>
  <w:abstractNum w:abstractNumId="31" w15:restartNumberingAfterBreak="0">
    <w:nsid w:val="61D90E33"/>
    <w:multiLevelType w:val="multilevel"/>
    <w:tmpl w:val="A5CC3342"/>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 w15:restartNumberingAfterBreak="0">
    <w:nsid w:val="69E12317"/>
    <w:multiLevelType w:val="multilevel"/>
    <w:tmpl w:val="FD46F59C"/>
    <w:lvl w:ilvl="0">
      <w:start w:val="1"/>
      <w:numFmt w:val="decimal"/>
      <w:lvlText w:val="%1."/>
      <w:lvlJc w:val="left"/>
      <w:pPr>
        <w:ind w:left="720" w:hanging="360"/>
      </w:pPr>
      <w:rPr>
        <w:rFonts w:hint="default"/>
        <w:b w:val="0"/>
      </w:rPr>
    </w:lvl>
    <w:lvl w:ilvl="1">
      <w:start w:val="1"/>
      <w:numFmt w:val="decimal"/>
      <w:isLgl/>
      <w:lvlText w:val="%2."/>
      <w:lvlJc w:val="left"/>
      <w:pPr>
        <w:ind w:left="360" w:hanging="360"/>
      </w:pPr>
      <w:rPr>
        <w:rFonts w:ascii="Times New Roman" w:eastAsia="Calibri"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DC77FD"/>
    <w:multiLevelType w:val="multilevel"/>
    <w:tmpl w:val="04C0A392"/>
    <w:lvl w:ilvl="0">
      <w:start w:val="3"/>
      <w:numFmt w:val="decimal"/>
      <w:lvlText w:val="%1"/>
      <w:lvlJc w:val="left"/>
      <w:pPr>
        <w:ind w:left="375" w:hanging="375"/>
      </w:pPr>
      <w:rPr>
        <w:rFonts w:hint="default"/>
      </w:rPr>
    </w:lvl>
    <w:lvl w:ilvl="1">
      <w:start w:val="3"/>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4" w15:restartNumberingAfterBreak="0">
    <w:nsid w:val="6EE468DF"/>
    <w:multiLevelType w:val="hybridMultilevel"/>
    <w:tmpl w:val="5672EA42"/>
    <w:lvl w:ilvl="0" w:tplc="7EFC03C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EF0A6C"/>
    <w:multiLevelType w:val="hybridMultilevel"/>
    <w:tmpl w:val="68FAD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AB2B0F"/>
    <w:multiLevelType w:val="hybridMultilevel"/>
    <w:tmpl w:val="771E4962"/>
    <w:lvl w:ilvl="0" w:tplc="39664E5A">
      <w:start w:val="1"/>
      <w:numFmt w:val="decimal"/>
      <w:lvlText w:val="1.%1"/>
      <w:lvlJc w:val="left"/>
      <w:pPr>
        <w:ind w:left="1440" w:hanging="360"/>
      </w:pPr>
      <w:rPr>
        <w:rFonts w:ascii="Times New Roman" w:hAnsi="Times New Roman" w:cs="Times New Roman" w:hint="default"/>
        <w:b/>
      </w:rPr>
    </w:lvl>
    <w:lvl w:ilvl="1" w:tplc="A4749B92">
      <w:start w:val="1"/>
      <w:numFmt w:val="decimal"/>
      <w:lvlText w:val="1.%2"/>
      <w:lvlJc w:val="left"/>
      <w:pPr>
        <w:ind w:left="1170" w:hanging="360"/>
      </w:pPr>
      <w:rPr>
        <w:rFonts w:ascii="Garamond" w:hAnsi="Garamond" w:cs="Times New Roman" w:hint="default"/>
        <w:b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1756126"/>
    <w:multiLevelType w:val="hybridMultilevel"/>
    <w:tmpl w:val="B0BC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AD44B8"/>
    <w:multiLevelType w:val="multilevel"/>
    <w:tmpl w:val="B2304F6A"/>
    <w:lvl w:ilvl="0">
      <w:start w:val="2"/>
      <w:numFmt w:val="decimal"/>
      <w:lvlText w:val="%1"/>
      <w:lvlJc w:val="left"/>
      <w:pPr>
        <w:ind w:left="360" w:hanging="360"/>
      </w:pPr>
      <w:rPr>
        <w:rFonts w:hint="default"/>
      </w:rPr>
    </w:lvl>
    <w:lvl w:ilvl="1">
      <w:start w:val="1"/>
      <w:numFmt w:val="decimal"/>
      <w:lvlText w:val="%2."/>
      <w:lvlJc w:val="left"/>
      <w:pPr>
        <w:ind w:left="1080" w:hanging="360"/>
      </w:pPr>
      <w:rPr>
        <w:rFonts w:ascii="Garamond" w:eastAsia="Times New Roman" w:hAnsi="Garamond" w:cs="Times New Roman"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DC4240A"/>
    <w:multiLevelType w:val="multilevel"/>
    <w:tmpl w:val="A65A4924"/>
    <w:lvl w:ilvl="0">
      <w:start w:val="2"/>
      <w:numFmt w:val="decimal"/>
      <w:lvlText w:val="%1"/>
      <w:lvlJc w:val="left"/>
      <w:pPr>
        <w:ind w:left="360" w:hanging="360"/>
      </w:pPr>
      <w:rPr>
        <w:rFonts w:hint="default"/>
      </w:rPr>
    </w:lvl>
    <w:lvl w:ilvl="1">
      <w:start w:val="1"/>
      <w:numFmt w:val="decimal"/>
      <w:lvlText w:val="%1.%2"/>
      <w:lvlJc w:val="left"/>
      <w:pPr>
        <w:ind w:left="1290" w:hanging="360"/>
      </w:pPr>
      <w:rPr>
        <w:rFonts w:hint="default"/>
        <w:b w:val="0"/>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0" w15:restartNumberingAfterBreak="0">
    <w:nsid w:val="7F6920B9"/>
    <w:multiLevelType w:val="multilevel"/>
    <w:tmpl w:val="C0D66962"/>
    <w:lvl w:ilvl="0">
      <w:start w:val="9"/>
      <w:numFmt w:val="decimal"/>
      <w:lvlText w:val="%1"/>
      <w:lvlJc w:val="left"/>
      <w:pPr>
        <w:ind w:left="360" w:hanging="360"/>
      </w:pPr>
      <w:rPr>
        <w:rFonts w:hint="default"/>
        <w:b/>
        <w:i/>
      </w:rPr>
    </w:lvl>
    <w:lvl w:ilvl="1">
      <w:start w:val="1"/>
      <w:numFmt w:val="decimal"/>
      <w:lvlText w:val="%2."/>
      <w:lvlJc w:val="left"/>
      <w:pPr>
        <w:ind w:left="360" w:hanging="360"/>
      </w:pPr>
      <w:rPr>
        <w:rFonts w:ascii="Garamond" w:eastAsia="Times New Roman" w:hAnsi="Garamond" w:cs="Times New Roman" w:hint="default"/>
        <w:b w:val="0"/>
        <w:i w:val="0"/>
      </w:rPr>
    </w:lvl>
    <w:lvl w:ilvl="2">
      <w:start w:val="1"/>
      <w:numFmt w:val="decimal"/>
      <w:lvlText w:val="1.%3"/>
      <w:lvlJc w:val="left"/>
      <w:pPr>
        <w:ind w:left="1440" w:hanging="720"/>
      </w:pPr>
      <w:rPr>
        <w:rFonts w:ascii="Times New Roman" w:hAnsi="Times New Roman" w:cs="Times New Roman"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num w:numId="1">
    <w:abstractNumId w:val="21"/>
  </w:num>
  <w:num w:numId="2">
    <w:abstractNumId w:val="9"/>
  </w:num>
  <w:num w:numId="3">
    <w:abstractNumId w:val="24"/>
  </w:num>
  <w:num w:numId="4">
    <w:abstractNumId w:val="31"/>
  </w:num>
  <w:num w:numId="5">
    <w:abstractNumId w:val="36"/>
  </w:num>
  <w:num w:numId="6">
    <w:abstractNumId w:val="28"/>
  </w:num>
  <w:num w:numId="7">
    <w:abstractNumId w:val="6"/>
  </w:num>
  <w:num w:numId="8">
    <w:abstractNumId w:val="27"/>
  </w:num>
  <w:num w:numId="9">
    <w:abstractNumId w:val="11"/>
  </w:num>
  <w:num w:numId="10">
    <w:abstractNumId w:val="16"/>
  </w:num>
  <w:num w:numId="11">
    <w:abstractNumId w:val="14"/>
  </w:num>
  <w:num w:numId="12">
    <w:abstractNumId w:val="5"/>
  </w:num>
  <w:num w:numId="13">
    <w:abstractNumId w:val="22"/>
  </w:num>
  <w:num w:numId="14">
    <w:abstractNumId w:val="1"/>
  </w:num>
  <w:num w:numId="15">
    <w:abstractNumId w:val="34"/>
  </w:num>
  <w:num w:numId="16">
    <w:abstractNumId w:val="32"/>
  </w:num>
  <w:num w:numId="17">
    <w:abstractNumId w:val="38"/>
  </w:num>
  <w:num w:numId="18">
    <w:abstractNumId w:val="12"/>
  </w:num>
  <w:num w:numId="19">
    <w:abstractNumId w:val="40"/>
  </w:num>
  <w:num w:numId="20">
    <w:abstractNumId w:val="15"/>
  </w:num>
  <w:num w:numId="21">
    <w:abstractNumId w:val="7"/>
  </w:num>
  <w:num w:numId="22">
    <w:abstractNumId w:val="3"/>
  </w:num>
  <w:num w:numId="23">
    <w:abstractNumId w:val="0"/>
  </w:num>
  <w:num w:numId="24">
    <w:abstractNumId w:val="39"/>
  </w:num>
  <w:num w:numId="25">
    <w:abstractNumId w:val="25"/>
  </w:num>
  <w:num w:numId="26">
    <w:abstractNumId w:val="26"/>
  </w:num>
  <w:num w:numId="27">
    <w:abstractNumId w:val="10"/>
  </w:num>
  <w:num w:numId="28">
    <w:abstractNumId w:val="4"/>
  </w:num>
  <w:num w:numId="29">
    <w:abstractNumId w:val="20"/>
  </w:num>
  <w:num w:numId="30">
    <w:abstractNumId w:val="13"/>
  </w:num>
  <w:num w:numId="31">
    <w:abstractNumId w:val="30"/>
  </w:num>
  <w:num w:numId="32">
    <w:abstractNumId w:val="2"/>
  </w:num>
  <w:num w:numId="33">
    <w:abstractNumId w:val="19"/>
  </w:num>
  <w:num w:numId="34">
    <w:abstractNumId w:val="33"/>
  </w:num>
  <w:num w:numId="35">
    <w:abstractNumId w:val="23"/>
  </w:num>
  <w:num w:numId="36">
    <w:abstractNumId w:val="8"/>
  </w:num>
  <w:num w:numId="37">
    <w:abstractNumId w:val="18"/>
  </w:num>
  <w:num w:numId="38">
    <w:abstractNumId w:val="17"/>
  </w:num>
  <w:num w:numId="39">
    <w:abstractNumId w:val="29"/>
  </w:num>
  <w:num w:numId="40">
    <w:abstractNumId w:val="35"/>
  </w:num>
  <w:num w:numId="4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15B"/>
    <w:rsid w:val="00000370"/>
    <w:rsid w:val="00006E2B"/>
    <w:rsid w:val="0001648B"/>
    <w:rsid w:val="00023FCD"/>
    <w:rsid w:val="000318F9"/>
    <w:rsid w:val="00033971"/>
    <w:rsid w:val="00033D3C"/>
    <w:rsid w:val="000359C1"/>
    <w:rsid w:val="00043E02"/>
    <w:rsid w:val="00046AAB"/>
    <w:rsid w:val="000478DB"/>
    <w:rsid w:val="00050582"/>
    <w:rsid w:val="00050F1E"/>
    <w:rsid w:val="00052893"/>
    <w:rsid w:val="00054448"/>
    <w:rsid w:val="00055B5B"/>
    <w:rsid w:val="0005695F"/>
    <w:rsid w:val="0006265B"/>
    <w:rsid w:val="00067CE0"/>
    <w:rsid w:val="00072763"/>
    <w:rsid w:val="000770A6"/>
    <w:rsid w:val="00077DD2"/>
    <w:rsid w:val="00080F55"/>
    <w:rsid w:val="00082130"/>
    <w:rsid w:val="00082251"/>
    <w:rsid w:val="00086D0F"/>
    <w:rsid w:val="00086F8A"/>
    <w:rsid w:val="000903CC"/>
    <w:rsid w:val="000A0E98"/>
    <w:rsid w:val="000A2315"/>
    <w:rsid w:val="000A515F"/>
    <w:rsid w:val="000B1727"/>
    <w:rsid w:val="000B366E"/>
    <w:rsid w:val="000B3D14"/>
    <w:rsid w:val="000B7BC9"/>
    <w:rsid w:val="000C2E92"/>
    <w:rsid w:val="000C5BAC"/>
    <w:rsid w:val="000D017C"/>
    <w:rsid w:val="000D0C20"/>
    <w:rsid w:val="000D0C3F"/>
    <w:rsid w:val="000D30A5"/>
    <w:rsid w:val="000E169B"/>
    <w:rsid w:val="000E2E0C"/>
    <w:rsid w:val="000E671F"/>
    <w:rsid w:val="000E758A"/>
    <w:rsid w:val="000F04E6"/>
    <w:rsid w:val="000F087C"/>
    <w:rsid w:val="000F24E5"/>
    <w:rsid w:val="000F68D8"/>
    <w:rsid w:val="000F69AA"/>
    <w:rsid w:val="000F78CD"/>
    <w:rsid w:val="000F79FB"/>
    <w:rsid w:val="00101098"/>
    <w:rsid w:val="00102853"/>
    <w:rsid w:val="0010648C"/>
    <w:rsid w:val="001125E7"/>
    <w:rsid w:val="00115B04"/>
    <w:rsid w:val="00115E43"/>
    <w:rsid w:val="001200CE"/>
    <w:rsid w:val="00123C03"/>
    <w:rsid w:val="0012493A"/>
    <w:rsid w:val="0012608F"/>
    <w:rsid w:val="00135098"/>
    <w:rsid w:val="00137B59"/>
    <w:rsid w:val="00140C16"/>
    <w:rsid w:val="00142B77"/>
    <w:rsid w:val="00153FBD"/>
    <w:rsid w:val="001643B0"/>
    <w:rsid w:val="00164CD5"/>
    <w:rsid w:val="00164E2F"/>
    <w:rsid w:val="00165A4D"/>
    <w:rsid w:val="00172D20"/>
    <w:rsid w:val="00181EF7"/>
    <w:rsid w:val="00186EC3"/>
    <w:rsid w:val="00196331"/>
    <w:rsid w:val="001A197C"/>
    <w:rsid w:val="001A57A7"/>
    <w:rsid w:val="001B1A26"/>
    <w:rsid w:val="001B7C24"/>
    <w:rsid w:val="001C0729"/>
    <w:rsid w:val="001C32EA"/>
    <w:rsid w:val="001D3630"/>
    <w:rsid w:val="001D3C75"/>
    <w:rsid w:val="001D4A8D"/>
    <w:rsid w:val="001D78B5"/>
    <w:rsid w:val="001E45E7"/>
    <w:rsid w:val="001F152A"/>
    <w:rsid w:val="001F18EF"/>
    <w:rsid w:val="001F2987"/>
    <w:rsid w:val="001F6A0C"/>
    <w:rsid w:val="001F6D40"/>
    <w:rsid w:val="002033BB"/>
    <w:rsid w:val="0020342F"/>
    <w:rsid w:val="00203ACE"/>
    <w:rsid w:val="00212496"/>
    <w:rsid w:val="002156F2"/>
    <w:rsid w:val="002163BB"/>
    <w:rsid w:val="00217A61"/>
    <w:rsid w:val="00217ECC"/>
    <w:rsid w:val="002262B1"/>
    <w:rsid w:val="002305D4"/>
    <w:rsid w:val="002330AF"/>
    <w:rsid w:val="002333A3"/>
    <w:rsid w:val="0023571A"/>
    <w:rsid w:val="0024049C"/>
    <w:rsid w:val="00244326"/>
    <w:rsid w:val="00245336"/>
    <w:rsid w:val="00253834"/>
    <w:rsid w:val="00257CC5"/>
    <w:rsid w:val="00260638"/>
    <w:rsid w:val="0026253D"/>
    <w:rsid w:val="00263DB1"/>
    <w:rsid w:val="00266A75"/>
    <w:rsid w:val="002705B8"/>
    <w:rsid w:val="00273A63"/>
    <w:rsid w:val="00277251"/>
    <w:rsid w:val="002843DB"/>
    <w:rsid w:val="002938CB"/>
    <w:rsid w:val="00293F57"/>
    <w:rsid w:val="002964E7"/>
    <w:rsid w:val="00297CE7"/>
    <w:rsid w:val="002A050E"/>
    <w:rsid w:val="002A0E27"/>
    <w:rsid w:val="002A39A4"/>
    <w:rsid w:val="002B1017"/>
    <w:rsid w:val="002B5DBC"/>
    <w:rsid w:val="002B5F46"/>
    <w:rsid w:val="002B783F"/>
    <w:rsid w:val="002B78E6"/>
    <w:rsid w:val="002C1488"/>
    <w:rsid w:val="002C1807"/>
    <w:rsid w:val="002C5BEF"/>
    <w:rsid w:val="002D123B"/>
    <w:rsid w:val="002D1626"/>
    <w:rsid w:val="002D1EA8"/>
    <w:rsid w:val="002D2378"/>
    <w:rsid w:val="002D272F"/>
    <w:rsid w:val="002D45C3"/>
    <w:rsid w:val="002D6F98"/>
    <w:rsid w:val="002F025D"/>
    <w:rsid w:val="002F02D8"/>
    <w:rsid w:val="002F0E68"/>
    <w:rsid w:val="002F28E4"/>
    <w:rsid w:val="002F4DA6"/>
    <w:rsid w:val="002F5BCB"/>
    <w:rsid w:val="002F5EC1"/>
    <w:rsid w:val="003022D0"/>
    <w:rsid w:val="0031213A"/>
    <w:rsid w:val="00312E78"/>
    <w:rsid w:val="00314E87"/>
    <w:rsid w:val="003170E2"/>
    <w:rsid w:val="0033432E"/>
    <w:rsid w:val="003353C1"/>
    <w:rsid w:val="003374C0"/>
    <w:rsid w:val="00341996"/>
    <w:rsid w:val="00345324"/>
    <w:rsid w:val="00346CFC"/>
    <w:rsid w:val="00347F43"/>
    <w:rsid w:val="00351F36"/>
    <w:rsid w:val="00353031"/>
    <w:rsid w:val="00353763"/>
    <w:rsid w:val="003554C3"/>
    <w:rsid w:val="003577CF"/>
    <w:rsid w:val="00360AF0"/>
    <w:rsid w:val="00360D67"/>
    <w:rsid w:val="00364C35"/>
    <w:rsid w:val="00365CF8"/>
    <w:rsid w:val="00371B6C"/>
    <w:rsid w:val="0038481B"/>
    <w:rsid w:val="00390FC9"/>
    <w:rsid w:val="003936F6"/>
    <w:rsid w:val="00393F50"/>
    <w:rsid w:val="0039433D"/>
    <w:rsid w:val="0039539D"/>
    <w:rsid w:val="003A6174"/>
    <w:rsid w:val="003B27D8"/>
    <w:rsid w:val="003B2EC1"/>
    <w:rsid w:val="003C0256"/>
    <w:rsid w:val="003C3E31"/>
    <w:rsid w:val="003C45BE"/>
    <w:rsid w:val="003C4A99"/>
    <w:rsid w:val="003E27EA"/>
    <w:rsid w:val="003E4686"/>
    <w:rsid w:val="003E51E1"/>
    <w:rsid w:val="003E602D"/>
    <w:rsid w:val="003E6EAB"/>
    <w:rsid w:val="003F143F"/>
    <w:rsid w:val="003F1837"/>
    <w:rsid w:val="003F29F8"/>
    <w:rsid w:val="003F371E"/>
    <w:rsid w:val="003F4BAE"/>
    <w:rsid w:val="003F4BB3"/>
    <w:rsid w:val="00402CAD"/>
    <w:rsid w:val="00406381"/>
    <w:rsid w:val="00414F37"/>
    <w:rsid w:val="00422410"/>
    <w:rsid w:val="0042374A"/>
    <w:rsid w:val="004306D5"/>
    <w:rsid w:val="00434DA6"/>
    <w:rsid w:val="00441001"/>
    <w:rsid w:val="004439D1"/>
    <w:rsid w:val="00446EA9"/>
    <w:rsid w:val="0045017B"/>
    <w:rsid w:val="00453765"/>
    <w:rsid w:val="00455827"/>
    <w:rsid w:val="00462D51"/>
    <w:rsid w:val="004631D0"/>
    <w:rsid w:val="004650CF"/>
    <w:rsid w:val="004660AF"/>
    <w:rsid w:val="00467A51"/>
    <w:rsid w:val="00471A50"/>
    <w:rsid w:val="0047202D"/>
    <w:rsid w:val="00472810"/>
    <w:rsid w:val="004731EC"/>
    <w:rsid w:val="00477156"/>
    <w:rsid w:val="00482E69"/>
    <w:rsid w:val="004871B3"/>
    <w:rsid w:val="00490391"/>
    <w:rsid w:val="00495174"/>
    <w:rsid w:val="004957A8"/>
    <w:rsid w:val="00495AA8"/>
    <w:rsid w:val="0049750B"/>
    <w:rsid w:val="00497F8C"/>
    <w:rsid w:val="004A20F4"/>
    <w:rsid w:val="004A2FD7"/>
    <w:rsid w:val="004A3C6F"/>
    <w:rsid w:val="004A4532"/>
    <w:rsid w:val="004C0E5E"/>
    <w:rsid w:val="004D02A1"/>
    <w:rsid w:val="004D2A3F"/>
    <w:rsid w:val="004D59A1"/>
    <w:rsid w:val="004E0F9D"/>
    <w:rsid w:val="004E3CAD"/>
    <w:rsid w:val="004F2C05"/>
    <w:rsid w:val="004F63FA"/>
    <w:rsid w:val="004F7307"/>
    <w:rsid w:val="005016B5"/>
    <w:rsid w:val="005041CE"/>
    <w:rsid w:val="005124BE"/>
    <w:rsid w:val="005140B9"/>
    <w:rsid w:val="00516805"/>
    <w:rsid w:val="00517C60"/>
    <w:rsid w:val="00521130"/>
    <w:rsid w:val="0052146C"/>
    <w:rsid w:val="005230F3"/>
    <w:rsid w:val="0052414E"/>
    <w:rsid w:val="00526635"/>
    <w:rsid w:val="005275D6"/>
    <w:rsid w:val="00527940"/>
    <w:rsid w:val="005316C4"/>
    <w:rsid w:val="0053247E"/>
    <w:rsid w:val="005328AC"/>
    <w:rsid w:val="00537208"/>
    <w:rsid w:val="00537FF1"/>
    <w:rsid w:val="00541665"/>
    <w:rsid w:val="00542A89"/>
    <w:rsid w:val="005437C7"/>
    <w:rsid w:val="005452AA"/>
    <w:rsid w:val="00547599"/>
    <w:rsid w:val="0055594D"/>
    <w:rsid w:val="005604F0"/>
    <w:rsid w:val="005616A3"/>
    <w:rsid w:val="00577D85"/>
    <w:rsid w:val="0058215B"/>
    <w:rsid w:val="00584E04"/>
    <w:rsid w:val="005850D6"/>
    <w:rsid w:val="005859BE"/>
    <w:rsid w:val="00585A51"/>
    <w:rsid w:val="005915B2"/>
    <w:rsid w:val="00596BC2"/>
    <w:rsid w:val="005976F0"/>
    <w:rsid w:val="005A03B9"/>
    <w:rsid w:val="005A26FD"/>
    <w:rsid w:val="005A3593"/>
    <w:rsid w:val="005A53CE"/>
    <w:rsid w:val="005A7AD2"/>
    <w:rsid w:val="005B07E5"/>
    <w:rsid w:val="005B6F68"/>
    <w:rsid w:val="005C0563"/>
    <w:rsid w:val="005C0700"/>
    <w:rsid w:val="005C071C"/>
    <w:rsid w:val="005C2FD3"/>
    <w:rsid w:val="005C6DDE"/>
    <w:rsid w:val="005D2638"/>
    <w:rsid w:val="005E0722"/>
    <w:rsid w:val="005E4AAF"/>
    <w:rsid w:val="005E5580"/>
    <w:rsid w:val="005E740B"/>
    <w:rsid w:val="005F02DE"/>
    <w:rsid w:val="005F16EB"/>
    <w:rsid w:val="005F2BE0"/>
    <w:rsid w:val="005F3962"/>
    <w:rsid w:val="005F696F"/>
    <w:rsid w:val="005F6D34"/>
    <w:rsid w:val="005F73E0"/>
    <w:rsid w:val="005F7E76"/>
    <w:rsid w:val="006003EF"/>
    <w:rsid w:val="00600BE8"/>
    <w:rsid w:val="0060559F"/>
    <w:rsid w:val="00611E47"/>
    <w:rsid w:val="006170D7"/>
    <w:rsid w:val="0062125F"/>
    <w:rsid w:val="00622B14"/>
    <w:rsid w:val="00631C11"/>
    <w:rsid w:val="006325CE"/>
    <w:rsid w:val="006378CA"/>
    <w:rsid w:val="0064070D"/>
    <w:rsid w:val="00643ACD"/>
    <w:rsid w:val="0065040E"/>
    <w:rsid w:val="0065516B"/>
    <w:rsid w:val="00656C19"/>
    <w:rsid w:val="00656D4B"/>
    <w:rsid w:val="006573BA"/>
    <w:rsid w:val="00661C93"/>
    <w:rsid w:val="00665908"/>
    <w:rsid w:val="00671BF9"/>
    <w:rsid w:val="00672BF3"/>
    <w:rsid w:val="006758AD"/>
    <w:rsid w:val="006766FE"/>
    <w:rsid w:val="00682B91"/>
    <w:rsid w:val="006858D9"/>
    <w:rsid w:val="006908BE"/>
    <w:rsid w:val="00691ADC"/>
    <w:rsid w:val="006A4A60"/>
    <w:rsid w:val="006B412F"/>
    <w:rsid w:val="006B5A7A"/>
    <w:rsid w:val="006B5FE2"/>
    <w:rsid w:val="006C1776"/>
    <w:rsid w:val="006C23F5"/>
    <w:rsid w:val="006C3F6B"/>
    <w:rsid w:val="006C6856"/>
    <w:rsid w:val="006C6A01"/>
    <w:rsid w:val="006C748B"/>
    <w:rsid w:val="006C7A16"/>
    <w:rsid w:val="006D164D"/>
    <w:rsid w:val="006D610A"/>
    <w:rsid w:val="006D7848"/>
    <w:rsid w:val="006F158A"/>
    <w:rsid w:val="006F35D1"/>
    <w:rsid w:val="006F5238"/>
    <w:rsid w:val="0070019F"/>
    <w:rsid w:val="007003FC"/>
    <w:rsid w:val="00701E5E"/>
    <w:rsid w:val="00703CC8"/>
    <w:rsid w:val="00707706"/>
    <w:rsid w:val="00717E14"/>
    <w:rsid w:val="0073546B"/>
    <w:rsid w:val="0073567E"/>
    <w:rsid w:val="00735C4D"/>
    <w:rsid w:val="0074020F"/>
    <w:rsid w:val="007414A3"/>
    <w:rsid w:val="00743F70"/>
    <w:rsid w:val="00745044"/>
    <w:rsid w:val="00746552"/>
    <w:rsid w:val="00752393"/>
    <w:rsid w:val="00755D1E"/>
    <w:rsid w:val="00756D2F"/>
    <w:rsid w:val="00773EDC"/>
    <w:rsid w:val="00774C94"/>
    <w:rsid w:val="00781400"/>
    <w:rsid w:val="0078260E"/>
    <w:rsid w:val="00782D01"/>
    <w:rsid w:val="00783AB4"/>
    <w:rsid w:val="00784083"/>
    <w:rsid w:val="007854C0"/>
    <w:rsid w:val="00786D07"/>
    <w:rsid w:val="00790C92"/>
    <w:rsid w:val="00793C3F"/>
    <w:rsid w:val="007A26D0"/>
    <w:rsid w:val="007B04A1"/>
    <w:rsid w:val="007B3063"/>
    <w:rsid w:val="007B69F4"/>
    <w:rsid w:val="007C0FF1"/>
    <w:rsid w:val="007C5CFF"/>
    <w:rsid w:val="007D29A7"/>
    <w:rsid w:val="007D29C7"/>
    <w:rsid w:val="007D4BC3"/>
    <w:rsid w:val="007D5554"/>
    <w:rsid w:val="007E0885"/>
    <w:rsid w:val="007E21DE"/>
    <w:rsid w:val="007E2E64"/>
    <w:rsid w:val="007E5EEC"/>
    <w:rsid w:val="007F01DC"/>
    <w:rsid w:val="007F4897"/>
    <w:rsid w:val="0080096B"/>
    <w:rsid w:val="00801A8C"/>
    <w:rsid w:val="00801BF1"/>
    <w:rsid w:val="00802701"/>
    <w:rsid w:val="00806210"/>
    <w:rsid w:val="008069E9"/>
    <w:rsid w:val="00807C95"/>
    <w:rsid w:val="008121B6"/>
    <w:rsid w:val="00813C96"/>
    <w:rsid w:val="00813E02"/>
    <w:rsid w:val="00816BA8"/>
    <w:rsid w:val="008177DE"/>
    <w:rsid w:val="0082083D"/>
    <w:rsid w:val="00822CBD"/>
    <w:rsid w:val="008255E5"/>
    <w:rsid w:val="008300D2"/>
    <w:rsid w:val="00833623"/>
    <w:rsid w:val="00845CEA"/>
    <w:rsid w:val="0084607F"/>
    <w:rsid w:val="00850C54"/>
    <w:rsid w:val="008514D7"/>
    <w:rsid w:val="008516B2"/>
    <w:rsid w:val="008519BC"/>
    <w:rsid w:val="008519E2"/>
    <w:rsid w:val="0085243A"/>
    <w:rsid w:val="008536CE"/>
    <w:rsid w:val="00855791"/>
    <w:rsid w:val="008576AF"/>
    <w:rsid w:val="008622D2"/>
    <w:rsid w:val="00866B60"/>
    <w:rsid w:val="00870C10"/>
    <w:rsid w:val="00873168"/>
    <w:rsid w:val="0088058F"/>
    <w:rsid w:val="00880FDF"/>
    <w:rsid w:val="008822B0"/>
    <w:rsid w:val="0088538B"/>
    <w:rsid w:val="00887D82"/>
    <w:rsid w:val="00897B90"/>
    <w:rsid w:val="008A0437"/>
    <w:rsid w:val="008A7D8B"/>
    <w:rsid w:val="008C583D"/>
    <w:rsid w:val="008C7F87"/>
    <w:rsid w:val="008D07A3"/>
    <w:rsid w:val="008D5C8B"/>
    <w:rsid w:val="008D726B"/>
    <w:rsid w:val="008E03E2"/>
    <w:rsid w:val="008E1010"/>
    <w:rsid w:val="008E2CBC"/>
    <w:rsid w:val="008E3584"/>
    <w:rsid w:val="008E39BB"/>
    <w:rsid w:val="008F33F0"/>
    <w:rsid w:val="008F66BC"/>
    <w:rsid w:val="00900622"/>
    <w:rsid w:val="00902BE0"/>
    <w:rsid w:val="00913907"/>
    <w:rsid w:val="00915530"/>
    <w:rsid w:val="00915A8B"/>
    <w:rsid w:val="00915E81"/>
    <w:rsid w:val="00916146"/>
    <w:rsid w:val="0092216C"/>
    <w:rsid w:val="009238A6"/>
    <w:rsid w:val="00923D95"/>
    <w:rsid w:val="00923DF6"/>
    <w:rsid w:val="0092511A"/>
    <w:rsid w:val="00926703"/>
    <w:rsid w:val="00926E45"/>
    <w:rsid w:val="00927B64"/>
    <w:rsid w:val="009301F7"/>
    <w:rsid w:val="00930781"/>
    <w:rsid w:val="00930F99"/>
    <w:rsid w:val="009310F4"/>
    <w:rsid w:val="0093114C"/>
    <w:rsid w:val="0093484F"/>
    <w:rsid w:val="00935D7D"/>
    <w:rsid w:val="009364F5"/>
    <w:rsid w:val="00940654"/>
    <w:rsid w:val="00941014"/>
    <w:rsid w:val="009422CE"/>
    <w:rsid w:val="00943174"/>
    <w:rsid w:val="009502D0"/>
    <w:rsid w:val="00953107"/>
    <w:rsid w:val="0095641D"/>
    <w:rsid w:val="009569E8"/>
    <w:rsid w:val="00962B55"/>
    <w:rsid w:val="00967BAC"/>
    <w:rsid w:val="00973416"/>
    <w:rsid w:val="00981749"/>
    <w:rsid w:val="0098369F"/>
    <w:rsid w:val="00991ECC"/>
    <w:rsid w:val="00992056"/>
    <w:rsid w:val="00994E19"/>
    <w:rsid w:val="00995241"/>
    <w:rsid w:val="009964E9"/>
    <w:rsid w:val="00997137"/>
    <w:rsid w:val="009A12EF"/>
    <w:rsid w:val="009A46DB"/>
    <w:rsid w:val="009A5E13"/>
    <w:rsid w:val="009A6DB8"/>
    <w:rsid w:val="009B1106"/>
    <w:rsid w:val="009C4ED9"/>
    <w:rsid w:val="009C66EF"/>
    <w:rsid w:val="009C7578"/>
    <w:rsid w:val="009D117B"/>
    <w:rsid w:val="009D5C17"/>
    <w:rsid w:val="009D7D93"/>
    <w:rsid w:val="009E59B7"/>
    <w:rsid w:val="009E5B27"/>
    <w:rsid w:val="009E7063"/>
    <w:rsid w:val="009E73F2"/>
    <w:rsid w:val="009E7848"/>
    <w:rsid w:val="009F2603"/>
    <w:rsid w:val="009F3D0E"/>
    <w:rsid w:val="009F6D23"/>
    <w:rsid w:val="00A044D8"/>
    <w:rsid w:val="00A05BE2"/>
    <w:rsid w:val="00A06AD4"/>
    <w:rsid w:val="00A07EB6"/>
    <w:rsid w:val="00A12FE3"/>
    <w:rsid w:val="00A16FB8"/>
    <w:rsid w:val="00A17B70"/>
    <w:rsid w:val="00A2319A"/>
    <w:rsid w:val="00A255F6"/>
    <w:rsid w:val="00A267B9"/>
    <w:rsid w:val="00A31682"/>
    <w:rsid w:val="00A40306"/>
    <w:rsid w:val="00A41D22"/>
    <w:rsid w:val="00A421E5"/>
    <w:rsid w:val="00A4275D"/>
    <w:rsid w:val="00A4453E"/>
    <w:rsid w:val="00A45900"/>
    <w:rsid w:val="00A45967"/>
    <w:rsid w:val="00A4773D"/>
    <w:rsid w:val="00A5493A"/>
    <w:rsid w:val="00A6075F"/>
    <w:rsid w:val="00A61496"/>
    <w:rsid w:val="00A73F41"/>
    <w:rsid w:val="00A82DCE"/>
    <w:rsid w:val="00A8544D"/>
    <w:rsid w:val="00A85727"/>
    <w:rsid w:val="00A87F50"/>
    <w:rsid w:val="00A9020F"/>
    <w:rsid w:val="00A91B22"/>
    <w:rsid w:val="00A92FED"/>
    <w:rsid w:val="00A96CA2"/>
    <w:rsid w:val="00AA3DD2"/>
    <w:rsid w:val="00AB1652"/>
    <w:rsid w:val="00AB5CF1"/>
    <w:rsid w:val="00AB62FC"/>
    <w:rsid w:val="00AC67CE"/>
    <w:rsid w:val="00AC7A59"/>
    <w:rsid w:val="00AC7F09"/>
    <w:rsid w:val="00AD24E7"/>
    <w:rsid w:val="00AD332D"/>
    <w:rsid w:val="00AD33A9"/>
    <w:rsid w:val="00AD4352"/>
    <w:rsid w:val="00AD4FE4"/>
    <w:rsid w:val="00AD55B0"/>
    <w:rsid w:val="00AD6096"/>
    <w:rsid w:val="00AD7141"/>
    <w:rsid w:val="00AE19D5"/>
    <w:rsid w:val="00AE23C3"/>
    <w:rsid w:val="00AE7E1E"/>
    <w:rsid w:val="00AF4C2F"/>
    <w:rsid w:val="00AF7C19"/>
    <w:rsid w:val="00B026DD"/>
    <w:rsid w:val="00B038AC"/>
    <w:rsid w:val="00B05691"/>
    <w:rsid w:val="00B1027B"/>
    <w:rsid w:val="00B13D04"/>
    <w:rsid w:val="00B145DC"/>
    <w:rsid w:val="00B14B05"/>
    <w:rsid w:val="00B14C19"/>
    <w:rsid w:val="00B279F3"/>
    <w:rsid w:val="00B3007E"/>
    <w:rsid w:val="00B30CB2"/>
    <w:rsid w:val="00B31508"/>
    <w:rsid w:val="00B368F4"/>
    <w:rsid w:val="00B40679"/>
    <w:rsid w:val="00B4106F"/>
    <w:rsid w:val="00B47C3D"/>
    <w:rsid w:val="00B500B4"/>
    <w:rsid w:val="00B53751"/>
    <w:rsid w:val="00B53B75"/>
    <w:rsid w:val="00B57735"/>
    <w:rsid w:val="00B63F88"/>
    <w:rsid w:val="00B665A0"/>
    <w:rsid w:val="00B739BF"/>
    <w:rsid w:val="00B754A0"/>
    <w:rsid w:val="00B808C1"/>
    <w:rsid w:val="00B808CA"/>
    <w:rsid w:val="00B81415"/>
    <w:rsid w:val="00B855CA"/>
    <w:rsid w:val="00B85EEE"/>
    <w:rsid w:val="00B9103A"/>
    <w:rsid w:val="00B921CE"/>
    <w:rsid w:val="00B93582"/>
    <w:rsid w:val="00B966F3"/>
    <w:rsid w:val="00B96BFD"/>
    <w:rsid w:val="00B97389"/>
    <w:rsid w:val="00BA1754"/>
    <w:rsid w:val="00BA1C39"/>
    <w:rsid w:val="00BA7737"/>
    <w:rsid w:val="00BB0BAD"/>
    <w:rsid w:val="00BB3F4F"/>
    <w:rsid w:val="00BB74BE"/>
    <w:rsid w:val="00BB7AFE"/>
    <w:rsid w:val="00BC0D55"/>
    <w:rsid w:val="00BC45C8"/>
    <w:rsid w:val="00BC65D9"/>
    <w:rsid w:val="00BD0696"/>
    <w:rsid w:val="00BD2859"/>
    <w:rsid w:val="00BD378F"/>
    <w:rsid w:val="00BD6F57"/>
    <w:rsid w:val="00BD7DE5"/>
    <w:rsid w:val="00BF1C58"/>
    <w:rsid w:val="00BF260C"/>
    <w:rsid w:val="00BF2F4A"/>
    <w:rsid w:val="00BF5B0D"/>
    <w:rsid w:val="00C00869"/>
    <w:rsid w:val="00C05785"/>
    <w:rsid w:val="00C05857"/>
    <w:rsid w:val="00C05B4C"/>
    <w:rsid w:val="00C1191F"/>
    <w:rsid w:val="00C14E62"/>
    <w:rsid w:val="00C16CBB"/>
    <w:rsid w:val="00C21A70"/>
    <w:rsid w:val="00C2272F"/>
    <w:rsid w:val="00C25C3C"/>
    <w:rsid w:val="00C265C8"/>
    <w:rsid w:val="00C26D9F"/>
    <w:rsid w:val="00C27A59"/>
    <w:rsid w:val="00C4148C"/>
    <w:rsid w:val="00C460A2"/>
    <w:rsid w:val="00C50860"/>
    <w:rsid w:val="00C5115C"/>
    <w:rsid w:val="00C539FB"/>
    <w:rsid w:val="00C54B23"/>
    <w:rsid w:val="00C559B4"/>
    <w:rsid w:val="00C55EA4"/>
    <w:rsid w:val="00C60AB8"/>
    <w:rsid w:val="00C6254A"/>
    <w:rsid w:val="00C6574E"/>
    <w:rsid w:val="00C70BE5"/>
    <w:rsid w:val="00C73791"/>
    <w:rsid w:val="00C85993"/>
    <w:rsid w:val="00C86165"/>
    <w:rsid w:val="00C86656"/>
    <w:rsid w:val="00C87BAC"/>
    <w:rsid w:val="00C9089A"/>
    <w:rsid w:val="00C936D5"/>
    <w:rsid w:val="00CA05D0"/>
    <w:rsid w:val="00CA0959"/>
    <w:rsid w:val="00CA201A"/>
    <w:rsid w:val="00CA56E9"/>
    <w:rsid w:val="00CA6344"/>
    <w:rsid w:val="00CA70DE"/>
    <w:rsid w:val="00CB13A6"/>
    <w:rsid w:val="00CB2BE0"/>
    <w:rsid w:val="00CC18DE"/>
    <w:rsid w:val="00CC1BFA"/>
    <w:rsid w:val="00CC302C"/>
    <w:rsid w:val="00CC422F"/>
    <w:rsid w:val="00CC5F78"/>
    <w:rsid w:val="00CC6E79"/>
    <w:rsid w:val="00CD26D5"/>
    <w:rsid w:val="00CD3B69"/>
    <w:rsid w:val="00CD3C62"/>
    <w:rsid w:val="00CD4B93"/>
    <w:rsid w:val="00CE07BD"/>
    <w:rsid w:val="00CE1A02"/>
    <w:rsid w:val="00CE1FDB"/>
    <w:rsid w:val="00CE64B2"/>
    <w:rsid w:val="00CE64D0"/>
    <w:rsid w:val="00CF2D73"/>
    <w:rsid w:val="00D02F0A"/>
    <w:rsid w:val="00D10728"/>
    <w:rsid w:val="00D131E7"/>
    <w:rsid w:val="00D142F7"/>
    <w:rsid w:val="00D157CF"/>
    <w:rsid w:val="00D16694"/>
    <w:rsid w:val="00D16B27"/>
    <w:rsid w:val="00D3008C"/>
    <w:rsid w:val="00D34D37"/>
    <w:rsid w:val="00D353CA"/>
    <w:rsid w:val="00D36A82"/>
    <w:rsid w:val="00D379D1"/>
    <w:rsid w:val="00D4368B"/>
    <w:rsid w:val="00D479E9"/>
    <w:rsid w:val="00D47A6A"/>
    <w:rsid w:val="00D501C8"/>
    <w:rsid w:val="00D5086B"/>
    <w:rsid w:val="00D57EC9"/>
    <w:rsid w:val="00D6544B"/>
    <w:rsid w:val="00D71EA0"/>
    <w:rsid w:val="00D7283E"/>
    <w:rsid w:val="00D7413D"/>
    <w:rsid w:val="00D74B59"/>
    <w:rsid w:val="00D75701"/>
    <w:rsid w:val="00D8161C"/>
    <w:rsid w:val="00D97A61"/>
    <w:rsid w:val="00DA012A"/>
    <w:rsid w:val="00DA18DD"/>
    <w:rsid w:val="00DA5502"/>
    <w:rsid w:val="00DB3A24"/>
    <w:rsid w:val="00DB74F5"/>
    <w:rsid w:val="00DC4308"/>
    <w:rsid w:val="00DD3CAF"/>
    <w:rsid w:val="00DD5B6A"/>
    <w:rsid w:val="00DE0134"/>
    <w:rsid w:val="00DE695A"/>
    <w:rsid w:val="00DF178E"/>
    <w:rsid w:val="00DF2850"/>
    <w:rsid w:val="00E01EE8"/>
    <w:rsid w:val="00E02564"/>
    <w:rsid w:val="00E0442A"/>
    <w:rsid w:val="00E05D60"/>
    <w:rsid w:val="00E063B4"/>
    <w:rsid w:val="00E06839"/>
    <w:rsid w:val="00E06CBD"/>
    <w:rsid w:val="00E15B37"/>
    <w:rsid w:val="00E225A2"/>
    <w:rsid w:val="00E2321C"/>
    <w:rsid w:val="00E26F1F"/>
    <w:rsid w:val="00E31C7C"/>
    <w:rsid w:val="00E31D92"/>
    <w:rsid w:val="00E34284"/>
    <w:rsid w:val="00E42FB4"/>
    <w:rsid w:val="00E4343D"/>
    <w:rsid w:val="00E44197"/>
    <w:rsid w:val="00E4516C"/>
    <w:rsid w:val="00E45AE2"/>
    <w:rsid w:val="00E46068"/>
    <w:rsid w:val="00E46E7B"/>
    <w:rsid w:val="00E47751"/>
    <w:rsid w:val="00E53901"/>
    <w:rsid w:val="00E5455B"/>
    <w:rsid w:val="00E55A3A"/>
    <w:rsid w:val="00E62012"/>
    <w:rsid w:val="00E704FB"/>
    <w:rsid w:val="00E72BF0"/>
    <w:rsid w:val="00E769E1"/>
    <w:rsid w:val="00E80CB5"/>
    <w:rsid w:val="00E81EB6"/>
    <w:rsid w:val="00E85E0B"/>
    <w:rsid w:val="00E86F5E"/>
    <w:rsid w:val="00E87F4F"/>
    <w:rsid w:val="00E9113C"/>
    <w:rsid w:val="00E9184F"/>
    <w:rsid w:val="00E92751"/>
    <w:rsid w:val="00E92866"/>
    <w:rsid w:val="00E9359B"/>
    <w:rsid w:val="00E96FC0"/>
    <w:rsid w:val="00E97E7C"/>
    <w:rsid w:val="00EA00D5"/>
    <w:rsid w:val="00EA0F56"/>
    <w:rsid w:val="00EA1B6B"/>
    <w:rsid w:val="00EA1C73"/>
    <w:rsid w:val="00EB0844"/>
    <w:rsid w:val="00EB0A37"/>
    <w:rsid w:val="00EB2451"/>
    <w:rsid w:val="00EB2C64"/>
    <w:rsid w:val="00EC4C7D"/>
    <w:rsid w:val="00EC659D"/>
    <w:rsid w:val="00EC7C62"/>
    <w:rsid w:val="00ED19CB"/>
    <w:rsid w:val="00ED2FAA"/>
    <w:rsid w:val="00ED6187"/>
    <w:rsid w:val="00ED6E63"/>
    <w:rsid w:val="00ED7498"/>
    <w:rsid w:val="00ED78DF"/>
    <w:rsid w:val="00EE0930"/>
    <w:rsid w:val="00EE0942"/>
    <w:rsid w:val="00EE3608"/>
    <w:rsid w:val="00EE43E8"/>
    <w:rsid w:val="00EE45AD"/>
    <w:rsid w:val="00EE475E"/>
    <w:rsid w:val="00EE678D"/>
    <w:rsid w:val="00EE703A"/>
    <w:rsid w:val="00EF3A6A"/>
    <w:rsid w:val="00EF519A"/>
    <w:rsid w:val="00F0090D"/>
    <w:rsid w:val="00F01E14"/>
    <w:rsid w:val="00F04F87"/>
    <w:rsid w:val="00F06FDD"/>
    <w:rsid w:val="00F11302"/>
    <w:rsid w:val="00F11A4A"/>
    <w:rsid w:val="00F1260D"/>
    <w:rsid w:val="00F13B28"/>
    <w:rsid w:val="00F20132"/>
    <w:rsid w:val="00F21C5D"/>
    <w:rsid w:val="00F30111"/>
    <w:rsid w:val="00F304E0"/>
    <w:rsid w:val="00F311BA"/>
    <w:rsid w:val="00F34AAB"/>
    <w:rsid w:val="00F35B2F"/>
    <w:rsid w:val="00F36BD4"/>
    <w:rsid w:val="00F375A9"/>
    <w:rsid w:val="00F4239A"/>
    <w:rsid w:val="00F42683"/>
    <w:rsid w:val="00F42855"/>
    <w:rsid w:val="00F44BFF"/>
    <w:rsid w:val="00F44F21"/>
    <w:rsid w:val="00F65AD5"/>
    <w:rsid w:val="00F71547"/>
    <w:rsid w:val="00F75FE5"/>
    <w:rsid w:val="00F7778F"/>
    <w:rsid w:val="00F84FAA"/>
    <w:rsid w:val="00F8681F"/>
    <w:rsid w:val="00F8725E"/>
    <w:rsid w:val="00F87B11"/>
    <w:rsid w:val="00F90103"/>
    <w:rsid w:val="00F928B8"/>
    <w:rsid w:val="00F93351"/>
    <w:rsid w:val="00F93836"/>
    <w:rsid w:val="00F95AA4"/>
    <w:rsid w:val="00F97D16"/>
    <w:rsid w:val="00FA0649"/>
    <w:rsid w:val="00FA529B"/>
    <w:rsid w:val="00FA5BF6"/>
    <w:rsid w:val="00FB11CD"/>
    <w:rsid w:val="00FB208F"/>
    <w:rsid w:val="00FB6EA0"/>
    <w:rsid w:val="00FB7494"/>
    <w:rsid w:val="00FC1B57"/>
    <w:rsid w:val="00FC3274"/>
    <w:rsid w:val="00FC4869"/>
    <w:rsid w:val="00FD2483"/>
    <w:rsid w:val="00FD29AA"/>
    <w:rsid w:val="00FD3B10"/>
    <w:rsid w:val="00FE1679"/>
    <w:rsid w:val="00FE4232"/>
    <w:rsid w:val="00FE4C5E"/>
    <w:rsid w:val="00FE6404"/>
    <w:rsid w:val="00FF07E4"/>
    <w:rsid w:val="00FF343D"/>
    <w:rsid w:val="00FF576F"/>
    <w:rsid w:val="00FF7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73291"/>
  <w15:docId w15:val="{44192CD9-311A-4922-A827-E194790D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15B"/>
    <w:pPr>
      <w:spacing w:after="0" w:line="240" w:lineRule="auto"/>
    </w:pPr>
    <w:rPr>
      <w:rFonts w:ascii="Calibri" w:eastAsia="Calibri" w:hAnsi="Calibri" w:cs="Arial"/>
      <w:sz w:val="20"/>
      <w:szCs w:val="20"/>
      <w:lang w:val="sq-AL"/>
    </w:rPr>
  </w:style>
  <w:style w:type="paragraph" w:styleId="Heading4">
    <w:name w:val="heading 4"/>
    <w:basedOn w:val="Normal"/>
    <w:next w:val="Normal"/>
    <w:link w:val="Heading4Char"/>
    <w:qFormat/>
    <w:rsid w:val="0070019F"/>
    <w:pPr>
      <w:keepNext/>
      <w:overflowPunct w:val="0"/>
      <w:autoSpaceDE w:val="0"/>
      <w:autoSpaceDN w:val="0"/>
      <w:adjustRightInd w:val="0"/>
      <w:jc w:val="center"/>
      <w:textAlignment w:val="baseline"/>
      <w:outlineLvl w:val="3"/>
    </w:pPr>
    <w:rPr>
      <w:rFonts w:ascii="Times New Roman" w:eastAsia="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8215B"/>
    <w:rPr>
      <w:rFonts w:ascii="Times New Roman" w:eastAsia="MS Mincho" w:hAnsi="Times New Roman" w:cs="Times New Roman"/>
      <w:sz w:val="24"/>
    </w:rPr>
  </w:style>
  <w:style w:type="character" w:customStyle="1" w:styleId="BodyTextChar">
    <w:name w:val="Body Text Char"/>
    <w:basedOn w:val="DefaultParagraphFont"/>
    <w:link w:val="BodyText"/>
    <w:rsid w:val="0058215B"/>
    <w:rPr>
      <w:rFonts w:ascii="Times New Roman" w:eastAsia="MS Mincho" w:hAnsi="Times New Roman" w:cs="Times New Roman"/>
      <w:sz w:val="24"/>
      <w:szCs w:val="20"/>
      <w:lang w:val="sq-AL"/>
    </w:rPr>
  </w:style>
  <w:style w:type="character" w:styleId="CommentReference">
    <w:name w:val="annotation reference"/>
    <w:uiPriority w:val="99"/>
    <w:semiHidden/>
    <w:unhideWhenUsed/>
    <w:rsid w:val="0058215B"/>
    <w:rPr>
      <w:sz w:val="16"/>
      <w:szCs w:val="16"/>
    </w:rPr>
  </w:style>
  <w:style w:type="paragraph" w:styleId="CommentText">
    <w:name w:val="annotation text"/>
    <w:basedOn w:val="Normal"/>
    <w:link w:val="CommentTextChar"/>
    <w:uiPriority w:val="99"/>
    <w:semiHidden/>
    <w:unhideWhenUsed/>
    <w:rsid w:val="0058215B"/>
  </w:style>
  <w:style w:type="character" w:customStyle="1" w:styleId="CommentTextChar">
    <w:name w:val="Comment Text Char"/>
    <w:basedOn w:val="DefaultParagraphFont"/>
    <w:link w:val="CommentText"/>
    <w:uiPriority w:val="99"/>
    <w:semiHidden/>
    <w:rsid w:val="0058215B"/>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58215B"/>
    <w:rPr>
      <w:rFonts w:cs="Times New Roman"/>
      <w:b/>
      <w:bCs/>
    </w:rPr>
  </w:style>
  <w:style w:type="character" w:customStyle="1" w:styleId="CommentSubjectChar">
    <w:name w:val="Comment Subject Char"/>
    <w:basedOn w:val="CommentTextChar"/>
    <w:link w:val="CommentSubject"/>
    <w:uiPriority w:val="99"/>
    <w:semiHidden/>
    <w:rsid w:val="0058215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8215B"/>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58215B"/>
    <w:rPr>
      <w:rFonts w:ascii="Tahoma" w:eastAsia="Calibri" w:hAnsi="Tahoma" w:cs="Times New Roman"/>
      <w:sz w:val="16"/>
      <w:szCs w:val="16"/>
    </w:rPr>
  </w:style>
  <w:style w:type="character" w:customStyle="1" w:styleId="shorttext">
    <w:name w:val="short_text"/>
    <w:basedOn w:val="DefaultParagraphFont"/>
    <w:rsid w:val="0058215B"/>
  </w:style>
  <w:style w:type="paragraph" w:styleId="ListParagraph">
    <w:name w:val="List Paragraph"/>
    <w:basedOn w:val="Normal"/>
    <w:uiPriority w:val="34"/>
    <w:qFormat/>
    <w:rsid w:val="0058215B"/>
    <w:pPr>
      <w:ind w:left="720"/>
    </w:pPr>
  </w:style>
  <w:style w:type="character" w:styleId="Hyperlink">
    <w:name w:val="Hyperlink"/>
    <w:uiPriority w:val="99"/>
    <w:unhideWhenUsed/>
    <w:rsid w:val="0058215B"/>
    <w:rPr>
      <w:color w:val="0000FF"/>
      <w:u w:val="single"/>
    </w:rPr>
  </w:style>
  <w:style w:type="paragraph" w:styleId="Header">
    <w:name w:val="header"/>
    <w:basedOn w:val="Normal"/>
    <w:link w:val="HeaderChar"/>
    <w:uiPriority w:val="99"/>
    <w:unhideWhenUsed/>
    <w:rsid w:val="0058215B"/>
    <w:pPr>
      <w:tabs>
        <w:tab w:val="center" w:pos="4680"/>
        <w:tab w:val="right" w:pos="9360"/>
      </w:tabs>
    </w:pPr>
  </w:style>
  <w:style w:type="character" w:customStyle="1" w:styleId="HeaderChar">
    <w:name w:val="Header Char"/>
    <w:basedOn w:val="DefaultParagraphFont"/>
    <w:link w:val="Header"/>
    <w:uiPriority w:val="99"/>
    <w:rsid w:val="0058215B"/>
    <w:rPr>
      <w:rFonts w:ascii="Calibri" w:eastAsia="Calibri" w:hAnsi="Calibri" w:cs="Arial"/>
      <w:sz w:val="20"/>
      <w:szCs w:val="20"/>
    </w:rPr>
  </w:style>
  <w:style w:type="paragraph" w:styleId="Footer">
    <w:name w:val="footer"/>
    <w:basedOn w:val="Normal"/>
    <w:link w:val="FooterChar"/>
    <w:uiPriority w:val="99"/>
    <w:unhideWhenUsed/>
    <w:rsid w:val="0058215B"/>
    <w:pPr>
      <w:tabs>
        <w:tab w:val="center" w:pos="4680"/>
        <w:tab w:val="right" w:pos="9360"/>
      </w:tabs>
    </w:pPr>
  </w:style>
  <w:style w:type="character" w:customStyle="1" w:styleId="FooterChar">
    <w:name w:val="Footer Char"/>
    <w:basedOn w:val="DefaultParagraphFont"/>
    <w:link w:val="Footer"/>
    <w:uiPriority w:val="99"/>
    <w:rsid w:val="0058215B"/>
    <w:rPr>
      <w:rFonts w:ascii="Calibri" w:eastAsia="Calibri" w:hAnsi="Calibri" w:cs="Arial"/>
      <w:sz w:val="20"/>
      <w:szCs w:val="20"/>
    </w:rPr>
  </w:style>
  <w:style w:type="paragraph" w:styleId="HTMLPreformatted">
    <w:name w:val="HTML Preformatted"/>
    <w:basedOn w:val="Normal"/>
    <w:link w:val="HTMLPreformattedChar"/>
    <w:uiPriority w:val="99"/>
    <w:unhideWhenUsed/>
    <w:rsid w:val="00582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rPr>
  </w:style>
  <w:style w:type="character" w:customStyle="1" w:styleId="HTMLPreformattedChar">
    <w:name w:val="HTML Preformatted Char"/>
    <w:basedOn w:val="DefaultParagraphFont"/>
    <w:link w:val="HTMLPreformatted"/>
    <w:uiPriority w:val="99"/>
    <w:rsid w:val="0058215B"/>
    <w:rPr>
      <w:rFonts w:ascii="Courier New" w:eastAsia="Times New Roman" w:hAnsi="Courier New" w:cs="Times New Roman"/>
      <w:sz w:val="20"/>
      <w:szCs w:val="20"/>
    </w:rPr>
  </w:style>
  <w:style w:type="paragraph" w:customStyle="1" w:styleId="Pa31">
    <w:name w:val="Pa3+1"/>
    <w:basedOn w:val="Normal"/>
    <w:next w:val="Normal"/>
    <w:uiPriority w:val="99"/>
    <w:rsid w:val="00495AA8"/>
    <w:pPr>
      <w:autoSpaceDE w:val="0"/>
      <w:autoSpaceDN w:val="0"/>
      <w:adjustRightInd w:val="0"/>
      <w:spacing w:line="201" w:lineRule="atLeast"/>
    </w:pPr>
    <w:rPr>
      <w:rFonts w:ascii="Swis721 Win95BT" w:hAnsi="Swis721 Win95BT" w:cs="Times New Roman"/>
      <w:sz w:val="24"/>
      <w:szCs w:val="24"/>
    </w:rPr>
  </w:style>
  <w:style w:type="paragraph" w:customStyle="1" w:styleId="Pa41">
    <w:name w:val="Pa4+1"/>
    <w:basedOn w:val="Normal"/>
    <w:next w:val="Normal"/>
    <w:uiPriority w:val="99"/>
    <w:rsid w:val="00495AA8"/>
    <w:pPr>
      <w:autoSpaceDE w:val="0"/>
      <w:autoSpaceDN w:val="0"/>
      <w:adjustRightInd w:val="0"/>
      <w:spacing w:line="201" w:lineRule="atLeast"/>
    </w:pPr>
    <w:rPr>
      <w:rFonts w:ascii="Swis721 Win95BT" w:hAnsi="Swis721 Win95BT" w:cs="Times New Roman"/>
      <w:sz w:val="24"/>
      <w:szCs w:val="24"/>
    </w:rPr>
  </w:style>
  <w:style w:type="paragraph" w:customStyle="1" w:styleId="Pa21">
    <w:name w:val="Pa2+1"/>
    <w:basedOn w:val="Normal"/>
    <w:next w:val="Normal"/>
    <w:uiPriority w:val="99"/>
    <w:rsid w:val="00495AA8"/>
    <w:pPr>
      <w:autoSpaceDE w:val="0"/>
      <w:autoSpaceDN w:val="0"/>
      <w:adjustRightInd w:val="0"/>
      <w:spacing w:line="201" w:lineRule="atLeast"/>
    </w:pPr>
    <w:rPr>
      <w:rFonts w:ascii="Swis721 Win95BT" w:hAnsi="Swis721 Win95BT" w:cs="Times New Roman"/>
      <w:sz w:val="24"/>
      <w:szCs w:val="24"/>
    </w:rPr>
  </w:style>
  <w:style w:type="paragraph" w:styleId="NormalWeb">
    <w:name w:val="Normal (Web)"/>
    <w:basedOn w:val="Normal"/>
    <w:uiPriority w:val="99"/>
    <w:unhideWhenUsed/>
    <w:rsid w:val="00941014"/>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41014"/>
    <w:rPr>
      <w:b/>
      <w:bCs/>
    </w:rPr>
  </w:style>
  <w:style w:type="paragraph" w:customStyle="1" w:styleId="Pa11">
    <w:name w:val="Pa1+1"/>
    <w:basedOn w:val="Normal"/>
    <w:next w:val="Normal"/>
    <w:uiPriority w:val="99"/>
    <w:rsid w:val="004E0F9D"/>
    <w:pPr>
      <w:autoSpaceDE w:val="0"/>
      <w:autoSpaceDN w:val="0"/>
      <w:adjustRightInd w:val="0"/>
      <w:spacing w:line="201" w:lineRule="atLeast"/>
    </w:pPr>
    <w:rPr>
      <w:rFonts w:ascii="Swis721 Win95BT" w:hAnsi="Swis721 Win95BT" w:cs="Times New Roman"/>
      <w:sz w:val="24"/>
      <w:szCs w:val="24"/>
    </w:rPr>
  </w:style>
  <w:style w:type="paragraph" w:styleId="Revision">
    <w:name w:val="Revision"/>
    <w:hidden/>
    <w:uiPriority w:val="99"/>
    <w:semiHidden/>
    <w:rsid w:val="00B53B75"/>
    <w:pPr>
      <w:spacing w:after="0" w:line="240" w:lineRule="auto"/>
    </w:pPr>
    <w:rPr>
      <w:rFonts w:ascii="Calibri" w:eastAsia="Calibri" w:hAnsi="Calibri" w:cs="Arial"/>
      <w:sz w:val="20"/>
      <w:szCs w:val="20"/>
    </w:rPr>
  </w:style>
  <w:style w:type="character" w:customStyle="1" w:styleId="Heading4Char">
    <w:name w:val="Heading 4 Char"/>
    <w:basedOn w:val="DefaultParagraphFont"/>
    <w:link w:val="Heading4"/>
    <w:rsid w:val="0070019F"/>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146777">
      <w:bodyDiv w:val="1"/>
      <w:marLeft w:val="0"/>
      <w:marRight w:val="0"/>
      <w:marTop w:val="0"/>
      <w:marBottom w:val="0"/>
      <w:divBdr>
        <w:top w:val="none" w:sz="0" w:space="0" w:color="auto"/>
        <w:left w:val="none" w:sz="0" w:space="0" w:color="auto"/>
        <w:bottom w:val="none" w:sz="0" w:space="0" w:color="auto"/>
        <w:right w:val="none" w:sz="0" w:space="0" w:color="auto"/>
      </w:divBdr>
    </w:div>
    <w:div w:id="597829728">
      <w:bodyDiv w:val="1"/>
      <w:marLeft w:val="0"/>
      <w:marRight w:val="0"/>
      <w:marTop w:val="0"/>
      <w:marBottom w:val="0"/>
      <w:divBdr>
        <w:top w:val="none" w:sz="0" w:space="0" w:color="auto"/>
        <w:left w:val="none" w:sz="0" w:space="0" w:color="auto"/>
        <w:bottom w:val="none" w:sz="0" w:space="0" w:color="auto"/>
        <w:right w:val="none" w:sz="0" w:space="0" w:color="auto"/>
      </w:divBdr>
      <w:divsChild>
        <w:div w:id="1565873698">
          <w:marLeft w:val="0"/>
          <w:marRight w:val="0"/>
          <w:marTop w:val="0"/>
          <w:marBottom w:val="0"/>
          <w:divBdr>
            <w:top w:val="none" w:sz="0" w:space="0" w:color="auto"/>
            <w:left w:val="none" w:sz="0" w:space="0" w:color="auto"/>
            <w:bottom w:val="none" w:sz="0" w:space="0" w:color="auto"/>
            <w:right w:val="none" w:sz="0" w:space="0" w:color="auto"/>
          </w:divBdr>
        </w:div>
        <w:div w:id="166676236">
          <w:marLeft w:val="0"/>
          <w:marRight w:val="0"/>
          <w:marTop w:val="0"/>
          <w:marBottom w:val="0"/>
          <w:divBdr>
            <w:top w:val="none" w:sz="0" w:space="0" w:color="auto"/>
            <w:left w:val="none" w:sz="0" w:space="0" w:color="auto"/>
            <w:bottom w:val="none" w:sz="0" w:space="0" w:color="auto"/>
            <w:right w:val="none" w:sz="0" w:space="0" w:color="auto"/>
          </w:divBdr>
        </w:div>
      </w:divsChild>
    </w:div>
    <w:div w:id="813061555">
      <w:bodyDiv w:val="1"/>
      <w:marLeft w:val="0"/>
      <w:marRight w:val="0"/>
      <w:marTop w:val="0"/>
      <w:marBottom w:val="0"/>
      <w:divBdr>
        <w:top w:val="none" w:sz="0" w:space="0" w:color="auto"/>
        <w:left w:val="none" w:sz="0" w:space="0" w:color="auto"/>
        <w:bottom w:val="none" w:sz="0" w:space="0" w:color="auto"/>
        <w:right w:val="none" w:sz="0" w:space="0" w:color="auto"/>
      </w:divBdr>
    </w:div>
    <w:div w:id="86405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85DFC44850E4B6FAA04C29C1616ED8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251</Nr_x002e__x0020_akti>
    <Data_x0020_e_x0020_Krijimit xmlns="0e656187-b300-4fb0-8bf4-3a50f872073c">2019-04-30T08:43:52Z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2019-04-24T22:00:00Z</Date_x0020_protokolli>
    <Titulli xmlns="0e656187-b300-4fb0-8bf4-3a50f872073c">Për miratimin e rregullores për treguesit gjeografikë dhe emërtimet e origjinës</Titulli>
    <Modifikuesi xmlns="0e656187-b300-4fb0-8bf4-3a50f872073c">Fjora.Korita</Modifikuesi>
    <Nr_x002e__x0020_prot_x0020_QBZ xmlns="0e656187-b300-4fb0-8bf4-3a50f872073c">650</Nr_x002e__x0020_prot_x0020_QBZ>
    <Data_x0020_e_x0020_Modifikimit xmlns="0e656187-b300-4fb0-8bf4-3a50f872073c">2019-05-02T11:19:29Z</Data_x0020_e_x0020_Modifikimit>
    <Dekretuar xmlns="0e656187-b300-4fb0-8bf4-3a50f872073c">false</Dekretuar>
    <Data xmlns="0e656187-b300-4fb0-8bf4-3a50f872073c">2019-04-23T22:00:00Z</Data>
    <Nr_x002e__x0020_protokolli_x0020_i_x0020_aktit xmlns="0e656187-b300-4fb0-8bf4-3a50f872073c">1355/1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85DFC44850E4B6FAA04C29C1616ED8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16A17-981E-4BB6-8513-56629A340ADC}">
  <ds:schemaRefs>
    <ds:schemaRef ds:uri="http://schemas.microsoft.com/sharepoint/v3/contenttype/forms"/>
  </ds:schemaRefs>
</ds:datastoreItem>
</file>

<file path=customXml/itemProps2.xml><?xml version="1.0" encoding="utf-8"?>
<ds:datastoreItem xmlns:ds="http://schemas.openxmlformats.org/officeDocument/2006/customXml" ds:itemID="{05AEE077-9080-4B13-AB59-F79324BA2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21CC1CB-4FF3-45FB-8558-D4A41265639D}">
  <ds:schemaRefs>
    <ds:schemaRef ds:uri="http://purl.org/dc/dcmitype/"/>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0e656187-b300-4fb0-8bf4-3a50f872073c"/>
    <ds:schemaRef ds:uri="http://schemas.microsoft.com/office/2006/metadata/properties"/>
  </ds:schemaRefs>
</ds:datastoreItem>
</file>

<file path=customXml/itemProps4.xml><?xml version="1.0" encoding="utf-8"?>
<ds:datastoreItem xmlns:ds="http://schemas.openxmlformats.org/officeDocument/2006/customXml" ds:itemID="{D9E8D815-8D40-418D-BC00-16FCB712EA83}">
  <ds:schemaRefs>
    <ds:schemaRef ds:uri="http://schemas.microsoft.com/sharepoint/v3/contenttype/forms"/>
  </ds:schemaRefs>
</ds:datastoreItem>
</file>

<file path=customXml/itemProps5.xml><?xml version="1.0" encoding="utf-8"?>
<ds:datastoreItem xmlns:ds="http://schemas.openxmlformats.org/officeDocument/2006/customXml" ds:itemID="{4049B09D-A25A-446E-812E-F89F60512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7BF9702-DEE2-419B-ABDC-F50B3CC0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17</Pages>
  <Words>6511</Words>
  <Characters>37118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Për miratimin e rregullores për treguesit gjeografikë dhe emërtimet e origjinës</vt:lpstr>
    </vt:vector>
  </TitlesOfParts>
  <Company>Hewlett-Packard Company</Company>
  <LinksUpToDate>false</LinksUpToDate>
  <CharactersWithSpaces>43542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treguesit gjeografikë dhe emërtimet e origjinës</dc:title>
  <dc:creator>Linda</dc:creator>
  <cp:lastModifiedBy>Amarilda Halilaj</cp:lastModifiedBy>
  <cp:revision>28</cp:revision>
  <cp:lastPrinted>2019-04-24T08:21:00Z</cp:lastPrinted>
  <dcterms:created xsi:type="dcterms:W3CDTF">2019-04-23T16:05:00Z</dcterms:created>
  <dcterms:modified xsi:type="dcterms:W3CDTF">2019-05-02T11:35:00Z</dcterms:modified>
</cp:coreProperties>
</file>