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0F8152" w14:textId="2D7BC0A4" w:rsidR="00A24D1A" w:rsidRPr="00187180" w:rsidRDefault="003E0DA4" w:rsidP="003E0DA4">
      <w:pPr>
        <w:spacing w:after="0" w:line="240" w:lineRule="auto"/>
        <w:jc w:val="center"/>
        <w:rPr>
          <w:rFonts w:ascii="Garamond" w:hAnsi="Garamond"/>
          <w:b/>
          <w:sz w:val="24"/>
          <w:szCs w:val="24"/>
          <w:lang w:val="sq-AL"/>
        </w:rPr>
      </w:pPr>
      <w:r w:rsidRPr="00187180">
        <w:rPr>
          <w:rFonts w:ascii="Garamond" w:hAnsi="Garamond"/>
          <w:b/>
          <w:sz w:val="24"/>
          <w:szCs w:val="24"/>
          <w:lang w:val="sq-AL"/>
        </w:rPr>
        <w:t>VENDI</w:t>
      </w:r>
      <w:r w:rsidR="00A24D1A" w:rsidRPr="00187180">
        <w:rPr>
          <w:rFonts w:ascii="Garamond" w:hAnsi="Garamond"/>
          <w:b/>
          <w:sz w:val="24"/>
          <w:szCs w:val="24"/>
          <w:lang w:val="sq-AL"/>
        </w:rPr>
        <w:t>M</w:t>
      </w:r>
    </w:p>
    <w:p w14:paraId="650F8155" w14:textId="69233FF6" w:rsidR="00A24D1A" w:rsidRPr="00187180" w:rsidRDefault="00187180" w:rsidP="003E0DA4">
      <w:pPr>
        <w:spacing w:after="0" w:line="240" w:lineRule="auto"/>
        <w:jc w:val="center"/>
        <w:rPr>
          <w:rFonts w:ascii="Garamond" w:hAnsi="Garamond"/>
          <w:b/>
          <w:sz w:val="24"/>
          <w:szCs w:val="24"/>
          <w:lang w:val="sq-AL"/>
        </w:rPr>
      </w:pPr>
      <w:r>
        <w:rPr>
          <w:rFonts w:ascii="Garamond" w:hAnsi="Garamond"/>
          <w:b/>
          <w:sz w:val="24"/>
          <w:szCs w:val="24"/>
          <w:lang w:val="sq-AL"/>
        </w:rPr>
        <w:t xml:space="preserve">Nr. </w:t>
      </w:r>
      <w:r w:rsidRPr="00187180">
        <w:rPr>
          <w:rFonts w:ascii="Garamond" w:hAnsi="Garamond"/>
          <w:b/>
          <w:sz w:val="24"/>
          <w:szCs w:val="24"/>
          <w:lang w:val="sq-AL"/>
        </w:rPr>
        <w:t xml:space="preserve"> </w:t>
      </w:r>
      <w:r w:rsidR="000572AB" w:rsidRPr="00187180">
        <w:rPr>
          <w:rFonts w:ascii="Garamond" w:hAnsi="Garamond"/>
          <w:b/>
          <w:sz w:val="24"/>
          <w:szCs w:val="24"/>
          <w:lang w:val="sq-AL"/>
        </w:rPr>
        <w:t>283, datë 10.5.2019</w:t>
      </w:r>
    </w:p>
    <w:p w14:paraId="650F8156" w14:textId="77777777" w:rsidR="00A24D1A" w:rsidRPr="00187180" w:rsidRDefault="00A24D1A" w:rsidP="003E0DA4">
      <w:pPr>
        <w:spacing w:after="0" w:line="240" w:lineRule="auto"/>
        <w:jc w:val="center"/>
        <w:rPr>
          <w:rFonts w:ascii="Garamond" w:hAnsi="Garamond"/>
          <w:b/>
          <w:sz w:val="24"/>
          <w:szCs w:val="24"/>
          <w:lang w:val="sq-AL"/>
        </w:rPr>
      </w:pPr>
    </w:p>
    <w:p w14:paraId="650F815A" w14:textId="590C70B2" w:rsidR="000C3EE6" w:rsidRPr="00187180" w:rsidRDefault="000C3EE6" w:rsidP="003E0DA4">
      <w:pPr>
        <w:spacing w:after="0" w:line="240" w:lineRule="auto"/>
        <w:jc w:val="center"/>
        <w:rPr>
          <w:rFonts w:ascii="Garamond" w:hAnsi="Garamond"/>
          <w:b/>
          <w:sz w:val="24"/>
          <w:szCs w:val="24"/>
          <w:lang w:val="sq-AL"/>
        </w:rPr>
      </w:pPr>
      <w:r w:rsidRPr="00187180">
        <w:rPr>
          <w:rFonts w:ascii="Garamond" w:hAnsi="Garamond"/>
          <w:b/>
          <w:sz w:val="24"/>
          <w:szCs w:val="24"/>
          <w:lang w:val="sq-AL"/>
        </w:rPr>
        <w:t>PËR</w:t>
      </w:r>
      <w:r w:rsidR="003E0DA4" w:rsidRPr="00187180">
        <w:rPr>
          <w:rFonts w:ascii="Garamond" w:hAnsi="Garamond"/>
          <w:b/>
          <w:sz w:val="24"/>
          <w:szCs w:val="24"/>
          <w:lang w:val="sq-AL"/>
        </w:rPr>
        <w:t xml:space="preserve"> </w:t>
      </w:r>
      <w:r w:rsidR="00B7450A" w:rsidRPr="00187180">
        <w:rPr>
          <w:rFonts w:ascii="Garamond" w:hAnsi="Garamond"/>
          <w:b/>
          <w:sz w:val="24"/>
          <w:szCs w:val="24"/>
          <w:lang w:val="sq-AL"/>
        </w:rPr>
        <w:t>MARRJEN E MASAVE DHE MONITORIMIN E VEPRIMTARISË, SJELLJES APO PËRDORIMIT TË BURIMEVE NJERËZORE, FINANCIARE DHE LOGJISTIKE TË ADMINISTRATËS SHTETËRORE, GJATË PROCESIT ZGJEDHOR PËR ZGJEDHJET VENDORE P</w:t>
      </w:r>
      <w:r w:rsidR="001F7DF8" w:rsidRPr="00187180">
        <w:rPr>
          <w:rFonts w:ascii="Garamond" w:hAnsi="Garamond"/>
          <w:b/>
          <w:sz w:val="24"/>
          <w:szCs w:val="24"/>
          <w:lang w:val="sq-AL"/>
        </w:rPr>
        <w:t>Ë</w:t>
      </w:r>
      <w:r w:rsidR="00B7450A" w:rsidRPr="00187180">
        <w:rPr>
          <w:rFonts w:ascii="Garamond" w:hAnsi="Garamond"/>
          <w:b/>
          <w:sz w:val="24"/>
          <w:szCs w:val="24"/>
          <w:lang w:val="sq-AL"/>
        </w:rPr>
        <w:t>R VITIN 2019</w:t>
      </w:r>
    </w:p>
    <w:p w14:paraId="650F815B" w14:textId="77777777" w:rsidR="000C3EE6" w:rsidRPr="00187180" w:rsidRDefault="000C3EE6" w:rsidP="003E0DA4">
      <w:pPr>
        <w:spacing w:after="0" w:line="240" w:lineRule="auto"/>
        <w:ind w:firstLine="284"/>
        <w:jc w:val="both"/>
        <w:rPr>
          <w:rFonts w:ascii="Garamond" w:hAnsi="Garamond"/>
          <w:sz w:val="24"/>
          <w:szCs w:val="24"/>
          <w:lang w:val="sq-AL"/>
        </w:rPr>
      </w:pPr>
    </w:p>
    <w:p w14:paraId="650F815C" w14:textId="48ABA941"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Në mbështetje të nenit 100 të Kushtetutës, të neneve 3, pika 7, 63, pika 4, </w:t>
      </w:r>
      <w:r w:rsidR="009101C0" w:rsidRPr="00187180">
        <w:rPr>
          <w:rFonts w:ascii="Garamond" w:hAnsi="Garamond"/>
          <w:sz w:val="24"/>
          <w:szCs w:val="24"/>
          <w:lang w:val="sq-AL"/>
        </w:rPr>
        <w:t>78,</w:t>
      </w:r>
      <w:r w:rsidR="009C303C" w:rsidRPr="00187180">
        <w:rPr>
          <w:rFonts w:ascii="Garamond" w:hAnsi="Garamond"/>
          <w:sz w:val="24"/>
          <w:szCs w:val="24"/>
          <w:lang w:val="sq-AL"/>
        </w:rPr>
        <w:t xml:space="preserve"> </w:t>
      </w:r>
      <w:r w:rsidR="009101C0" w:rsidRPr="00187180">
        <w:rPr>
          <w:rFonts w:ascii="Garamond" w:hAnsi="Garamond"/>
          <w:sz w:val="24"/>
          <w:szCs w:val="24"/>
          <w:lang w:val="sq-AL"/>
        </w:rPr>
        <w:t xml:space="preserve">pika 5, e 88, të ligjit </w:t>
      </w:r>
      <w:r w:rsidR="00187180">
        <w:rPr>
          <w:rFonts w:ascii="Garamond" w:hAnsi="Garamond"/>
          <w:sz w:val="24"/>
          <w:szCs w:val="24"/>
          <w:lang w:val="sq-AL"/>
        </w:rPr>
        <w:t xml:space="preserve">nr. </w:t>
      </w:r>
      <w:r w:rsidRPr="00187180">
        <w:rPr>
          <w:rFonts w:ascii="Garamond" w:hAnsi="Garamond"/>
          <w:sz w:val="24"/>
          <w:szCs w:val="24"/>
          <w:lang w:val="sq-AL"/>
        </w:rPr>
        <w:t xml:space="preserve">10019, datë 29.12.2008, </w:t>
      </w:r>
      <w:r w:rsidR="00A24D1A" w:rsidRPr="00187180">
        <w:rPr>
          <w:rFonts w:ascii="Garamond" w:hAnsi="Garamond"/>
          <w:sz w:val="24"/>
          <w:szCs w:val="24"/>
          <w:lang w:val="sq-AL"/>
        </w:rPr>
        <w:t>“</w:t>
      </w:r>
      <w:r w:rsidRPr="00187180">
        <w:rPr>
          <w:rFonts w:ascii="Garamond" w:hAnsi="Garamond"/>
          <w:sz w:val="24"/>
          <w:szCs w:val="24"/>
          <w:lang w:val="sq-AL"/>
        </w:rPr>
        <w:t>Kodi Zgjedhor i Republikës së Shqipërisë</w:t>
      </w:r>
      <w:r w:rsidR="00A24D1A" w:rsidRPr="00187180">
        <w:rPr>
          <w:rFonts w:ascii="Garamond" w:hAnsi="Garamond"/>
          <w:sz w:val="24"/>
          <w:szCs w:val="24"/>
          <w:lang w:val="sq-AL"/>
        </w:rPr>
        <w:t xml:space="preserve">”, të ndryshuar, të ligjit </w:t>
      </w:r>
      <w:r w:rsidR="00187180">
        <w:rPr>
          <w:rFonts w:ascii="Garamond" w:hAnsi="Garamond"/>
          <w:sz w:val="24"/>
          <w:szCs w:val="24"/>
          <w:lang w:val="sq-AL"/>
        </w:rPr>
        <w:t xml:space="preserve">nr. </w:t>
      </w:r>
      <w:r w:rsidR="00A24D1A" w:rsidRPr="00187180">
        <w:rPr>
          <w:rFonts w:ascii="Garamond" w:hAnsi="Garamond"/>
          <w:sz w:val="24"/>
          <w:szCs w:val="24"/>
          <w:lang w:val="sq-AL"/>
        </w:rPr>
        <w:t>9131, datë 8.9.2003, “</w:t>
      </w:r>
      <w:r w:rsidRPr="00187180">
        <w:rPr>
          <w:rFonts w:ascii="Garamond" w:hAnsi="Garamond"/>
          <w:sz w:val="24"/>
          <w:szCs w:val="24"/>
          <w:lang w:val="sq-AL"/>
        </w:rPr>
        <w:t>Për rregullat e etikës në admini</w:t>
      </w:r>
      <w:r w:rsidR="00A24D1A" w:rsidRPr="00187180">
        <w:rPr>
          <w:rFonts w:ascii="Garamond" w:hAnsi="Garamond"/>
          <w:sz w:val="24"/>
          <w:szCs w:val="24"/>
          <w:lang w:val="sq-AL"/>
        </w:rPr>
        <w:t>stratën publike”</w:t>
      </w:r>
      <w:r w:rsidR="009101C0" w:rsidRPr="00187180">
        <w:rPr>
          <w:rFonts w:ascii="Garamond" w:hAnsi="Garamond"/>
          <w:sz w:val="24"/>
          <w:szCs w:val="24"/>
          <w:lang w:val="sq-AL"/>
        </w:rPr>
        <w:t xml:space="preserve">, të ligjit </w:t>
      </w:r>
      <w:r w:rsidR="00187180">
        <w:rPr>
          <w:rFonts w:ascii="Garamond" w:hAnsi="Garamond"/>
          <w:sz w:val="24"/>
          <w:szCs w:val="24"/>
          <w:lang w:val="sq-AL"/>
        </w:rPr>
        <w:t xml:space="preserve">nr. </w:t>
      </w:r>
      <w:r w:rsidR="00A24D1A" w:rsidRPr="00187180">
        <w:rPr>
          <w:rFonts w:ascii="Garamond" w:hAnsi="Garamond"/>
          <w:sz w:val="24"/>
          <w:szCs w:val="24"/>
          <w:lang w:val="sq-AL"/>
        </w:rPr>
        <w:t>152/2013, “</w:t>
      </w:r>
      <w:r w:rsidRPr="00187180">
        <w:rPr>
          <w:rFonts w:ascii="Garamond" w:hAnsi="Garamond"/>
          <w:sz w:val="24"/>
          <w:szCs w:val="24"/>
          <w:lang w:val="sq-AL"/>
        </w:rPr>
        <w:t>Për nëpunësin civil</w:t>
      </w:r>
      <w:r w:rsidR="00A24D1A" w:rsidRPr="00187180">
        <w:rPr>
          <w:rFonts w:ascii="Garamond" w:hAnsi="Garamond"/>
          <w:sz w:val="24"/>
          <w:szCs w:val="24"/>
          <w:lang w:val="sq-AL"/>
        </w:rPr>
        <w:t>”</w:t>
      </w:r>
      <w:r w:rsidRPr="00187180">
        <w:rPr>
          <w:rFonts w:ascii="Garamond" w:hAnsi="Garamond"/>
          <w:sz w:val="24"/>
          <w:szCs w:val="24"/>
          <w:lang w:val="sq-AL"/>
        </w:rPr>
        <w:t xml:space="preserve">, </w:t>
      </w:r>
      <w:r w:rsidR="009101C0" w:rsidRPr="00187180">
        <w:rPr>
          <w:rFonts w:ascii="Garamond" w:hAnsi="Garamond"/>
          <w:sz w:val="24"/>
          <w:szCs w:val="24"/>
          <w:lang w:val="sq-AL"/>
        </w:rPr>
        <w:t xml:space="preserve">të ndryshuar, dhe të ligjit </w:t>
      </w:r>
      <w:r w:rsidR="00187180">
        <w:rPr>
          <w:rFonts w:ascii="Garamond" w:hAnsi="Garamond"/>
          <w:sz w:val="24"/>
          <w:szCs w:val="24"/>
          <w:lang w:val="sq-AL"/>
        </w:rPr>
        <w:t xml:space="preserve">nr. </w:t>
      </w:r>
      <w:r w:rsidR="00A24D1A" w:rsidRPr="00187180">
        <w:rPr>
          <w:rFonts w:ascii="Garamond" w:hAnsi="Garamond"/>
          <w:sz w:val="24"/>
          <w:szCs w:val="24"/>
          <w:lang w:val="sq-AL"/>
        </w:rPr>
        <w:t>9000, datë 30.1.2003, “</w:t>
      </w:r>
      <w:r w:rsidRPr="00187180">
        <w:rPr>
          <w:rFonts w:ascii="Garamond" w:hAnsi="Garamond"/>
          <w:sz w:val="24"/>
          <w:szCs w:val="24"/>
          <w:lang w:val="sq-AL"/>
        </w:rPr>
        <w:t>Për organizimin dhe funksionimin e Këshillit të Ministrave</w:t>
      </w:r>
      <w:r w:rsidR="00A24D1A" w:rsidRPr="00187180">
        <w:rPr>
          <w:rFonts w:ascii="Garamond" w:hAnsi="Garamond"/>
          <w:sz w:val="24"/>
          <w:szCs w:val="24"/>
          <w:lang w:val="sq-AL"/>
        </w:rPr>
        <w:t>”</w:t>
      </w:r>
      <w:r w:rsidRPr="00187180">
        <w:rPr>
          <w:rFonts w:ascii="Garamond" w:hAnsi="Garamond"/>
          <w:sz w:val="24"/>
          <w:szCs w:val="24"/>
          <w:lang w:val="sq-AL"/>
        </w:rPr>
        <w:t xml:space="preserve">, me propozimin e </w:t>
      </w:r>
      <w:r w:rsidR="00CD3B6E" w:rsidRPr="00187180">
        <w:rPr>
          <w:rFonts w:ascii="Garamond" w:hAnsi="Garamond"/>
          <w:sz w:val="24"/>
          <w:szCs w:val="24"/>
          <w:lang w:val="sq-AL"/>
        </w:rPr>
        <w:t>K</w:t>
      </w:r>
      <w:r w:rsidRPr="00187180">
        <w:rPr>
          <w:rFonts w:ascii="Garamond" w:hAnsi="Garamond"/>
          <w:sz w:val="24"/>
          <w:szCs w:val="24"/>
          <w:lang w:val="sq-AL"/>
        </w:rPr>
        <w:t>ryeministrit, Këshilli i Ministrave</w:t>
      </w:r>
    </w:p>
    <w:p w14:paraId="650F815D" w14:textId="77777777" w:rsidR="000C3EE6" w:rsidRPr="00187180" w:rsidRDefault="000C3EE6" w:rsidP="003E0DA4">
      <w:pPr>
        <w:spacing w:after="0" w:line="240" w:lineRule="auto"/>
        <w:ind w:firstLine="284"/>
        <w:jc w:val="both"/>
        <w:rPr>
          <w:rFonts w:ascii="Garamond" w:hAnsi="Garamond"/>
          <w:sz w:val="24"/>
          <w:szCs w:val="24"/>
          <w:lang w:val="sq-AL"/>
        </w:rPr>
      </w:pPr>
    </w:p>
    <w:p w14:paraId="650F815E" w14:textId="3172C891" w:rsidR="000C3EE6" w:rsidRPr="00187180" w:rsidRDefault="000C3EE6" w:rsidP="003E0DA4">
      <w:pPr>
        <w:spacing w:after="0" w:line="240" w:lineRule="auto"/>
        <w:jc w:val="center"/>
        <w:rPr>
          <w:rFonts w:ascii="Garamond" w:hAnsi="Garamond"/>
          <w:sz w:val="24"/>
          <w:szCs w:val="24"/>
          <w:lang w:val="sq-AL"/>
        </w:rPr>
      </w:pPr>
      <w:r w:rsidRPr="00187180">
        <w:rPr>
          <w:rFonts w:ascii="Garamond" w:hAnsi="Garamond"/>
          <w:sz w:val="24"/>
          <w:szCs w:val="24"/>
          <w:lang w:val="sq-AL"/>
        </w:rPr>
        <w:t>VENDOSI:</w:t>
      </w:r>
    </w:p>
    <w:p w14:paraId="650F815F" w14:textId="77777777" w:rsidR="000C3EE6" w:rsidRPr="00187180" w:rsidRDefault="000C3EE6" w:rsidP="003E0DA4">
      <w:pPr>
        <w:spacing w:after="0" w:line="240" w:lineRule="auto"/>
        <w:ind w:firstLine="284"/>
        <w:jc w:val="both"/>
        <w:rPr>
          <w:rFonts w:ascii="Garamond" w:hAnsi="Garamond"/>
          <w:sz w:val="24"/>
          <w:szCs w:val="24"/>
          <w:lang w:val="sq-AL"/>
        </w:rPr>
      </w:pPr>
    </w:p>
    <w:p w14:paraId="650F8160"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1. </w:t>
      </w:r>
      <w:r w:rsidR="00A24D1A" w:rsidRPr="00187180">
        <w:rPr>
          <w:rFonts w:ascii="Garamond" w:hAnsi="Garamond"/>
          <w:sz w:val="24"/>
          <w:szCs w:val="24"/>
          <w:lang w:val="sq-AL"/>
        </w:rPr>
        <w:tab/>
      </w:r>
      <w:r w:rsidRPr="00187180">
        <w:rPr>
          <w:rFonts w:ascii="Garamond" w:hAnsi="Garamond"/>
          <w:sz w:val="24"/>
          <w:szCs w:val="24"/>
          <w:lang w:val="sq-AL"/>
        </w:rPr>
        <w:t xml:space="preserve">Marrjen e masave dhe monitorimin e veprimtarisë, sjelljes apo përdorimit të burimeve njerëzore, financiare dhe logjistike të administratës shtetërore, gjatë procesit zgjedhor për zgjedhjet </w:t>
      </w:r>
      <w:r w:rsidR="009101C0" w:rsidRPr="00187180">
        <w:rPr>
          <w:rFonts w:ascii="Garamond" w:hAnsi="Garamond"/>
          <w:sz w:val="24"/>
          <w:szCs w:val="24"/>
          <w:lang w:val="sq-AL"/>
        </w:rPr>
        <w:t>vendore</w:t>
      </w:r>
      <w:r w:rsidRPr="00187180">
        <w:rPr>
          <w:rFonts w:ascii="Garamond" w:hAnsi="Garamond"/>
          <w:sz w:val="24"/>
          <w:szCs w:val="24"/>
          <w:lang w:val="sq-AL"/>
        </w:rPr>
        <w:t xml:space="preserve"> për vitin 201</w:t>
      </w:r>
      <w:r w:rsidR="00F465C6" w:rsidRPr="00187180">
        <w:rPr>
          <w:rFonts w:ascii="Garamond" w:hAnsi="Garamond"/>
          <w:sz w:val="24"/>
          <w:szCs w:val="24"/>
          <w:lang w:val="sq-AL"/>
        </w:rPr>
        <w:t>9</w:t>
      </w:r>
      <w:r w:rsidRPr="00187180">
        <w:rPr>
          <w:rFonts w:ascii="Garamond" w:hAnsi="Garamond"/>
          <w:sz w:val="24"/>
          <w:szCs w:val="24"/>
          <w:lang w:val="sq-AL"/>
        </w:rPr>
        <w:t>, me qëllim nxitjen e paanshmërisë dhe trajtimit të barabartë të kandidatëve e partive politike në marrëdhëniet me administratën shtetërore dhe burimet e saj, për krijimin e kushteve të drejta e të barabarta për të gjithë kandidatët dhe partitë politike në procesin elektoral, si dhe për mospërdorimin e fondeve dhe burimeve publike për qëllime partiake.</w:t>
      </w:r>
    </w:p>
    <w:p w14:paraId="650F8162"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2. </w:t>
      </w:r>
      <w:r w:rsidR="00A24D1A" w:rsidRPr="00187180">
        <w:rPr>
          <w:rFonts w:ascii="Garamond" w:hAnsi="Garamond"/>
          <w:sz w:val="24"/>
          <w:szCs w:val="24"/>
          <w:lang w:val="sq-AL"/>
        </w:rPr>
        <w:tab/>
      </w:r>
      <w:r w:rsidRPr="00187180">
        <w:rPr>
          <w:rFonts w:ascii="Garamond" w:hAnsi="Garamond"/>
          <w:sz w:val="24"/>
          <w:szCs w:val="24"/>
          <w:lang w:val="sq-AL"/>
        </w:rPr>
        <w:t>Në kuptim të këtij vendimi:</w:t>
      </w:r>
    </w:p>
    <w:p w14:paraId="650F8164" w14:textId="2FD0AE3A"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Administratë shtetërore është administrata nën përgjegjësinë e Këshillit të Ministrav</w:t>
      </w:r>
      <w:r w:rsidR="009101C0" w:rsidRPr="00187180">
        <w:rPr>
          <w:rFonts w:ascii="Garamond" w:hAnsi="Garamond"/>
          <w:sz w:val="24"/>
          <w:szCs w:val="24"/>
          <w:lang w:val="sq-AL"/>
        </w:rPr>
        <w:t xml:space="preserve">e, sipas nenit 1, të ligjit </w:t>
      </w:r>
      <w:r w:rsidR="00187180">
        <w:rPr>
          <w:rFonts w:ascii="Garamond" w:hAnsi="Garamond"/>
          <w:sz w:val="24"/>
          <w:szCs w:val="24"/>
          <w:lang w:val="sq-AL"/>
        </w:rPr>
        <w:t xml:space="preserve">nr. </w:t>
      </w:r>
      <w:r w:rsidR="001D611A" w:rsidRPr="00187180">
        <w:rPr>
          <w:rFonts w:ascii="Garamond" w:hAnsi="Garamond"/>
          <w:sz w:val="24"/>
          <w:szCs w:val="24"/>
          <w:lang w:val="sq-AL"/>
        </w:rPr>
        <w:t>90/2012, “</w:t>
      </w:r>
      <w:r w:rsidRPr="00187180">
        <w:rPr>
          <w:rFonts w:ascii="Garamond" w:hAnsi="Garamond"/>
          <w:sz w:val="24"/>
          <w:szCs w:val="24"/>
          <w:lang w:val="sq-AL"/>
        </w:rPr>
        <w:t>Për organizimin dhe funksionimin e administratës shtetërore</w:t>
      </w:r>
      <w:r w:rsidR="001D611A" w:rsidRPr="00187180">
        <w:rPr>
          <w:rFonts w:ascii="Garamond" w:hAnsi="Garamond"/>
          <w:sz w:val="24"/>
          <w:szCs w:val="24"/>
          <w:lang w:val="sq-AL"/>
        </w:rPr>
        <w:t>”</w:t>
      </w:r>
      <w:r w:rsidRPr="00187180">
        <w:rPr>
          <w:rFonts w:ascii="Garamond" w:hAnsi="Garamond"/>
          <w:sz w:val="24"/>
          <w:szCs w:val="24"/>
          <w:lang w:val="sq-AL"/>
        </w:rPr>
        <w:t>, ku përfshihen institucionet e përmendura në pikën 2, të nenit 4, të këtij ligji, ndaj të cilëve ky vendim do të zbatohet;</w:t>
      </w:r>
    </w:p>
    <w:p w14:paraId="650F8165" w14:textId="0E3B6572"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Punonjës të administratës shtetërore, ndaj të cilëve zbatohet ky vendim, sipas statusit të tyre</w:t>
      </w:r>
      <w:r w:rsidR="001D611A" w:rsidRPr="00187180">
        <w:rPr>
          <w:rFonts w:ascii="Garamond" w:hAnsi="Garamond"/>
          <w:sz w:val="24"/>
          <w:szCs w:val="24"/>
          <w:lang w:val="sq-AL"/>
        </w:rPr>
        <w:t>,</w:t>
      </w:r>
      <w:r w:rsidRPr="00187180">
        <w:rPr>
          <w:rFonts w:ascii="Garamond" w:hAnsi="Garamond"/>
          <w:sz w:val="24"/>
          <w:szCs w:val="24"/>
          <w:lang w:val="sq-AL"/>
        </w:rPr>
        <w:t xml:space="preserve"> janë nëpunës civilë dhe punonjës administrativë, në përputhje me përkufizimet e </w:t>
      </w:r>
      <w:r w:rsidR="009101C0" w:rsidRPr="00187180">
        <w:rPr>
          <w:rFonts w:ascii="Garamond" w:hAnsi="Garamond"/>
          <w:sz w:val="24"/>
          <w:szCs w:val="24"/>
          <w:lang w:val="sq-AL"/>
        </w:rPr>
        <w:t xml:space="preserve">dhëna në nenin 4, të ligjit </w:t>
      </w:r>
      <w:r w:rsidR="00187180">
        <w:rPr>
          <w:rFonts w:ascii="Garamond" w:hAnsi="Garamond"/>
          <w:sz w:val="24"/>
          <w:szCs w:val="24"/>
          <w:lang w:val="sq-AL"/>
        </w:rPr>
        <w:t xml:space="preserve">nr. </w:t>
      </w:r>
      <w:r w:rsidR="001D611A" w:rsidRPr="00187180">
        <w:rPr>
          <w:rFonts w:ascii="Garamond" w:hAnsi="Garamond"/>
          <w:sz w:val="24"/>
          <w:szCs w:val="24"/>
          <w:lang w:val="sq-AL"/>
        </w:rPr>
        <w:t>152/2013, “Për nëpunësin civil”</w:t>
      </w:r>
      <w:r w:rsidRPr="00187180">
        <w:rPr>
          <w:rFonts w:ascii="Garamond" w:hAnsi="Garamond"/>
          <w:sz w:val="24"/>
          <w:szCs w:val="24"/>
          <w:lang w:val="sq-AL"/>
        </w:rPr>
        <w:t>, të ndryshuar, si dhe punonjës të tjerë civilë, marrëdhëniet e punës të të cilëve rregullohen me Kodin e Punës;</w:t>
      </w:r>
    </w:p>
    <w:p w14:paraId="650F8166" w14:textId="42BE67AC"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Funksionarë kabineti janë nëpunës të administratës, sipas përkufi</w:t>
      </w:r>
      <w:r w:rsidR="009101C0" w:rsidRPr="00187180">
        <w:rPr>
          <w:rFonts w:ascii="Garamond" w:hAnsi="Garamond"/>
          <w:sz w:val="24"/>
          <w:szCs w:val="24"/>
          <w:lang w:val="sq-AL"/>
        </w:rPr>
        <w:t xml:space="preserve">zimit të nenit 4, të ligjit </w:t>
      </w:r>
      <w:r w:rsidR="00187180">
        <w:rPr>
          <w:rFonts w:ascii="Garamond" w:hAnsi="Garamond"/>
          <w:sz w:val="24"/>
          <w:szCs w:val="24"/>
          <w:lang w:val="sq-AL"/>
        </w:rPr>
        <w:t xml:space="preserve">nr. </w:t>
      </w:r>
      <w:r w:rsidRPr="00187180">
        <w:rPr>
          <w:rFonts w:ascii="Garamond" w:hAnsi="Garamond"/>
          <w:sz w:val="24"/>
          <w:szCs w:val="24"/>
          <w:lang w:val="sq-AL"/>
        </w:rPr>
        <w:t xml:space="preserve">152/2013, </w:t>
      </w:r>
      <w:r w:rsidR="00853245" w:rsidRPr="00187180">
        <w:rPr>
          <w:rFonts w:ascii="Garamond" w:hAnsi="Garamond"/>
          <w:sz w:val="24"/>
          <w:szCs w:val="24"/>
          <w:lang w:val="sq-AL"/>
        </w:rPr>
        <w:t xml:space="preserve">“Për nëpunësin civil”, të ndryshuar, </w:t>
      </w:r>
      <w:r w:rsidRPr="00187180">
        <w:rPr>
          <w:rFonts w:ascii="Garamond" w:hAnsi="Garamond"/>
          <w:sz w:val="24"/>
          <w:szCs w:val="24"/>
          <w:lang w:val="sq-AL"/>
        </w:rPr>
        <w:t>ndaj të cilëve nuk zbatohet ky vendim;</w:t>
      </w:r>
    </w:p>
    <w:p w14:paraId="650F8167" w14:textId="05688C78"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Punonjës policie, punonjës të shërbimit të jashtëm, të përmendur në nenin 3, të ligjit </w:t>
      </w:r>
      <w:r w:rsidR="00187180">
        <w:rPr>
          <w:rFonts w:ascii="Garamond" w:hAnsi="Garamond"/>
          <w:sz w:val="24"/>
          <w:szCs w:val="24"/>
          <w:lang w:val="sq-AL"/>
        </w:rPr>
        <w:t xml:space="preserve">nr. </w:t>
      </w:r>
      <w:r w:rsidRPr="00187180">
        <w:rPr>
          <w:rFonts w:ascii="Garamond" w:hAnsi="Garamond"/>
          <w:sz w:val="24"/>
          <w:szCs w:val="24"/>
          <w:lang w:val="sq-AL"/>
        </w:rPr>
        <w:t>152/2013,</w:t>
      </w:r>
      <w:r w:rsidR="00853245" w:rsidRPr="00187180">
        <w:rPr>
          <w:rFonts w:ascii="Garamond" w:hAnsi="Garamond"/>
          <w:sz w:val="24"/>
          <w:szCs w:val="24"/>
          <w:lang w:val="sq-AL"/>
        </w:rPr>
        <w:t xml:space="preserve"> “Për nëpunësin civil”,</w:t>
      </w:r>
      <w:r w:rsidRPr="00187180">
        <w:rPr>
          <w:rFonts w:ascii="Garamond" w:hAnsi="Garamond"/>
          <w:sz w:val="24"/>
          <w:szCs w:val="24"/>
          <w:lang w:val="sq-AL"/>
        </w:rPr>
        <w:t xml:space="preserve"> </w:t>
      </w:r>
      <w:r w:rsidR="00853245" w:rsidRPr="00187180">
        <w:rPr>
          <w:rFonts w:ascii="Garamond" w:hAnsi="Garamond"/>
          <w:sz w:val="24"/>
          <w:szCs w:val="24"/>
          <w:lang w:val="sq-AL"/>
        </w:rPr>
        <w:t xml:space="preserve">të ndryshuar, </w:t>
      </w:r>
      <w:r w:rsidRPr="00187180">
        <w:rPr>
          <w:rFonts w:ascii="Garamond" w:hAnsi="Garamond"/>
          <w:sz w:val="24"/>
          <w:szCs w:val="24"/>
          <w:lang w:val="sq-AL"/>
        </w:rPr>
        <w:t xml:space="preserve">si dhe punonjës të tjerë, </w:t>
      </w:r>
      <w:r w:rsidR="006E3369" w:rsidRPr="00187180">
        <w:rPr>
          <w:rFonts w:ascii="Garamond" w:hAnsi="Garamond"/>
          <w:sz w:val="24"/>
          <w:szCs w:val="24"/>
          <w:lang w:val="sq-AL"/>
        </w:rPr>
        <w:t>statusi i të cilëve ose elemente</w:t>
      </w:r>
      <w:r w:rsidRPr="00187180">
        <w:rPr>
          <w:rFonts w:ascii="Garamond" w:hAnsi="Garamond"/>
          <w:sz w:val="24"/>
          <w:szCs w:val="24"/>
          <w:lang w:val="sq-AL"/>
        </w:rPr>
        <w:t xml:space="preserve"> të tjerë rregullohen me ligje të posaçme, janë punonjës të administratës shtetërore, ndaj të cilëve, përveç dispozitave të përgjithshme të këtij vendimi, do të zbatohen edhe dispozitat e veçanta për secilën prej kategorive të përmendura, për çdo rast, në mënyrë të drejtpërdrejtë në këtë vendim.</w:t>
      </w:r>
    </w:p>
    <w:p w14:paraId="650F8169" w14:textId="184AD64F"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3. Punonjësit të administratës shtetërore, gjatë periudhës së procesit zgjedhor, i krijohen kushtet e nevojshme dhe i garantohet moscenimi i të drejtave dhe lirive themelore, kushtetuese, për të shprehur fjalën e lirë dhe për të marrë pjesë në veprimtari politike, brenda kufizimeve dhe ndalimeve, të përcaktuara me dispozita të veçanta të legjislacionit në fuqi, që rregullojnë dhe janë të vlefshme gjatë këtij procesi zgjedhor.</w:t>
      </w:r>
    </w:p>
    <w:p w14:paraId="650F816B"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4. Punonjësi i administratës shtetërore, pas orarit zyrtar të punës dhe jashtë mjediseve të institucioneve shtetërore, ka të drejtë të marrë pjesë në veprimtari politike apo zgjedhore të një partie politike ose kandidati në zgjedhje.</w:t>
      </w:r>
    </w:p>
    <w:p w14:paraId="650F816D" w14:textId="0A0C4123"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5. Punonjësi i administratës shtetërore ka të drejtë të angazhohet si komisioner zgjedhor, në përbërje të KZAZ-ve, KQV-ve dhe GNV-ve, pasi të ketë njoftuar paraprakisht me shkrim eprorin direkt dhe njësinë e personelit për këtë veprimtari dhe të ketë marrë l</w:t>
      </w:r>
      <w:bookmarkStart w:id="0" w:name="_GoBack"/>
      <w:bookmarkEnd w:id="0"/>
      <w:r w:rsidRPr="00187180">
        <w:rPr>
          <w:rFonts w:ascii="Garamond" w:hAnsi="Garamond"/>
          <w:sz w:val="24"/>
          <w:szCs w:val="24"/>
          <w:lang w:val="sq-AL"/>
        </w:rPr>
        <w:t xml:space="preserve">ejen me shkrim nga </w:t>
      </w:r>
      <w:r w:rsidRPr="00187180">
        <w:rPr>
          <w:rFonts w:ascii="Garamond" w:hAnsi="Garamond"/>
          <w:sz w:val="24"/>
          <w:szCs w:val="24"/>
          <w:lang w:val="sq-AL"/>
        </w:rPr>
        <w:lastRenderedPageBreak/>
        <w:t>eprori</w:t>
      </w:r>
      <w:r w:rsidR="001D611A" w:rsidRPr="00187180">
        <w:rPr>
          <w:rFonts w:ascii="Garamond" w:hAnsi="Garamond"/>
          <w:sz w:val="24"/>
          <w:szCs w:val="24"/>
          <w:lang w:val="sq-AL"/>
        </w:rPr>
        <w:t xml:space="preserve"> direkt. Angazhimi si komisione</w:t>
      </w:r>
      <w:r w:rsidRPr="00187180">
        <w:rPr>
          <w:rFonts w:ascii="Garamond" w:hAnsi="Garamond"/>
          <w:sz w:val="24"/>
          <w:szCs w:val="24"/>
          <w:lang w:val="sq-AL"/>
        </w:rPr>
        <w:t>r nuk duhet të ndikojë në përmbushjen e detyrave funksionale si pjesë e shërbimit civil.</w:t>
      </w:r>
    </w:p>
    <w:p w14:paraId="650F816F" w14:textId="132B842E"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6. Punonjësit të administratës shtetërore, gjatë orarit zyrtar të punës dhe brenda mjediseve të institucioneve shtetërore, i ndalohet çdo</w:t>
      </w:r>
      <w:r w:rsidR="001D611A" w:rsidRPr="00187180">
        <w:rPr>
          <w:rFonts w:ascii="Garamond" w:hAnsi="Garamond"/>
          <w:sz w:val="24"/>
          <w:szCs w:val="24"/>
          <w:lang w:val="sq-AL"/>
        </w:rPr>
        <w:t xml:space="preserve"> </w:t>
      </w:r>
      <w:r w:rsidRPr="00187180">
        <w:rPr>
          <w:rFonts w:ascii="Garamond" w:hAnsi="Garamond"/>
          <w:sz w:val="24"/>
          <w:szCs w:val="24"/>
          <w:lang w:val="sq-AL"/>
        </w:rPr>
        <w:t>lloj pjesëmarrjeje në veprimtari politike apo fushatë zgjedhore të një partie politike ose kandidati në zgjedhje.</w:t>
      </w:r>
    </w:p>
    <w:p w14:paraId="650F8171" w14:textId="63A719F8"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7. Nëpunësit civil, gjatë pjesëmarrjes në veprimtari, sipas pikës 4, të këtij vendimi, në kuptim të nen</w:t>
      </w:r>
      <w:r w:rsidR="009101C0" w:rsidRPr="00187180">
        <w:rPr>
          <w:rFonts w:ascii="Garamond" w:hAnsi="Garamond"/>
          <w:sz w:val="24"/>
          <w:szCs w:val="24"/>
          <w:lang w:val="sq-AL"/>
        </w:rPr>
        <w:t xml:space="preserve">it 37, të ligjit </w:t>
      </w:r>
      <w:r w:rsidR="00187180">
        <w:rPr>
          <w:rFonts w:ascii="Garamond" w:hAnsi="Garamond"/>
          <w:sz w:val="24"/>
          <w:szCs w:val="24"/>
          <w:lang w:val="sq-AL"/>
        </w:rPr>
        <w:t xml:space="preserve">nr. </w:t>
      </w:r>
      <w:r w:rsidRPr="00187180">
        <w:rPr>
          <w:rFonts w:ascii="Garamond" w:hAnsi="Garamond"/>
          <w:sz w:val="24"/>
          <w:szCs w:val="24"/>
          <w:lang w:val="sq-AL"/>
        </w:rPr>
        <w:t>152/2013, të ndryshuar, i ndalohet:</w:t>
      </w:r>
    </w:p>
    <w:p w14:paraId="650F8173" w14:textId="077A8F7D"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a) të bëjë fushatë për një subjekt zgjedhor</w:t>
      </w:r>
      <w:r w:rsidR="00F465C6" w:rsidRPr="00187180">
        <w:rPr>
          <w:rFonts w:ascii="Garamond" w:hAnsi="Garamond"/>
          <w:sz w:val="24"/>
          <w:szCs w:val="24"/>
          <w:lang w:val="sq-AL"/>
        </w:rPr>
        <w:t xml:space="preserve"> apo kandidat</w:t>
      </w:r>
      <w:r w:rsidRPr="00187180">
        <w:rPr>
          <w:rFonts w:ascii="Garamond" w:hAnsi="Garamond"/>
          <w:sz w:val="24"/>
          <w:szCs w:val="24"/>
          <w:lang w:val="sq-AL"/>
        </w:rPr>
        <w:t>;</w:t>
      </w:r>
    </w:p>
    <w:p w14:paraId="650F8174" w14:textId="5F16F421"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b) të manifestojë me pankarta, parulla apo çdo mjet tjetër të shkruar dhe të ekspozuar publikisht;</w:t>
      </w:r>
    </w:p>
    <w:p w14:paraId="650F8175" w14:textId="2A7641C1"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c) të jetë protagonist në aktivitetet/veprimtaritë politike</w:t>
      </w:r>
      <w:r w:rsidR="00F465C6" w:rsidRPr="00187180">
        <w:rPr>
          <w:rFonts w:ascii="Garamond" w:hAnsi="Garamond"/>
          <w:sz w:val="24"/>
          <w:szCs w:val="24"/>
          <w:lang w:val="sq-AL"/>
        </w:rPr>
        <w:t xml:space="preserve"> </w:t>
      </w:r>
      <w:r w:rsidR="001D611A" w:rsidRPr="00187180">
        <w:rPr>
          <w:rFonts w:ascii="Garamond" w:hAnsi="Garamond"/>
          <w:sz w:val="24"/>
          <w:szCs w:val="24"/>
          <w:lang w:val="sq-AL"/>
        </w:rPr>
        <w:t>apo të kandidatë</w:t>
      </w:r>
      <w:r w:rsidR="00F465C6" w:rsidRPr="00187180">
        <w:rPr>
          <w:rFonts w:ascii="Garamond" w:hAnsi="Garamond"/>
          <w:sz w:val="24"/>
          <w:szCs w:val="24"/>
          <w:lang w:val="sq-AL"/>
        </w:rPr>
        <w:t>ve</w:t>
      </w:r>
      <w:r w:rsidRPr="00187180">
        <w:rPr>
          <w:rFonts w:ascii="Garamond" w:hAnsi="Garamond"/>
          <w:sz w:val="24"/>
          <w:szCs w:val="24"/>
          <w:lang w:val="sq-AL"/>
        </w:rPr>
        <w:t>.</w:t>
      </w:r>
    </w:p>
    <w:p w14:paraId="650F8177"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8. Punonjësit të Policisë së Shtetit i ndalohet:</w:t>
      </w:r>
    </w:p>
    <w:p w14:paraId="650F8179" w14:textId="4B6D161F" w:rsidR="000C3EE6" w:rsidRPr="00187180" w:rsidRDefault="003E0DA4"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a) </w:t>
      </w:r>
      <w:r w:rsidR="000C3EE6" w:rsidRPr="00187180">
        <w:rPr>
          <w:rFonts w:ascii="Garamond" w:hAnsi="Garamond"/>
          <w:sz w:val="24"/>
          <w:szCs w:val="24"/>
          <w:lang w:val="sq-AL"/>
        </w:rPr>
        <w:t>të jetë anëtar i një partie ose organizate politike;</w:t>
      </w:r>
    </w:p>
    <w:p w14:paraId="650F817A" w14:textId="3532BFBB" w:rsidR="000C3EE6" w:rsidRPr="00187180" w:rsidRDefault="003E0DA4"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b) </w:t>
      </w:r>
      <w:r w:rsidR="000C3EE6" w:rsidRPr="00187180">
        <w:rPr>
          <w:rFonts w:ascii="Garamond" w:hAnsi="Garamond"/>
          <w:sz w:val="24"/>
          <w:szCs w:val="24"/>
          <w:lang w:val="sq-AL"/>
        </w:rPr>
        <w:t>të mbështetë fushatën e një partie, organizate politike, të një anëtari partie politike apo të një kandidati të pavarur, duke marrë pjesë ose kontribuar fizikisht ose financiarisht.</w:t>
      </w:r>
    </w:p>
    <w:p w14:paraId="650F817C"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9. Punonjësit të Gardës së Republikës i ndalohet:</w:t>
      </w:r>
    </w:p>
    <w:p w14:paraId="650F817E" w14:textId="77777777" w:rsidR="000C3EE6" w:rsidRPr="00187180" w:rsidRDefault="00121D2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a) </w:t>
      </w:r>
      <w:r w:rsidR="000C3EE6" w:rsidRPr="00187180">
        <w:rPr>
          <w:rFonts w:ascii="Garamond" w:hAnsi="Garamond"/>
          <w:sz w:val="24"/>
          <w:szCs w:val="24"/>
          <w:lang w:val="sq-AL"/>
        </w:rPr>
        <w:t>të sillet dhe të mbajë qëndrime që cenojnë natyrën e depolitizuar të Gardës;</w:t>
      </w:r>
    </w:p>
    <w:p w14:paraId="650F817F" w14:textId="77777777" w:rsidR="000C3EE6" w:rsidRPr="00187180" w:rsidRDefault="00121D2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b) </w:t>
      </w:r>
      <w:r w:rsidR="000C3EE6" w:rsidRPr="00187180">
        <w:rPr>
          <w:rFonts w:ascii="Garamond" w:hAnsi="Garamond"/>
          <w:sz w:val="24"/>
          <w:szCs w:val="24"/>
          <w:lang w:val="sq-AL"/>
        </w:rPr>
        <w:t>anëtarësimi e pjesëmarrja në veprimtari të partive a të shoqatave politike</w:t>
      </w:r>
      <w:r w:rsidR="002F439E" w:rsidRPr="00187180">
        <w:rPr>
          <w:rFonts w:ascii="Garamond" w:hAnsi="Garamond"/>
          <w:sz w:val="24"/>
          <w:szCs w:val="24"/>
          <w:lang w:val="sq-AL"/>
        </w:rPr>
        <w:t xml:space="preserve"> apo t</w:t>
      </w:r>
      <w:r w:rsidR="001D611A" w:rsidRPr="00187180">
        <w:rPr>
          <w:rFonts w:ascii="Garamond" w:hAnsi="Garamond"/>
          <w:sz w:val="24"/>
          <w:szCs w:val="24"/>
          <w:lang w:val="sq-AL"/>
        </w:rPr>
        <w:t>ë</w:t>
      </w:r>
      <w:r w:rsidR="002F439E" w:rsidRPr="00187180">
        <w:rPr>
          <w:rFonts w:ascii="Garamond" w:hAnsi="Garamond"/>
          <w:sz w:val="24"/>
          <w:szCs w:val="24"/>
          <w:lang w:val="sq-AL"/>
        </w:rPr>
        <w:t xml:space="preserve"> ka</w:t>
      </w:r>
      <w:r w:rsidR="001D611A" w:rsidRPr="00187180">
        <w:rPr>
          <w:rFonts w:ascii="Garamond" w:hAnsi="Garamond"/>
          <w:sz w:val="24"/>
          <w:szCs w:val="24"/>
          <w:lang w:val="sq-AL"/>
        </w:rPr>
        <w:t>ndidatë</w:t>
      </w:r>
      <w:r w:rsidR="002F439E" w:rsidRPr="00187180">
        <w:rPr>
          <w:rFonts w:ascii="Garamond" w:hAnsi="Garamond"/>
          <w:sz w:val="24"/>
          <w:szCs w:val="24"/>
          <w:lang w:val="sq-AL"/>
        </w:rPr>
        <w:t>ve</w:t>
      </w:r>
      <w:r w:rsidR="000C3EE6" w:rsidRPr="00187180">
        <w:rPr>
          <w:rFonts w:ascii="Garamond" w:hAnsi="Garamond"/>
          <w:sz w:val="24"/>
          <w:szCs w:val="24"/>
          <w:lang w:val="sq-AL"/>
        </w:rPr>
        <w:t>.</w:t>
      </w:r>
    </w:p>
    <w:p w14:paraId="650F8181"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10. Punonjësit të Shërbimit Informativ të Shtetit i ndalohet:</w:t>
      </w:r>
    </w:p>
    <w:p w14:paraId="650F8183" w14:textId="1C086D1C" w:rsidR="000C3EE6" w:rsidRPr="00187180" w:rsidRDefault="003E0DA4"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a) </w:t>
      </w:r>
      <w:r w:rsidR="000C3EE6" w:rsidRPr="00187180">
        <w:rPr>
          <w:rFonts w:ascii="Garamond" w:hAnsi="Garamond"/>
          <w:sz w:val="24"/>
          <w:szCs w:val="24"/>
          <w:lang w:val="sq-AL"/>
        </w:rPr>
        <w:t>të manifestojë sjellje dhe të mbajë qëndrime, që cenojnë natyrën e depolitizuar të institucionit;</w:t>
      </w:r>
    </w:p>
    <w:p w14:paraId="650F8184" w14:textId="77777777" w:rsidR="000C3EE6" w:rsidRPr="00187180" w:rsidRDefault="00121D2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b) </w:t>
      </w:r>
      <w:r w:rsidR="000C3EE6" w:rsidRPr="00187180">
        <w:rPr>
          <w:rFonts w:ascii="Garamond" w:hAnsi="Garamond"/>
          <w:sz w:val="24"/>
          <w:szCs w:val="24"/>
          <w:lang w:val="sq-AL"/>
        </w:rPr>
        <w:t>anëtarësimi dhe pjesëmarrja në veprimtaritë e partive apo të shoqatave politike</w:t>
      </w:r>
      <w:r w:rsidR="002F439E" w:rsidRPr="00187180">
        <w:rPr>
          <w:rFonts w:ascii="Garamond" w:hAnsi="Garamond"/>
          <w:sz w:val="24"/>
          <w:szCs w:val="24"/>
          <w:lang w:val="sq-AL"/>
        </w:rPr>
        <w:t xml:space="preserve"> apo t</w:t>
      </w:r>
      <w:r w:rsidR="001D611A" w:rsidRPr="00187180">
        <w:rPr>
          <w:rFonts w:ascii="Garamond" w:hAnsi="Garamond"/>
          <w:sz w:val="24"/>
          <w:szCs w:val="24"/>
          <w:lang w:val="sq-AL"/>
        </w:rPr>
        <w:t>ë</w:t>
      </w:r>
      <w:r w:rsidR="002F439E" w:rsidRPr="00187180">
        <w:rPr>
          <w:rFonts w:ascii="Garamond" w:hAnsi="Garamond"/>
          <w:sz w:val="24"/>
          <w:szCs w:val="24"/>
          <w:lang w:val="sq-AL"/>
        </w:rPr>
        <w:t xml:space="preserve"> kandidat</w:t>
      </w:r>
      <w:r w:rsidR="001D611A" w:rsidRPr="00187180">
        <w:rPr>
          <w:rFonts w:ascii="Garamond" w:hAnsi="Garamond"/>
          <w:sz w:val="24"/>
          <w:szCs w:val="24"/>
          <w:lang w:val="sq-AL"/>
        </w:rPr>
        <w:t>ë</w:t>
      </w:r>
      <w:r w:rsidR="002F439E" w:rsidRPr="00187180">
        <w:rPr>
          <w:rFonts w:ascii="Garamond" w:hAnsi="Garamond"/>
          <w:sz w:val="24"/>
          <w:szCs w:val="24"/>
          <w:lang w:val="sq-AL"/>
        </w:rPr>
        <w:t>ve</w:t>
      </w:r>
      <w:r w:rsidR="000C3EE6" w:rsidRPr="00187180">
        <w:rPr>
          <w:rFonts w:ascii="Garamond" w:hAnsi="Garamond"/>
          <w:sz w:val="24"/>
          <w:szCs w:val="24"/>
          <w:lang w:val="sq-AL"/>
        </w:rPr>
        <w:t>;</w:t>
      </w:r>
    </w:p>
    <w:p w14:paraId="650F8185" w14:textId="77777777" w:rsidR="000C3EE6" w:rsidRPr="00187180" w:rsidRDefault="00121D2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c) </w:t>
      </w:r>
      <w:r w:rsidR="000C3EE6" w:rsidRPr="00187180">
        <w:rPr>
          <w:rFonts w:ascii="Garamond" w:hAnsi="Garamond"/>
          <w:sz w:val="24"/>
          <w:szCs w:val="24"/>
          <w:lang w:val="sq-AL"/>
        </w:rPr>
        <w:t>të bëjë propagandë në favor ose kundër partive, shoqatave politike ose kundër kandidatëve në zgjedhje.</w:t>
      </w:r>
    </w:p>
    <w:p w14:paraId="650F8187"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11. Ushtarakut aktiv të Forcave të Armatosura i ndalohet:</w:t>
      </w:r>
    </w:p>
    <w:p w14:paraId="650F8189" w14:textId="01910A25" w:rsidR="000C3EE6" w:rsidRPr="00187180" w:rsidRDefault="003E0DA4"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a) </w:t>
      </w:r>
      <w:r w:rsidR="000C3EE6" w:rsidRPr="00187180">
        <w:rPr>
          <w:rFonts w:ascii="Garamond" w:hAnsi="Garamond"/>
          <w:sz w:val="24"/>
          <w:szCs w:val="24"/>
          <w:lang w:val="sq-AL"/>
        </w:rPr>
        <w:t>të jetë anëtar i partive politike, i organizatave ose shoqatave me karakter politik;</w:t>
      </w:r>
    </w:p>
    <w:p w14:paraId="650F818A" w14:textId="685EEA8A" w:rsidR="000C3EE6" w:rsidRPr="00187180" w:rsidRDefault="003E0DA4"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b) </w:t>
      </w:r>
      <w:r w:rsidR="000C3EE6" w:rsidRPr="00187180">
        <w:rPr>
          <w:rFonts w:ascii="Garamond" w:hAnsi="Garamond"/>
          <w:sz w:val="24"/>
          <w:szCs w:val="24"/>
          <w:lang w:val="sq-AL"/>
        </w:rPr>
        <w:t>të marrë pjesë në veprimtaritë politike që organizohen prej tyre</w:t>
      </w:r>
      <w:r w:rsidR="002F439E" w:rsidRPr="00187180">
        <w:rPr>
          <w:rFonts w:ascii="Garamond" w:hAnsi="Garamond"/>
          <w:sz w:val="24"/>
          <w:szCs w:val="24"/>
          <w:lang w:val="sq-AL"/>
        </w:rPr>
        <w:t xml:space="preserve"> </w:t>
      </w:r>
      <w:r w:rsidR="001D611A" w:rsidRPr="00187180">
        <w:rPr>
          <w:rFonts w:ascii="Garamond" w:hAnsi="Garamond"/>
          <w:sz w:val="24"/>
          <w:szCs w:val="24"/>
          <w:lang w:val="sq-AL"/>
        </w:rPr>
        <w:t>apo nga</w:t>
      </w:r>
      <w:r w:rsidR="002F439E" w:rsidRPr="00187180">
        <w:rPr>
          <w:rFonts w:ascii="Garamond" w:hAnsi="Garamond"/>
          <w:sz w:val="24"/>
          <w:szCs w:val="24"/>
          <w:lang w:val="sq-AL"/>
        </w:rPr>
        <w:t xml:space="preserve"> kandidat</w:t>
      </w:r>
      <w:r w:rsidR="001D611A" w:rsidRPr="00187180">
        <w:rPr>
          <w:rFonts w:ascii="Garamond" w:hAnsi="Garamond"/>
          <w:sz w:val="24"/>
          <w:szCs w:val="24"/>
          <w:lang w:val="sq-AL"/>
        </w:rPr>
        <w:t>ët</w:t>
      </w:r>
      <w:r w:rsidR="000C3EE6" w:rsidRPr="00187180">
        <w:rPr>
          <w:rFonts w:ascii="Garamond" w:hAnsi="Garamond"/>
          <w:sz w:val="24"/>
          <w:szCs w:val="24"/>
          <w:lang w:val="sq-AL"/>
        </w:rPr>
        <w:t>.</w:t>
      </w:r>
    </w:p>
    <w:p w14:paraId="650F818C"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12. Punonjësit të administratës shtetërore i ndalohet të përdorë të mirat publike, funksionin ose veprimtarinë shtetërore ose burimet financiare a njerëzore, me qëllim favorizimin e një partie politike ose kandidati në zgjedhje.</w:t>
      </w:r>
    </w:p>
    <w:p w14:paraId="650F818E"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13. </w:t>
      </w:r>
      <w:r w:rsidR="001D611A" w:rsidRPr="00187180">
        <w:rPr>
          <w:rFonts w:ascii="Garamond" w:hAnsi="Garamond"/>
          <w:sz w:val="24"/>
          <w:szCs w:val="24"/>
          <w:lang w:val="sq-AL"/>
        </w:rPr>
        <w:tab/>
      </w:r>
      <w:r w:rsidRPr="00187180">
        <w:rPr>
          <w:rFonts w:ascii="Garamond" w:hAnsi="Garamond"/>
          <w:sz w:val="24"/>
          <w:szCs w:val="24"/>
          <w:lang w:val="sq-AL"/>
        </w:rPr>
        <w:t>Titullarët e ministrive dhe/ose drejtuesit e institucioneve të varësisë ose personat e ngarkuar prej tyre të organizojnë menjëherë punën dhe të marrin masat e nevojshme për garantimin e zbatimit të detyrimeve ligjore, për ndalimin e vënies në përdorim për subjektet zgjedhore të veprimtarisë së tyre institucionale, mjeteve, fondeve e materialeve të ndryshme, pronë e administratës shtetërore, si dhe të burimeve njerëzore të institucioneve të administratës shtetërore,</w:t>
      </w:r>
      <w:r w:rsidR="009101C0" w:rsidRPr="00187180">
        <w:rPr>
          <w:rFonts w:ascii="Garamond" w:hAnsi="Garamond"/>
          <w:sz w:val="24"/>
          <w:szCs w:val="24"/>
          <w:lang w:val="sq-AL"/>
        </w:rPr>
        <w:t xml:space="preserve"> të çdo niveli, për zgjedhjet vendore t</w:t>
      </w:r>
      <w:r w:rsidRPr="00187180">
        <w:rPr>
          <w:rFonts w:ascii="Garamond" w:hAnsi="Garamond"/>
          <w:sz w:val="24"/>
          <w:szCs w:val="24"/>
          <w:lang w:val="sq-AL"/>
        </w:rPr>
        <w:t xml:space="preserve">ë datës </w:t>
      </w:r>
      <w:r w:rsidR="009101C0" w:rsidRPr="00187180">
        <w:rPr>
          <w:rFonts w:ascii="Garamond" w:hAnsi="Garamond"/>
          <w:sz w:val="24"/>
          <w:szCs w:val="24"/>
          <w:lang w:val="sq-AL"/>
        </w:rPr>
        <w:t>30</w:t>
      </w:r>
      <w:r w:rsidRPr="00187180">
        <w:rPr>
          <w:rFonts w:ascii="Garamond" w:hAnsi="Garamond"/>
          <w:sz w:val="24"/>
          <w:szCs w:val="24"/>
          <w:lang w:val="sq-AL"/>
        </w:rPr>
        <w:t xml:space="preserve"> qershor 201</w:t>
      </w:r>
      <w:r w:rsidR="009101C0" w:rsidRPr="00187180">
        <w:rPr>
          <w:rFonts w:ascii="Garamond" w:hAnsi="Garamond"/>
          <w:sz w:val="24"/>
          <w:szCs w:val="24"/>
          <w:lang w:val="sq-AL"/>
        </w:rPr>
        <w:t>9</w:t>
      </w:r>
      <w:r w:rsidRPr="00187180">
        <w:rPr>
          <w:rFonts w:ascii="Garamond" w:hAnsi="Garamond"/>
          <w:sz w:val="24"/>
          <w:szCs w:val="24"/>
          <w:lang w:val="sq-AL"/>
        </w:rPr>
        <w:t>.</w:t>
      </w:r>
    </w:p>
    <w:p w14:paraId="650F8190"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14. </w:t>
      </w:r>
      <w:r w:rsidR="001D611A" w:rsidRPr="00187180">
        <w:rPr>
          <w:rFonts w:ascii="Garamond" w:hAnsi="Garamond"/>
          <w:sz w:val="24"/>
          <w:szCs w:val="24"/>
          <w:lang w:val="sq-AL"/>
        </w:rPr>
        <w:tab/>
      </w:r>
      <w:r w:rsidRPr="00187180">
        <w:rPr>
          <w:rFonts w:ascii="Garamond" w:hAnsi="Garamond"/>
          <w:sz w:val="24"/>
          <w:szCs w:val="24"/>
          <w:lang w:val="sq-AL"/>
        </w:rPr>
        <w:t>Titullarët e ministrive dhe/ose drejtuesit e institucioneve të varësisë ose personat e ngarkuar prej tyre të kontrollojnë në mënyrë periodike veprimtarinë e nëpunësve nën varësinë e tyre, me qëllim shmangien dhe parandalimin e nxitjes apo kërkesës për përfshirjen e punonjësve të administratës shtetërore në veprimtari politike apo në mbështetje të një partie politike ose kandidati në zgjedhje.</w:t>
      </w:r>
    </w:p>
    <w:p w14:paraId="650F8191"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Për efekt të zbatimit të kësaj pike, përveç masave të tjera, titullarët janë të detyruar që të publikojnë të dhënat e tyre të kontaktit në faqen zyrtare të internetit, duke kërkuar denoncimin e çdo rasti të përfshirjes ose nxitjes apo kërkesës për përfshirjen e punonjësve të administratës shtetërore në veprimtari politike apo në mbështetje të një partie politike ose kandidati në zgjedhje.</w:t>
      </w:r>
    </w:p>
    <w:p w14:paraId="650F8193" w14:textId="1C588E35"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15. Titullarët e ministrive dhe/ose drejtuesit e institucioneve të varësisë ose personat e ngarkuar prej tyre verifikojnë dhe analizojnë të gjitha të dhënat që kanë të bëjnë me përdorimin e mjeteve, fondeve e materialeve të ndryshme, si dhe mënyrën e ushtrimit të veprimtarisë </w:t>
      </w:r>
      <w:r w:rsidRPr="00187180">
        <w:rPr>
          <w:rFonts w:ascii="Garamond" w:hAnsi="Garamond"/>
          <w:sz w:val="24"/>
          <w:szCs w:val="24"/>
          <w:lang w:val="sq-AL"/>
        </w:rPr>
        <w:lastRenderedPageBreak/>
        <w:t>institucionale, gjatë periudhës përpara fillimit dhe gjatë fushatës zgjedhore, në funksion të evidentimit të përdorimit ose jo të tyre për qëllime elektorale.</w:t>
      </w:r>
    </w:p>
    <w:p w14:paraId="650F8195"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16. </w:t>
      </w:r>
      <w:r w:rsidR="001D611A" w:rsidRPr="00187180">
        <w:rPr>
          <w:rFonts w:ascii="Garamond" w:hAnsi="Garamond"/>
          <w:sz w:val="24"/>
          <w:szCs w:val="24"/>
          <w:lang w:val="sq-AL"/>
        </w:rPr>
        <w:tab/>
      </w:r>
      <w:r w:rsidRPr="00187180">
        <w:rPr>
          <w:rFonts w:ascii="Garamond" w:hAnsi="Garamond"/>
          <w:sz w:val="24"/>
          <w:szCs w:val="24"/>
          <w:lang w:val="sq-AL"/>
        </w:rPr>
        <w:t>Titullarët e ministrive dhe/ose drejtuesit e institucioneve të varësisë ose personat e ngarkuar prej tyre marrin masa dhe realizojnë monitorimin e zbatimit të tyre, për të garantuar mospërdorimin e:</w:t>
      </w:r>
    </w:p>
    <w:p w14:paraId="650F8197" w14:textId="3099DF44"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a) burimeve njerëzore të institucionit në funksion të veprimtarisë së fushatës zgjedhore të subjekteve zgjedhore, të regjistruara për këto zgjedhje, në zbatim të nenit 14, të ligjit </w:t>
      </w:r>
      <w:r w:rsidR="00187180">
        <w:rPr>
          <w:rFonts w:ascii="Garamond" w:hAnsi="Garamond"/>
          <w:sz w:val="24"/>
          <w:szCs w:val="24"/>
          <w:lang w:val="sq-AL"/>
        </w:rPr>
        <w:t xml:space="preserve">nr. </w:t>
      </w:r>
      <w:r w:rsidRPr="00187180">
        <w:rPr>
          <w:rFonts w:ascii="Garamond" w:hAnsi="Garamond"/>
          <w:sz w:val="24"/>
          <w:szCs w:val="24"/>
          <w:lang w:val="sq-AL"/>
        </w:rPr>
        <w:t xml:space="preserve">9131, datë 8.9.2003, </w:t>
      </w:r>
      <w:r w:rsidR="001D611A" w:rsidRPr="00187180">
        <w:rPr>
          <w:rFonts w:ascii="Garamond" w:hAnsi="Garamond"/>
          <w:sz w:val="24"/>
          <w:szCs w:val="24"/>
          <w:lang w:val="sq-AL"/>
        </w:rPr>
        <w:t>“</w:t>
      </w:r>
      <w:r w:rsidRPr="00187180">
        <w:rPr>
          <w:rFonts w:ascii="Garamond" w:hAnsi="Garamond"/>
          <w:sz w:val="24"/>
          <w:szCs w:val="24"/>
          <w:lang w:val="sq-AL"/>
        </w:rPr>
        <w:t xml:space="preserve">Për rregullat e </w:t>
      </w:r>
      <w:r w:rsidR="001D611A" w:rsidRPr="00187180">
        <w:rPr>
          <w:rFonts w:ascii="Garamond" w:hAnsi="Garamond"/>
          <w:sz w:val="24"/>
          <w:szCs w:val="24"/>
          <w:lang w:val="sq-AL"/>
        </w:rPr>
        <w:t>etikës në administratën publike”</w:t>
      </w:r>
      <w:r w:rsidRPr="00187180">
        <w:rPr>
          <w:rFonts w:ascii="Garamond" w:hAnsi="Garamond"/>
          <w:sz w:val="24"/>
          <w:szCs w:val="24"/>
          <w:lang w:val="sq-AL"/>
        </w:rPr>
        <w:t>;</w:t>
      </w:r>
    </w:p>
    <w:p w14:paraId="650F8198" w14:textId="1985A544"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b) fondeve të institucioneve për veprimtaritë e fushatës zgjedhore të subjekteve zgjedhore, të regjistruara për këto zgjedhje;</w:t>
      </w:r>
    </w:p>
    <w:p w14:paraId="650F8199" w14:textId="00D118D7" w:rsidR="000C3EE6" w:rsidRPr="00187180" w:rsidRDefault="003E0DA4"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c) </w:t>
      </w:r>
      <w:r w:rsidR="000C3EE6" w:rsidRPr="00187180">
        <w:rPr>
          <w:rFonts w:ascii="Garamond" w:hAnsi="Garamond"/>
          <w:sz w:val="24"/>
          <w:szCs w:val="24"/>
          <w:lang w:val="sq-AL"/>
        </w:rPr>
        <w:t>mjeteve dhe materialeve në inventar të institucionit për veprimtaritë e fushatës zgjedhore të subjekteve zgjedhore, të regjistruara për këto zgjedhje;</w:t>
      </w:r>
    </w:p>
    <w:p w14:paraId="650F819A" w14:textId="70B29FE8"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ç) zhvillimit të fushatës zgjedhore në institucionet publike apo realizimit të propagandës politike në to;</w:t>
      </w:r>
    </w:p>
    <w:p w14:paraId="650F819B" w14:textId="0859A526"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d</w:t>
      </w:r>
      <w:r w:rsidR="003E0DA4" w:rsidRPr="00187180">
        <w:rPr>
          <w:rFonts w:ascii="Garamond" w:hAnsi="Garamond"/>
          <w:sz w:val="24"/>
          <w:szCs w:val="24"/>
          <w:lang w:val="sq-AL"/>
        </w:rPr>
        <w:t>)</w:t>
      </w:r>
      <w:r w:rsidR="00187180">
        <w:rPr>
          <w:rFonts w:ascii="Garamond" w:hAnsi="Garamond"/>
          <w:sz w:val="24"/>
          <w:szCs w:val="24"/>
          <w:lang w:val="sq-AL"/>
        </w:rPr>
        <w:t xml:space="preserve"> </w:t>
      </w:r>
      <w:r w:rsidRPr="00187180">
        <w:rPr>
          <w:rFonts w:ascii="Garamond" w:hAnsi="Garamond"/>
          <w:sz w:val="24"/>
          <w:szCs w:val="24"/>
          <w:lang w:val="sq-AL"/>
        </w:rPr>
        <w:t>veprimtarisë shtetërore për të favorizuar subjekte të caktuara zgjedhore;</w:t>
      </w:r>
    </w:p>
    <w:p w14:paraId="650F819C"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dh) detyruar, në fushatë zgjedhore, të administratës së institucionit brenda ose jashtë orarit të punës, si dhe të nxënësve të sistemit shkollor parauniversitar brenda ose jashtë orarit mësimor.</w:t>
      </w:r>
    </w:p>
    <w:p w14:paraId="650F819E" w14:textId="25B9AC62"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17.</w:t>
      </w:r>
      <w:r w:rsidR="003E0DA4" w:rsidRPr="00187180">
        <w:rPr>
          <w:rFonts w:ascii="Garamond" w:hAnsi="Garamond"/>
          <w:sz w:val="24"/>
          <w:szCs w:val="24"/>
          <w:lang w:val="sq-AL"/>
        </w:rPr>
        <w:t xml:space="preserve"> </w:t>
      </w:r>
      <w:r w:rsidRPr="00187180">
        <w:rPr>
          <w:rFonts w:ascii="Garamond" w:hAnsi="Garamond"/>
          <w:sz w:val="24"/>
          <w:szCs w:val="24"/>
          <w:lang w:val="sq-AL"/>
        </w:rPr>
        <w:t>Në zbatim të përcaktimeve të pikë</w:t>
      </w:r>
      <w:r w:rsidR="001D611A" w:rsidRPr="00187180">
        <w:rPr>
          <w:rFonts w:ascii="Garamond" w:hAnsi="Garamond"/>
          <w:sz w:val="24"/>
          <w:szCs w:val="24"/>
          <w:lang w:val="sq-AL"/>
        </w:rPr>
        <w:t xml:space="preserve">s 4, të nenit 63, të ligjit </w:t>
      </w:r>
      <w:r w:rsidR="00187180">
        <w:rPr>
          <w:rFonts w:ascii="Garamond" w:hAnsi="Garamond"/>
          <w:sz w:val="24"/>
          <w:szCs w:val="24"/>
          <w:lang w:val="sq-AL"/>
        </w:rPr>
        <w:t xml:space="preserve">nr. </w:t>
      </w:r>
      <w:r w:rsidRPr="00187180">
        <w:rPr>
          <w:rFonts w:ascii="Garamond" w:hAnsi="Garamond"/>
          <w:sz w:val="24"/>
          <w:szCs w:val="24"/>
          <w:lang w:val="sq-AL"/>
        </w:rPr>
        <w:t xml:space="preserve">10019, datë 29.12.2008, </w:t>
      </w:r>
      <w:r w:rsidR="001D611A" w:rsidRPr="00187180">
        <w:rPr>
          <w:rFonts w:ascii="Garamond" w:hAnsi="Garamond"/>
          <w:sz w:val="24"/>
          <w:szCs w:val="24"/>
          <w:lang w:val="sq-AL"/>
        </w:rPr>
        <w:t>“</w:t>
      </w:r>
      <w:r w:rsidRPr="00187180">
        <w:rPr>
          <w:rFonts w:ascii="Garamond" w:hAnsi="Garamond"/>
          <w:sz w:val="24"/>
          <w:szCs w:val="24"/>
          <w:lang w:val="sq-AL"/>
        </w:rPr>
        <w:t>Kodi Zgje</w:t>
      </w:r>
      <w:r w:rsidR="001D611A" w:rsidRPr="00187180">
        <w:rPr>
          <w:rFonts w:ascii="Garamond" w:hAnsi="Garamond"/>
          <w:sz w:val="24"/>
          <w:szCs w:val="24"/>
          <w:lang w:val="sq-AL"/>
        </w:rPr>
        <w:t>dhor i Republikës së Shqipërisë”</w:t>
      </w:r>
      <w:r w:rsidRPr="00187180">
        <w:rPr>
          <w:rFonts w:ascii="Garamond" w:hAnsi="Garamond"/>
          <w:sz w:val="24"/>
          <w:szCs w:val="24"/>
          <w:lang w:val="sq-AL"/>
        </w:rPr>
        <w:t xml:space="preserve">, të ndryshuar, dhe të nenit 37, të ligjit </w:t>
      </w:r>
      <w:r w:rsidR="00187180">
        <w:rPr>
          <w:rFonts w:ascii="Garamond" w:hAnsi="Garamond"/>
          <w:sz w:val="24"/>
          <w:szCs w:val="24"/>
          <w:lang w:val="sq-AL"/>
        </w:rPr>
        <w:t xml:space="preserve">nr. </w:t>
      </w:r>
      <w:r w:rsidRPr="00187180">
        <w:rPr>
          <w:rFonts w:ascii="Garamond" w:hAnsi="Garamond"/>
          <w:sz w:val="24"/>
          <w:szCs w:val="24"/>
          <w:lang w:val="sq-AL"/>
        </w:rPr>
        <w:t xml:space="preserve">152/2013, </w:t>
      </w:r>
      <w:r w:rsidR="001D611A" w:rsidRPr="00187180">
        <w:rPr>
          <w:rFonts w:ascii="Garamond" w:hAnsi="Garamond"/>
          <w:sz w:val="24"/>
          <w:szCs w:val="24"/>
          <w:lang w:val="sq-AL"/>
        </w:rPr>
        <w:t>“</w:t>
      </w:r>
      <w:r w:rsidRPr="00187180">
        <w:rPr>
          <w:rFonts w:ascii="Garamond" w:hAnsi="Garamond"/>
          <w:sz w:val="24"/>
          <w:szCs w:val="24"/>
          <w:lang w:val="sq-AL"/>
        </w:rPr>
        <w:t>Për nëpunësin civil</w:t>
      </w:r>
      <w:r w:rsidR="001D611A" w:rsidRPr="00187180">
        <w:rPr>
          <w:rFonts w:ascii="Garamond" w:hAnsi="Garamond"/>
          <w:sz w:val="24"/>
          <w:szCs w:val="24"/>
          <w:lang w:val="sq-AL"/>
        </w:rPr>
        <w:t>”</w:t>
      </w:r>
      <w:r w:rsidRPr="00187180">
        <w:rPr>
          <w:rFonts w:ascii="Garamond" w:hAnsi="Garamond"/>
          <w:sz w:val="24"/>
          <w:szCs w:val="24"/>
          <w:lang w:val="sq-AL"/>
        </w:rPr>
        <w:t xml:space="preserve">, të ndryshuar, titullarët e ministrive ose drejtuesit e institucioneve të varësisë marrin masa për pezullimin nga detyra të nëpunësve civilë të institucioneve të tyre, të cilët janë regjistruar si kandidatë për zgjedhjet </w:t>
      </w:r>
      <w:r w:rsidR="002F439E" w:rsidRPr="00187180">
        <w:rPr>
          <w:rFonts w:ascii="Garamond" w:hAnsi="Garamond"/>
          <w:sz w:val="24"/>
          <w:szCs w:val="24"/>
          <w:lang w:val="sq-AL"/>
        </w:rPr>
        <w:t xml:space="preserve">vendore </w:t>
      </w:r>
      <w:r w:rsidRPr="00187180">
        <w:rPr>
          <w:rFonts w:ascii="Garamond" w:hAnsi="Garamond"/>
          <w:sz w:val="24"/>
          <w:szCs w:val="24"/>
          <w:lang w:val="sq-AL"/>
        </w:rPr>
        <w:t xml:space="preserve">të datës </w:t>
      </w:r>
      <w:r w:rsidR="002F439E" w:rsidRPr="00187180">
        <w:rPr>
          <w:rFonts w:ascii="Garamond" w:hAnsi="Garamond"/>
          <w:sz w:val="24"/>
          <w:szCs w:val="24"/>
          <w:lang w:val="sq-AL"/>
        </w:rPr>
        <w:t>30</w:t>
      </w:r>
      <w:r w:rsidRPr="00187180">
        <w:rPr>
          <w:rFonts w:ascii="Garamond" w:hAnsi="Garamond"/>
          <w:sz w:val="24"/>
          <w:szCs w:val="24"/>
          <w:lang w:val="sq-AL"/>
        </w:rPr>
        <w:t xml:space="preserve"> qershor 201</w:t>
      </w:r>
      <w:r w:rsidR="002F439E" w:rsidRPr="00187180">
        <w:rPr>
          <w:rFonts w:ascii="Garamond" w:hAnsi="Garamond"/>
          <w:sz w:val="24"/>
          <w:szCs w:val="24"/>
          <w:lang w:val="sq-AL"/>
        </w:rPr>
        <w:t>9</w:t>
      </w:r>
      <w:r w:rsidRPr="00187180">
        <w:rPr>
          <w:rFonts w:ascii="Garamond" w:hAnsi="Garamond"/>
          <w:sz w:val="24"/>
          <w:szCs w:val="24"/>
          <w:lang w:val="sq-AL"/>
        </w:rPr>
        <w:t xml:space="preserve">. Për nëpunësit e tjerë, marrëdhënia e punës të të cilëve rregullohet nga Kodi i Punës, merren masa, sipas rastit, për ndërprerjen e marrëdhënies së punës apo pezullimin nga detyra në rastet kur rezultojnë që janë regjistruar si kandidatë </w:t>
      </w:r>
      <w:r w:rsidR="002F439E" w:rsidRPr="00187180">
        <w:rPr>
          <w:rFonts w:ascii="Garamond" w:hAnsi="Garamond"/>
          <w:sz w:val="24"/>
          <w:szCs w:val="24"/>
          <w:lang w:val="sq-AL"/>
        </w:rPr>
        <w:t>për zgjedhjet vendore të datës 30 qershor 2019</w:t>
      </w:r>
      <w:r w:rsidRPr="00187180">
        <w:rPr>
          <w:rFonts w:ascii="Garamond" w:hAnsi="Garamond"/>
          <w:sz w:val="24"/>
          <w:szCs w:val="24"/>
          <w:lang w:val="sq-AL"/>
        </w:rPr>
        <w:t>.</w:t>
      </w:r>
    </w:p>
    <w:p w14:paraId="650F81A0"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18. Gjatë periudhës së fushatës zgjedhore, automjetet si dhe karburanti, në përdorim të titullarit apo institucionit të administratës shtetërore, ndalohen të përdoren për veprimtari të fushatës zgjedhore të subjekteve zgjedhore, të regjistruara në zgjedhje</w:t>
      </w:r>
      <w:r w:rsidR="002F439E" w:rsidRPr="00187180">
        <w:rPr>
          <w:rFonts w:ascii="Garamond" w:hAnsi="Garamond"/>
          <w:sz w:val="24"/>
          <w:szCs w:val="24"/>
          <w:lang w:val="sq-AL"/>
        </w:rPr>
        <w:t xml:space="preserve"> apo </w:t>
      </w:r>
      <w:r w:rsidR="001D611A" w:rsidRPr="00187180">
        <w:rPr>
          <w:rFonts w:ascii="Garamond" w:hAnsi="Garamond"/>
          <w:sz w:val="24"/>
          <w:szCs w:val="24"/>
          <w:lang w:val="sq-AL"/>
        </w:rPr>
        <w:t xml:space="preserve">të </w:t>
      </w:r>
      <w:r w:rsidR="002F439E" w:rsidRPr="00187180">
        <w:rPr>
          <w:rFonts w:ascii="Garamond" w:hAnsi="Garamond"/>
          <w:sz w:val="24"/>
          <w:szCs w:val="24"/>
          <w:lang w:val="sq-AL"/>
        </w:rPr>
        <w:t>kandidat</w:t>
      </w:r>
      <w:r w:rsidR="001D611A" w:rsidRPr="00187180">
        <w:rPr>
          <w:rFonts w:ascii="Garamond" w:hAnsi="Garamond"/>
          <w:sz w:val="24"/>
          <w:szCs w:val="24"/>
          <w:lang w:val="sq-AL"/>
        </w:rPr>
        <w:t>ë</w:t>
      </w:r>
      <w:r w:rsidR="002F439E" w:rsidRPr="00187180">
        <w:rPr>
          <w:rFonts w:ascii="Garamond" w:hAnsi="Garamond"/>
          <w:sz w:val="24"/>
          <w:szCs w:val="24"/>
          <w:lang w:val="sq-AL"/>
        </w:rPr>
        <w:t>ve</w:t>
      </w:r>
      <w:r w:rsidRPr="00187180">
        <w:rPr>
          <w:rFonts w:ascii="Garamond" w:hAnsi="Garamond"/>
          <w:sz w:val="24"/>
          <w:szCs w:val="24"/>
          <w:lang w:val="sq-AL"/>
        </w:rPr>
        <w:t>.</w:t>
      </w:r>
    </w:p>
    <w:p w14:paraId="650F81A1"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Bën përjashtim nga ky ndalim përdorimi i automjeteve të Gardës së Republikës dhe të Policisë së Shtetit, në përmbushje të detyrave të tyre funksionale.</w:t>
      </w:r>
    </w:p>
    <w:p w14:paraId="650F81A2"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Strukturat e Policisë së Shtetit, kur konstatojnë përdorimin e automjeteve shtetërore të institucioneve të pushtetit qendror e vendor</w:t>
      </w:r>
      <w:r w:rsidR="001D611A" w:rsidRPr="00187180">
        <w:rPr>
          <w:rFonts w:ascii="Garamond" w:hAnsi="Garamond"/>
          <w:sz w:val="24"/>
          <w:szCs w:val="24"/>
          <w:lang w:val="sq-AL"/>
        </w:rPr>
        <w:t>,</w:t>
      </w:r>
      <w:r w:rsidRPr="00187180">
        <w:rPr>
          <w:rFonts w:ascii="Garamond" w:hAnsi="Garamond"/>
          <w:sz w:val="24"/>
          <w:szCs w:val="24"/>
          <w:lang w:val="sq-AL"/>
        </w:rPr>
        <w:t xml:space="preserve"> për veprimtari të fushatës zgjedhore, të bëjnë bllokimin e tyre dhe, menjëherë, të njoftojnë Komisionin Qendror të Zgjedhjeve dhe titullarin e institucionit në përdorim të të cilit është automjeti. Automjeti të zhbllokohet pas ekzekutimit të masës së marrë nga Komisioni Qendror i Zgjedhjeve, në përputhje me Kodin Zgjedhor. Në këtë rast, struktura e Policisë së Shtetit bën referim në organet kompetente për përdorimin e të mirave publike në favor të subjekteve zgjedhore.</w:t>
      </w:r>
    </w:p>
    <w:p w14:paraId="650F81A4" w14:textId="77777777" w:rsidR="000C3EE6" w:rsidRPr="00187180" w:rsidRDefault="003578A5"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19. </w:t>
      </w:r>
      <w:r w:rsidR="000C3EE6" w:rsidRPr="00187180">
        <w:rPr>
          <w:rFonts w:ascii="Garamond" w:hAnsi="Garamond"/>
          <w:sz w:val="24"/>
          <w:szCs w:val="24"/>
          <w:lang w:val="sq-AL"/>
        </w:rPr>
        <w:t xml:space="preserve">Sekretari i Përgjithshëm i Këshillit të Ministrave, në zbatim të detyrimeve të tij për organizimin e mbledhjes së Këshillit të </w:t>
      </w:r>
      <w:r w:rsidR="001D611A" w:rsidRPr="00187180">
        <w:rPr>
          <w:rFonts w:ascii="Garamond" w:hAnsi="Garamond"/>
          <w:sz w:val="24"/>
          <w:szCs w:val="24"/>
          <w:lang w:val="sq-AL"/>
        </w:rPr>
        <w:t>Ministrave, të marrë masa dhe t’</w:t>
      </w:r>
      <w:r w:rsidR="000C3EE6" w:rsidRPr="00187180">
        <w:rPr>
          <w:rFonts w:ascii="Garamond" w:hAnsi="Garamond"/>
          <w:sz w:val="24"/>
          <w:szCs w:val="24"/>
          <w:lang w:val="sq-AL"/>
        </w:rPr>
        <w:t>i parashtrojë Kryeministrit mospërfshirjen në rendin e ditës të projektvendimeve në lidhje me koncesione, kontrata apo angazhime të tilla politike, ekonomike apo sociale që nuk vijnë në zbatim të programit analitik të çdo ministrie/institucioni, siç është miratuar nga Këshilli i Ministrave.</w:t>
      </w:r>
    </w:p>
    <w:p w14:paraId="650F81A6" w14:textId="4DFEB921"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2</w:t>
      </w:r>
      <w:r w:rsidR="003578A5" w:rsidRPr="00187180">
        <w:rPr>
          <w:rFonts w:ascii="Garamond" w:hAnsi="Garamond"/>
          <w:sz w:val="24"/>
          <w:szCs w:val="24"/>
          <w:lang w:val="sq-AL"/>
        </w:rPr>
        <w:t>0</w:t>
      </w:r>
      <w:r w:rsidR="003E0DA4" w:rsidRPr="00187180">
        <w:rPr>
          <w:rFonts w:ascii="Garamond" w:hAnsi="Garamond"/>
          <w:sz w:val="24"/>
          <w:szCs w:val="24"/>
          <w:lang w:val="sq-AL"/>
        </w:rPr>
        <w:t xml:space="preserve">. </w:t>
      </w:r>
      <w:r w:rsidRPr="00187180">
        <w:rPr>
          <w:rFonts w:ascii="Garamond" w:hAnsi="Garamond"/>
          <w:sz w:val="24"/>
          <w:szCs w:val="24"/>
          <w:lang w:val="sq-AL"/>
        </w:rPr>
        <w:t>Ministritë dhe institucionet e varësisë, me qëllim shmangien e keqpërdorimit dhe keqinterpretimit të aktiviteteve institucionale me fushatën elektorale, të publikojnë në faqen e tyre zyrtare:</w:t>
      </w:r>
    </w:p>
    <w:p w14:paraId="650F81A8" w14:textId="4010FBF5"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a) deri në datën </w:t>
      </w:r>
      <w:r w:rsidR="003578A5" w:rsidRPr="00187180">
        <w:rPr>
          <w:rFonts w:ascii="Garamond" w:hAnsi="Garamond"/>
          <w:sz w:val="24"/>
          <w:szCs w:val="24"/>
          <w:lang w:val="sq-AL"/>
        </w:rPr>
        <w:t xml:space="preserve">30 qershor </w:t>
      </w:r>
      <w:r w:rsidRPr="00187180">
        <w:rPr>
          <w:rFonts w:ascii="Garamond" w:hAnsi="Garamond"/>
          <w:sz w:val="24"/>
          <w:szCs w:val="24"/>
          <w:lang w:val="sq-AL"/>
        </w:rPr>
        <w:t>201</w:t>
      </w:r>
      <w:r w:rsidR="009101C0" w:rsidRPr="00187180">
        <w:rPr>
          <w:rFonts w:ascii="Garamond" w:hAnsi="Garamond"/>
          <w:sz w:val="24"/>
          <w:szCs w:val="24"/>
          <w:lang w:val="sq-AL"/>
        </w:rPr>
        <w:t>9</w:t>
      </w:r>
      <w:r w:rsidRPr="00187180">
        <w:rPr>
          <w:rFonts w:ascii="Garamond" w:hAnsi="Garamond"/>
          <w:sz w:val="24"/>
          <w:szCs w:val="24"/>
          <w:lang w:val="sq-AL"/>
        </w:rPr>
        <w:t>, të dhënat për aktivitetet publike, të programuara për muaj</w:t>
      </w:r>
      <w:r w:rsidR="003578A5" w:rsidRPr="00187180">
        <w:rPr>
          <w:rFonts w:ascii="Garamond" w:hAnsi="Garamond"/>
          <w:sz w:val="24"/>
          <w:szCs w:val="24"/>
          <w:lang w:val="sq-AL"/>
        </w:rPr>
        <w:t>in</w:t>
      </w:r>
      <w:r w:rsidRPr="00187180">
        <w:rPr>
          <w:rFonts w:ascii="Garamond" w:hAnsi="Garamond"/>
          <w:sz w:val="24"/>
          <w:szCs w:val="24"/>
          <w:lang w:val="sq-AL"/>
        </w:rPr>
        <w:t xml:space="preserve"> </w:t>
      </w:r>
      <w:r w:rsidR="003578A5" w:rsidRPr="00187180">
        <w:rPr>
          <w:rFonts w:ascii="Garamond" w:hAnsi="Garamond"/>
          <w:sz w:val="24"/>
          <w:szCs w:val="24"/>
          <w:lang w:val="sq-AL"/>
        </w:rPr>
        <w:t>qershor</w:t>
      </w:r>
      <w:r w:rsidRPr="00187180">
        <w:rPr>
          <w:rFonts w:ascii="Garamond" w:hAnsi="Garamond"/>
          <w:sz w:val="24"/>
          <w:szCs w:val="24"/>
          <w:lang w:val="sq-AL"/>
        </w:rPr>
        <w:t>, që kanë lidhje me veprimtarinë e institucionit;</w:t>
      </w:r>
    </w:p>
    <w:p w14:paraId="650F81A9" w14:textId="669EBF1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b) listën e projekteve të nisura prej 12 (dymbëdhjetë) muajsh, në ushtrim të punës dhe </w:t>
      </w:r>
      <w:r w:rsidR="006E3369" w:rsidRPr="00187180">
        <w:rPr>
          <w:rFonts w:ascii="Garamond" w:hAnsi="Garamond"/>
          <w:sz w:val="24"/>
          <w:szCs w:val="24"/>
          <w:lang w:val="sq-AL"/>
        </w:rPr>
        <w:t xml:space="preserve">të </w:t>
      </w:r>
      <w:r w:rsidRPr="00187180">
        <w:rPr>
          <w:rFonts w:ascii="Garamond" w:hAnsi="Garamond"/>
          <w:sz w:val="24"/>
          <w:szCs w:val="24"/>
          <w:lang w:val="sq-AL"/>
        </w:rPr>
        <w:t>veprimtarisë së institucionit, të cilat janë në proces përfundimi, si dhe të gjitha procedurat publike konkurruese të realizuara gjatë 12 (dymbëdhjetë) muajve të fundit.</w:t>
      </w:r>
    </w:p>
    <w:p w14:paraId="650F81AB" w14:textId="7315D46E"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lastRenderedPageBreak/>
        <w:t>2</w:t>
      </w:r>
      <w:r w:rsidR="003578A5" w:rsidRPr="00187180">
        <w:rPr>
          <w:rFonts w:ascii="Garamond" w:hAnsi="Garamond"/>
          <w:sz w:val="24"/>
          <w:szCs w:val="24"/>
          <w:lang w:val="sq-AL"/>
        </w:rPr>
        <w:t>1</w:t>
      </w:r>
      <w:r w:rsidRPr="00187180">
        <w:rPr>
          <w:rFonts w:ascii="Garamond" w:hAnsi="Garamond"/>
          <w:sz w:val="24"/>
          <w:szCs w:val="24"/>
          <w:lang w:val="sq-AL"/>
        </w:rPr>
        <w:t>. Ministritë dhe ins</w:t>
      </w:r>
      <w:r w:rsidR="001D611A" w:rsidRPr="00187180">
        <w:rPr>
          <w:rFonts w:ascii="Garamond" w:hAnsi="Garamond"/>
          <w:sz w:val="24"/>
          <w:szCs w:val="24"/>
          <w:lang w:val="sq-AL"/>
        </w:rPr>
        <w:t>titucionet/organet e varësisë t’</w:t>
      </w:r>
      <w:r w:rsidRPr="00187180">
        <w:rPr>
          <w:rFonts w:ascii="Garamond" w:hAnsi="Garamond"/>
          <w:sz w:val="24"/>
          <w:szCs w:val="24"/>
          <w:lang w:val="sq-AL"/>
        </w:rPr>
        <w:t>u krijojnë vëzhguesve dhe shoqatave të regjistruara në KQZ, si vëzhguese të procesit zgjedhor, akses të plotë për të marrë informacion në lidhje me detyrimet ligjore të administratës publike në procesin zgjedhor. Ministritë dhe institucionet/organet e varësisë informojnë publikun në mënyrë të vijueshme për monitorimin e realizuar në kuadër të këtij vendimi.</w:t>
      </w:r>
    </w:p>
    <w:p w14:paraId="650F81AD" w14:textId="158F5FE8"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2</w:t>
      </w:r>
      <w:r w:rsidR="003578A5" w:rsidRPr="00187180">
        <w:rPr>
          <w:rFonts w:ascii="Garamond" w:hAnsi="Garamond"/>
          <w:sz w:val="24"/>
          <w:szCs w:val="24"/>
          <w:lang w:val="sq-AL"/>
        </w:rPr>
        <w:t>2</w:t>
      </w:r>
      <w:r w:rsidRPr="00187180">
        <w:rPr>
          <w:rFonts w:ascii="Garamond" w:hAnsi="Garamond"/>
          <w:sz w:val="24"/>
          <w:szCs w:val="24"/>
          <w:lang w:val="sq-AL"/>
        </w:rPr>
        <w:t>. Për koordinimin e procesit të monitorimit</w:t>
      </w:r>
      <w:r w:rsidR="001D611A" w:rsidRPr="00187180">
        <w:rPr>
          <w:rFonts w:ascii="Garamond" w:hAnsi="Garamond"/>
          <w:sz w:val="24"/>
          <w:szCs w:val="24"/>
          <w:lang w:val="sq-AL"/>
        </w:rPr>
        <w:t>,</w:t>
      </w:r>
      <w:r w:rsidRPr="00187180">
        <w:rPr>
          <w:rFonts w:ascii="Garamond" w:hAnsi="Garamond"/>
          <w:sz w:val="24"/>
          <w:szCs w:val="24"/>
          <w:lang w:val="sq-AL"/>
        </w:rPr>
        <w:t xml:space="preserve"> sipas këtij vendimi, krijohet </w:t>
      </w:r>
      <w:r w:rsidR="00E17C3D" w:rsidRPr="00187180">
        <w:rPr>
          <w:rFonts w:ascii="Garamond" w:hAnsi="Garamond"/>
          <w:sz w:val="24"/>
          <w:szCs w:val="24"/>
          <w:lang w:val="sq-AL"/>
        </w:rPr>
        <w:t>Task</w:t>
      </w:r>
      <w:r w:rsidRPr="00187180">
        <w:rPr>
          <w:rFonts w:ascii="Garamond" w:hAnsi="Garamond"/>
          <w:sz w:val="24"/>
          <w:szCs w:val="24"/>
          <w:lang w:val="sq-AL"/>
        </w:rPr>
        <w:t>-Forca që drejtohet</w:t>
      </w:r>
      <w:r w:rsidR="001D611A" w:rsidRPr="00187180">
        <w:rPr>
          <w:rFonts w:ascii="Garamond" w:hAnsi="Garamond"/>
          <w:sz w:val="24"/>
          <w:szCs w:val="24"/>
          <w:lang w:val="sq-AL"/>
        </w:rPr>
        <w:t xml:space="preserve"> nga Zëvendëskryeministri dhe</w:t>
      </w:r>
      <w:r w:rsidR="00377F88" w:rsidRPr="00187180">
        <w:rPr>
          <w:rFonts w:ascii="Garamond" w:hAnsi="Garamond"/>
          <w:sz w:val="24"/>
          <w:szCs w:val="24"/>
          <w:lang w:val="sq-AL"/>
        </w:rPr>
        <w:t xml:space="preserve"> ka</w:t>
      </w:r>
      <w:r w:rsidRPr="00187180">
        <w:rPr>
          <w:rFonts w:ascii="Garamond" w:hAnsi="Garamond"/>
          <w:sz w:val="24"/>
          <w:szCs w:val="24"/>
          <w:lang w:val="sq-AL"/>
        </w:rPr>
        <w:t xml:space="preserve"> në përbërje:</w:t>
      </w:r>
    </w:p>
    <w:p w14:paraId="650F81AF" w14:textId="4E128BB0"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w:t>
      </w:r>
      <w:r w:rsidR="00187180" w:rsidRPr="00187180">
        <w:rPr>
          <w:rFonts w:ascii="Garamond" w:hAnsi="Garamond"/>
          <w:sz w:val="24"/>
          <w:szCs w:val="24"/>
          <w:lang w:val="sq-AL"/>
        </w:rPr>
        <w:t xml:space="preserve">ministrin </w:t>
      </w:r>
      <w:r w:rsidRPr="00187180">
        <w:rPr>
          <w:rFonts w:ascii="Garamond" w:hAnsi="Garamond"/>
          <w:sz w:val="24"/>
          <w:szCs w:val="24"/>
          <w:lang w:val="sq-AL"/>
        </w:rPr>
        <w:t>e Brendsh</w:t>
      </w:r>
      <w:r w:rsidR="00D276E8" w:rsidRPr="00187180">
        <w:rPr>
          <w:rFonts w:ascii="Garamond" w:hAnsi="Garamond"/>
          <w:sz w:val="24"/>
          <w:szCs w:val="24"/>
          <w:lang w:val="sq-AL"/>
        </w:rPr>
        <w:t>ë</w:t>
      </w:r>
      <w:r w:rsidRPr="00187180">
        <w:rPr>
          <w:rFonts w:ascii="Garamond" w:hAnsi="Garamond"/>
          <w:sz w:val="24"/>
          <w:szCs w:val="24"/>
          <w:lang w:val="sq-AL"/>
        </w:rPr>
        <w:t>m;</w:t>
      </w:r>
    </w:p>
    <w:p w14:paraId="650F81B0" w14:textId="62F1877A"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w:t>
      </w:r>
      <w:r w:rsidR="00187180" w:rsidRPr="00187180">
        <w:rPr>
          <w:rFonts w:ascii="Garamond" w:hAnsi="Garamond"/>
          <w:sz w:val="24"/>
          <w:szCs w:val="24"/>
          <w:lang w:val="sq-AL"/>
        </w:rPr>
        <w:t xml:space="preserve">ministrin </w:t>
      </w:r>
      <w:r w:rsidRPr="00187180">
        <w:rPr>
          <w:rFonts w:ascii="Garamond" w:hAnsi="Garamond"/>
          <w:sz w:val="24"/>
          <w:szCs w:val="24"/>
          <w:lang w:val="sq-AL"/>
        </w:rPr>
        <w:t>e Mbrojtjes;</w:t>
      </w:r>
    </w:p>
    <w:p w14:paraId="650F81B1" w14:textId="334DA53C"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w:t>
      </w:r>
      <w:r w:rsidR="00187180" w:rsidRPr="00187180">
        <w:rPr>
          <w:rFonts w:ascii="Garamond" w:hAnsi="Garamond"/>
          <w:sz w:val="24"/>
          <w:szCs w:val="24"/>
          <w:lang w:val="sq-AL"/>
        </w:rPr>
        <w:t xml:space="preserve">ministrin </w:t>
      </w:r>
      <w:r w:rsidRPr="00187180">
        <w:rPr>
          <w:rFonts w:ascii="Garamond" w:hAnsi="Garamond"/>
          <w:sz w:val="24"/>
          <w:szCs w:val="24"/>
          <w:lang w:val="sq-AL"/>
        </w:rPr>
        <w:t>e Financave</w:t>
      </w:r>
      <w:r w:rsidR="00D276E8" w:rsidRPr="00187180">
        <w:rPr>
          <w:rFonts w:ascii="Garamond" w:hAnsi="Garamond"/>
          <w:sz w:val="24"/>
          <w:szCs w:val="24"/>
          <w:lang w:val="sq-AL"/>
        </w:rPr>
        <w:t xml:space="preserve"> dhe Ekonomisë</w:t>
      </w:r>
      <w:r w:rsidRPr="00187180">
        <w:rPr>
          <w:rFonts w:ascii="Garamond" w:hAnsi="Garamond"/>
          <w:sz w:val="24"/>
          <w:szCs w:val="24"/>
          <w:lang w:val="sq-AL"/>
        </w:rPr>
        <w:t>;</w:t>
      </w:r>
    </w:p>
    <w:p w14:paraId="650F81B2" w14:textId="1050B9B0"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w:t>
      </w:r>
      <w:r w:rsidR="00187180" w:rsidRPr="00187180">
        <w:rPr>
          <w:rFonts w:ascii="Garamond" w:hAnsi="Garamond"/>
          <w:sz w:val="24"/>
          <w:szCs w:val="24"/>
          <w:lang w:val="sq-AL"/>
        </w:rPr>
        <w:t xml:space="preserve">ministrin </w:t>
      </w:r>
      <w:r w:rsidRPr="00187180">
        <w:rPr>
          <w:rFonts w:ascii="Garamond" w:hAnsi="Garamond"/>
          <w:sz w:val="24"/>
          <w:szCs w:val="24"/>
          <w:lang w:val="sq-AL"/>
        </w:rPr>
        <w:t>e Arsimit</w:t>
      </w:r>
      <w:r w:rsidR="00D276E8" w:rsidRPr="00187180">
        <w:rPr>
          <w:rFonts w:ascii="Garamond" w:hAnsi="Garamond"/>
          <w:sz w:val="24"/>
          <w:szCs w:val="24"/>
          <w:lang w:val="sq-AL"/>
        </w:rPr>
        <w:t xml:space="preserve">, </w:t>
      </w:r>
      <w:r w:rsidRPr="00187180">
        <w:rPr>
          <w:rFonts w:ascii="Garamond" w:hAnsi="Garamond"/>
          <w:sz w:val="24"/>
          <w:szCs w:val="24"/>
          <w:lang w:val="sq-AL"/>
        </w:rPr>
        <w:t>Sportit</w:t>
      </w:r>
      <w:r w:rsidR="00D276E8" w:rsidRPr="00187180">
        <w:rPr>
          <w:rFonts w:ascii="Garamond" w:hAnsi="Garamond"/>
          <w:sz w:val="24"/>
          <w:szCs w:val="24"/>
          <w:lang w:val="sq-AL"/>
        </w:rPr>
        <w:t xml:space="preserve"> dhe Rinisë</w:t>
      </w:r>
      <w:r w:rsidRPr="00187180">
        <w:rPr>
          <w:rFonts w:ascii="Garamond" w:hAnsi="Garamond"/>
          <w:sz w:val="24"/>
          <w:szCs w:val="24"/>
          <w:lang w:val="sq-AL"/>
        </w:rPr>
        <w:t>;</w:t>
      </w:r>
    </w:p>
    <w:p w14:paraId="650F81B3" w14:textId="2D13FA19"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w:t>
      </w:r>
      <w:r w:rsidR="00187180" w:rsidRPr="00187180">
        <w:rPr>
          <w:rFonts w:ascii="Garamond" w:hAnsi="Garamond"/>
          <w:sz w:val="24"/>
          <w:szCs w:val="24"/>
          <w:lang w:val="sq-AL"/>
        </w:rPr>
        <w:t xml:space="preserve">ministrin </w:t>
      </w:r>
      <w:r w:rsidRPr="00187180">
        <w:rPr>
          <w:rFonts w:ascii="Garamond" w:hAnsi="Garamond"/>
          <w:sz w:val="24"/>
          <w:szCs w:val="24"/>
          <w:lang w:val="sq-AL"/>
        </w:rPr>
        <w:t>e Drejtësisë;</w:t>
      </w:r>
    </w:p>
    <w:p w14:paraId="650F81B4" w14:textId="47D874F8"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w:t>
      </w:r>
      <w:r w:rsidR="00187180" w:rsidRPr="00187180">
        <w:rPr>
          <w:rFonts w:ascii="Garamond" w:hAnsi="Garamond"/>
          <w:sz w:val="24"/>
          <w:szCs w:val="24"/>
          <w:lang w:val="sq-AL"/>
        </w:rPr>
        <w:t xml:space="preserve">ministrin </w:t>
      </w:r>
      <w:r w:rsidRPr="00187180">
        <w:rPr>
          <w:rFonts w:ascii="Garamond" w:hAnsi="Garamond"/>
          <w:sz w:val="24"/>
          <w:szCs w:val="24"/>
          <w:lang w:val="sq-AL"/>
        </w:rPr>
        <w:t>e Shtetit për Marrëdhëniet me Parlamentin;</w:t>
      </w:r>
    </w:p>
    <w:p w14:paraId="650F81B5" w14:textId="6592B348"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Sekretarin e Përgjithshëm të Këshillit të Ministrave;</w:t>
      </w:r>
    </w:p>
    <w:p w14:paraId="650F81B6" w14:textId="46DA5D36"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w:t>
      </w:r>
      <w:r w:rsidR="00187180" w:rsidRPr="00187180">
        <w:rPr>
          <w:rFonts w:ascii="Garamond" w:hAnsi="Garamond"/>
          <w:sz w:val="24"/>
          <w:szCs w:val="24"/>
          <w:lang w:val="sq-AL"/>
        </w:rPr>
        <w:t xml:space="preserve">drejtorin </w:t>
      </w:r>
      <w:r w:rsidRPr="00187180">
        <w:rPr>
          <w:rFonts w:ascii="Garamond" w:hAnsi="Garamond"/>
          <w:sz w:val="24"/>
          <w:szCs w:val="24"/>
          <w:lang w:val="sq-AL"/>
        </w:rPr>
        <w:t>e Departamentit të Administratës Publike;</w:t>
      </w:r>
    </w:p>
    <w:p w14:paraId="650F81B7" w14:textId="145FD3D5" w:rsidR="00D276E8"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w:t>
      </w:r>
      <w:r w:rsidR="00187180" w:rsidRPr="00187180">
        <w:rPr>
          <w:rFonts w:ascii="Garamond" w:hAnsi="Garamond"/>
          <w:sz w:val="24"/>
          <w:szCs w:val="24"/>
          <w:lang w:val="sq-AL"/>
        </w:rPr>
        <w:t xml:space="preserve">drejtorin </w:t>
      </w:r>
      <w:r w:rsidRPr="00187180">
        <w:rPr>
          <w:rFonts w:ascii="Garamond" w:hAnsi="Garamond"/>
          <w:sz w:val="24"/>
          <w:szCs w:val="24"/>
          <w:lang w:val="sq-AL"/>
        </w:rPr>
        <w:t xml:space="preserve">e Përgjithshëm të Policisë së Shtetit; </w:t>
      </w:r>
    </w:p>
    <w:p w14:paraId="650F81B8" w14:textId="0F847C21"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w:t>
      </w:r>
      <w:r w:rsidR="003E0DA4" w:rsidRPr="00187180">
        <w:rPr>
          <w:rFonts w:ascii="Garamond" w:hAnsi="Garamond"/>
          <w:sz w:val="24"/>
          <w:szCs w:val="24"/>
          <w:lang w:val="sq-AL"/>
        </w:rPr>
        <w:t xml:space="preserve"> </w:t>
      </w:r>
      <w:r w:rsidR="00187180" w:rsidRPr="00187180">
        <w:rPr>
          <w:rFonts w:ascii="Garamond" w:hAnsi="Garamond"/>
          <w:sz w:val="24"/>
          <w:szCs w:val="24"/>
          <w:lang w:val="sq-AL"/>
        </w:rPr>
        <w:t xml:space="preserve">drejtorin </w:t>
      </w:r>
      <w:r w:rsidRPr="00187180">
        <w:rPr>
          <w:rFonts w:ascii="Garamond" w:hAnsi="Garamond"/>
          <w:sz w:val="24"/>
          <w:szCs w:val="24"/>
          <w:lang w:val="sq-AL"/>
        </w:rPr>
        <w:t>e Parandalimit dhe Pastrimit të Parave, në Ministrinë e Financave</w:t>
      </w:r>
      <w:r w:rsidR="00D276E8" w:rsidRPr="00187180">
        <w:rPr>
          <w:rFonts w:ascii="Garamond" w:hAnsi="Garamond"/>
          <w:sz w:val="24"/>
          <w:szCs w:val="24"/>
          <w:lang w:val="sq-AL"/>
        </w:rPr>
        <w:t xml:space="preserve"> dhe Ekonomisë;</w:t>
      </w:r>
    </w:p>
    <w:p w14:paraId="650F81BA"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Në mbledhjet e Task-Forcës ftohen të marrin pjesë:</w:t>
      </w:r>
    </w:p>
    <w:p w14:paraId="650F81BC" w14:textId="0F7FED35"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w:t>
      </w:r>
      <w:r w:rsidR="00187180" w:rsidRPr="00187180">
        <w:rPr>
          <w:rFonts w:ascii="Garamond" w:hAnsi="Garamond"/>
          <w:sz w:val="24"/>
          <w:szCs w:val="24"/>
          <w:lang w:val="sq-AL"/>
        </w:rPr>
        <w:t xml:space="preserve">komisioneri </w:t>
      </w:r>
      <w:r w:rsidRPr="00187180">
        <w:rPr>
          <w:rFonts w:ascii="Garamond" w:hAnsi="Garamond"/>
          <w:sz w:val="24"/>
          <w:szCs w:val="24"/>
          <w:lang w:val="sq-AL"/>
        </w:rPr>
        <w:t>për Mbikëqyrjen e Shërbimit Civil;</w:t>
      </w:r>
    </w:p>
    <w:p w14:paraId="650F81BD" w14:textId="6EA5B7F6"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Avokati i Popullit;</w:t>
      </w:r>
    </w:p>
    <w:p w14:paraId="650F81BE" w14:textId="4D8B38EB"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w:t>
      </w:r>
      <w:r w:rsidR="00187180" w:rsidRPr="00187180">
        <w:rPr>
          <w:rFonts w:ascii="Garamond" w:hAnsi="Garamond"/>
          <w:sz w:val="24"/>
          <w:szCs w:val="24"/>
          <w:lang w:val="sq-AL"/>
        </w:rPr>
        <w:t xml:space="preserve">një </w:t>
      </w:r>
      <w:r w:rsidRPr="00187180">
        <w:rPr>
          <w:rFonts w:ascii="Garamond" w:hAnsi="Garamond"/>
          <w:sz w:val="24"/>
          <w:szCs w:val="24"/>
          <w:lang w:val="sq-AL"/>
        </w:rPr>
        <w:t>përfaqësues nga Prokuroria e Përgjithshme;</w:t>
      </w:r>
    </w:p>
    <w:p w14:paraId="650F81BF" w14:textId="71900A6E"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 </w:t>
      </w:r>
      <w:r w:rsidR="00187180" w:rsidRPr="00187180">
        <w:rPr>
          <w:rFonts w:ascii="Garamond" w:hAnsi="Garamond"/>
          <w:sz w:val="24"/>
          <w:szCs w:val="24"/>
          <w:lang w:val="sq-AL"/>
        </w:rPr>
        <w:t xml:space="preserve">një </w:t>
      </w:r>
      <w:r w:rsidRPr="00187180">
        <w:rPr>
          <w:rFonts w:ascii="Garamond" w:hAnsi="Garamond"/>
          <w:sz w:val="24"/>
          <w:szCs w:val="24"/>
          <w:lang w:val="sq-AL"/>
        </w:rPr>
        <w:t>përfaqësues nga Komisioni Qendror i Zgjedhjeve.</w:t>
      </w:r>
    </w:p>
    <w:p w14:paraId="650F81C1"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Në mbledhjet e Task-Forcës ftohen të marrin pjesë përfaqësues nga organizma ndërkombëtarë, në raste kur Task-Forca e gjykon të nevojshme marrjen e asistencës teknike lidhur me çështje të procesit zgjedhor.</w:t>
      </w:r>
    </w:p>
    <w:p w14:paraId="650F81C3" w14:textId="77777777" w:rsidR="000C3EE6" w:rsidRPr="00187180" w:rsidRDefault="003578A5"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23</w:t>
      </w:r>
      <w:r w:rsidR="000C3EE6" w:rsidRPr="00187180">
        <w:rPr>
          <w:rFonts w:ascii="Garamond" w:hAnsi="Garamond"/>
          <w:sz w:val="24"/>
          <w:szCs w:val="24"/>
          <w:lang w:val="sq-AL"/>
        </w:rPr>
        <w:t xml:space="preserve">. </w:t>
      </w:r>
      <w:r w:rsidR="00377F88" w:rsidRPr="00187180">
        <w:rPr>
          <w:rFonts w:ascii="Garamond" w:hAnsi="Garamond"/>
          <w:sz w:val="24"/>
          <w:szCs w:val="24"/>
          <w:lang w:val="sq-AL"/>
        </w:rPr>
        <w:tab/>
      </w:r>
      <w:r w:rsidR="00E17C3D" w:rsidRPr="00187180">
        <w:rPr>
          <w:rFonts w:ascii="Garamond" w:hAnsi="Garamond"/>
          <w:sz w:val="24"/>
          <w:szCs w:val="24"/>
          <w:lang w:val="sq-AL"/>
        </w:rPr>
        <w:t>Task</w:t>
      </w:r>
      <w:r w:rsidR="000C3EE6" w:rsidRPr="00187180">
        <w:rPr>
          <w:rFonts w:ascii="Garamond" w:hAnsi="Garamond"/>
          <w:sz w:val="24"/>
          <w:szCs w:val="24"/>
          <w:lang w:val="sq-AL"/>
        </w:rPr>
        <w:t>-Forca mbështetet nga një sekretariat teknik i përbërë, p</w:t>
      </w:r>
      <w:r w:rsidR="00377F88" w:rsidRPr="00187180">
        <w:rPr>
          <w:rFonts w:ascii="Garamond" w:hAnsi="Garamond"/>
          <w:sz w:val="24"/>
          <w:szCs w:val="24"/>
          <w:lang w:val="sq-AL"/>
        </w:rPr>
        <w:t>ërkatësisht, nga një nëpunës i k</w:t>
      </w:r>
      <w:r w:rsidR="000C3EE6" w:rsidRPr="00187180">
        <w:rPr>
          <w:rFonts w:ascii="Garamond" w:hAnsi="Garamond"/>
          <w:sz w:val="24"/>
          <w:szCs w:val="24"/>
          <w:lang w:val="sq-AL"/>
        </w:rPr>
        <w:t xml:space="preserve">abinetit të Kryeministrit, </w:t>
      </w:r>
      <w:r w:rsidR="00377F88" w:rsidRPr="00187180">
        <w:rPr>
          <w:rFonts w:ascii="Garamond" w:hAnsi="Garamond"/>
          <w:sz w:val="24"/>
          <w:szCs w:val="24"/>
          <w:lang w:val="sq-AL"/>
        </w:rPr>
        <w:t>k</w:t>
      </w:r>
      <w:r w:rsidR="000C3EE6" w:rsidRPr="00187180">
        <w:rPr>
          <w:rFonts w:ascii="Garamond" w:hAnsi="Garamond"/>
          <w:sz w:val="24"/>
          <w:szCs w:val="24"/>
          <w:lang w:val="sq-AL"/>
        </w:rPr>
        <w:t>abinetit të Zëvendëskryeministrit, aparatit të Këshillit të Ministrave.</w:t>
      </w:r>
    </w:p>
    <w:p w14:paraId="650F81C4"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Çdo institucion i përfaqësuar me anëtarë në përbërje të Task-Forcës cakton një punonjës kontakti që asiston sekretariatin teknik gjatë veprimtarisë së tij.</w:t>
      </w:r>
    </w:p>
    <w:p w14:paraId="650F81C5"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Sekretariati teknik përpunon të gjithë informacionin e mbledhur dhe ia referon Task-Forcës.</w:t>
      </w:r>
    </w:p>
    <w:p w14:paraId="650F81C7" w14:textId="77777777" w:rsidR="000C3EE6" w:rsidRPr="00187180" w:rsidRDefault="003578A5"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24</w:t>
      </w:r>
      <w:r w:rsidR="000C3EE6" w:rsidRPr="00187180">
        <w:rPr>
          <w:rFonts w:ascii="Garamond" w:hAnsi="Garamond"/>
          <w:sz w:val="24"/>
          <w:szCs w:val="24"/>
          <w:lang w:val="sq-AL"/>
        </w:rPr>
        <w:t>. Task-Forca mblidhet me njoftim nga kryetari periodikisht të paktën një herë në javë ose sa herë që vlerësohet e nevojshme prej tij ose të paktën prej 2 anëtarëve. Në mbledhjet e saj Task-Forca, sipas rastit, cakton detyra më të detajuara për secilin anëtar, si dhe, nëse e konsideron të nevojshme, miraton një plan veprimi apo masash për përmbushjen e detyrave të përcaktuara në këtë vendim.</w:t>
      </w:r>
    </w:p>
    <w:p w14:paraId="650F81C8"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Çdo institucion shtetëror dhe institucion i pavarur, pjesë e Task-Forcës, raporton</w:t>
      </w:r>
      <w:r w:rsidR="00377F88" w:rsidRPr="00187180">
        <w:rPr>
          <w:rFonts w:ascii="Garamond" w:hAnsi="Garamond"/>
          <w:sz w:val="24"/>
          <w:szCs w:val="24"/>
          <w:lang w:val="sq-AL"/>
        </w:rPr>
        <w:t>,</w:t>
      </w:r>
      <w:r w:rsidRPr="00187180">
        <w:rPr>
          <w:rFonts w:ascii="Garamond" w:hAnsi="Garamond"/>
          <w:sz w:val="24"/>
          <w:szCs w:val="24"/>
          <w:lang w:val="sq-AL"/>
        </w:rPr>
        <w:t xml:space="preserve"> me shkrim</w:t>
      </w:r>
      <w:r w:rsidR="00377F88" w:rsidRPr="00187180">
        <w:rPr>
          <w:rFonts w:ascii="Garamond" w:hAnsi="Garamond"/>
          <w:sz w:val="24"/>
          <w:szCs w:val="24"/>
          <w:lang w:val="sq-AL"/>
        </w:rPr>
        <w:t>,</w:t>
      </w:r>
      <w:r w:rsidRPr="00187180">
        <w:rPr>
          <w:rFonts w:ascii="Garamond" w:hAnsi="Garamond"/>
          <w:sz w:val="24"/>
          <w:szCs w:val="24"/>
          <w:lang w:val="sq-AL"/>
        </w:rPr>
        <w:t xml:space="preserve"> periodikisht lidhur me zbatimin e masave e të detyrave të ngarkuara, si dhe për problematikat e hasura gjatë procesit të monitorimit sipas këtij vendimi.</w:t>
      </w:r>
    </w:p>
    <w:p w14:paraId="650F81CA"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2</w:t>
      </w:r>
      <w:r w:rsidR="003578A5" w:rsidRPr="00187180">
        <w:rPr>
          <w:rFonts w:ascii="Garamond" w:hAnsi="Garamond"/>
          <w:sz w:val="24"/>
          <w:szCs w:val="24"/>
          <w:lang w:val="sq-AL"/>
        </w:rPr>
        <w:t>5</w:t>
      </w:r>
      <w:r w:rsidRPr="00187180">
        <w:rPr>
          <w:rFonts w:ascii="Garamond" w:hAnsi="Garamond"/>
          <w:sz w:val="24"/>
          <w:szCs w:val="24"/>
          <w:lang w:val="sq-AL"/>
        </w:rPr>
        <w:t xml:space="preserve">. </w:t>
      </w:r>
      <w:r w:rsidR="00A24D1A" w:rsidRPr="00187180">
        <w:rPr>
          <w:rFonts w:ascii="Garamond" w:hAnsi="Garamond"/>
          <w:sz w:val="24"/>
          <w:szCs w:val="24"/>
          <w:lang w:val="sq-AL"/>
        </w:rPr>
        <w:tab/>
      </w:r>
      <w:r w:rsidRPr="00187180">
        <w:rPr>
          <w:rFonts w:ascii="Garamond" w:hAnsi="Garamond"/>
          <w:sz w:val="24"/>
          <w:szCs w:val="24"/>
          <w:lang w:val="sq-AL"/>
        </w:rPr>
        <w:t>Ngarkohen Policia e Shtetit dhe/ose Drejtoria e Parandalimit dhe Pastrimit të Parave t</w:t>
      </w:r>
      <w:r w:rsidR="00377F88" w:rsidRPr="00187180">
        <w:rPr>
          <w:rFonts w:ascii="Garamond" w:hAnsi="Garamond"/>
          <w:sz w:val="24"/>
          <w:szCs w:val="24"/>
          <w:lang w:val="sq-AL"/>
        </w:rPr>
        <w:t>’</w:t>
      </w:r>
      <w:r w:rsidRPr="00187180">
        <w:rPr>
          <w:rFonts w:ascii="Garamond" w:hAnsi="Garamond"/>
          <w:sz w:val="24"/>
          <w:szCs w:val="24"/>
          <w:lang w:val="sq-AL"/>
        </w:rPr>
        <w:t>i raportojnë</w:t>
      </w:r>
      <w:r w:rsidR="00377F88" w:rsidRPr="00187180">
        <w:rPr>
          <w:rFonts w:ascii="Garamond" w:hAnsi="Garamond"/>
          <w:sz w:val="24"/>
          <w:szCs w:val="24"/>
          <w:lang w:val="sq-AL"/>
        </w:rPr>
        <w:t>,</w:t>
      </w:r>
      <w:r w:rsidRPr="00187180">
        <w:rPr>
          <w:rFonts w:ascii="Garamond" w:hAnsi="Garamond"/>
          <w:sz w:val="24"/>
          <w:szCs w:val="24"/>
          <w:lang w:val="sq-AL"/>
        </w:rPr>
        <w:t xml:space="preserve"> me shkrim</w:t>
      </w:r>
      <w:r w:rsidR="00377F88" w:rsidRPr="00187180">
        <w:rPr>
          <w:rFonts w:ascii="Garamond" w:hAnsi="Garamond"/>
          <w:sz w:val="24"/>
          <w:szCs w:val="24"/>
          <w:lang w:val="sq-AL"/>
        </w:rPr>
        <w:t>,</w:t>
      </w:r>
      <w:r w:rsidRPr="00187180">
        <w:rPr>
          <w:rFonts w:ascii="Garamond" w:hAnsi="Garamond"/>
          <w:sz w:val="24"/>
          <w:szCs w:val="24"/>
          <w:lang w:val="sq-AL"/>
        </w:rPr>
        <w:t xml:space="preserve"> Task-Forcës çdo rast kur konstatojnë përdorim në procesin zgjedhor të mjeteve financiare të krijuara nga veprimtari të paligjshme.</w:t>
      </w:r>
    </w:p>
    <w:p w14:paraId="650F81CC"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2</w:t>
      </w:r>
      <w:r w:rsidR="003578A5" w:rsidRPr="00187180">
        <w:rPr>
          <w:rFonts w:ascii="Garamond" w:hAnsi="Garamond"/>
          <w:sz w:val="24"/>
          <w:szCs w:val="24"/>
          <w:lang w:val="sq-AL"/>
        </w:rPr>
        <w:t>6</w:t>
      </w:r>
      <w:r w:rsidRPr="00187180">
        <w:rPr>
          <w:rFonts w:ascii="Garamond" w:hAnsi="Garamond"/>
          <w:sz w:val="24"/>
          <w:szCs w:val="24"/>
          <w:lang w:val="sq-AL"/>
        </w:rPr>
        <w:t xml:space="preserve">. </w:t>
      </w:r>
      <w:r w:rsidR="00A24D1A" w:rsidRPr="00187180">
        <w:rPr>
          <w:rFonts w:ascii="Garamond" w:hAnsi="Garamond"/>
          <w:sz w:val="24"/>
          <w:szCs w:val="24"/>
          <w:lang w:val="sq-AL"/>
        </w:rPr>
        <w:tab/>
      </w:r>
      <w:r w:rsidRPr="00187180">
        <w:rPr>
          <w:rFonts w:ascii="Garamond" w:hAnsi="Garamond"/>
          <w:sz w:val="24"/>
          <w:szCs w:val="24"/>
          <w:lang w:val="sq-AL"/>
        </w:rPr>
        <w:t>Task-Forca, bren</w:t>
      </w:r>
      <w:r w:rsidR="00377F88" w:rsidRPr="00187180">
        <w:rPr>
          <w:rFonts w:ascii="Garamond" w:hAnsi="Garamond"/>
          <w:sz w:val="24"/>
          <w:szCs w:val="24"/>
          <w:lang w:val="sq-AL"/>
        </w:rPr>
        <w:t>da sferës së veprimtarisë së saj</w:t>
      </w:r>
      <w:r w:rsidRPr="00187180">
        <w:rPr>
          <w:rFonts w:ascii="Garamond" w:hAnsi="Garamond"/>
          <w:sz w:val="24"/>
          <w:szCs w:val="24"/>
          <w:lang w:val="sq-AL"/>
        </w:rPr>
        <w:t>, ku</w:t>
      </w:r>
      <w:r w:rsidR="00377F88" w:rsidRPr="00187180">
        <w:rPr>
          <w:rFonts w:ascii="Garamond" w:hAnsi="Garamond"/>
          <w:sz w:val="24"/>
          <w:szCs w:val="24"/>
          <w:lang w:val="sq-AL"/>
        </w:rPr>
        <w:t>r e gjykon të nevojshme, mund t’</w:t>
      </w:r>
      <w:r w:rsidRPr="00187180">
        <w:rPr>
          <w:rFonts w:ascii="Garamond" w:hAnsi="Garamond"/>
          <w:sz w:val="24"/>
          <w:szCs w:val="24"/>
          <w:lang w:val="sq-AL"/>
        </w:rPr>
        <w:t>i kërkojë Komisionit Qendror të Zgjedhjeve informacion</w:t>
      </w:r>
      <w:r w:rsidR="00377F88" w:rsidRPr="00187180">
        <w:rPr>
          <w:rFonts w:ascii="Garamond" w:hAnsi="Garamond"/>
          <w:sz w:val="24"/>
          <w:szCs w:val="24"/>
          <w:lang w:val="sq-AL"/>
        </w:rPr>
        <w:t>,</w:t>
      </w:r>
      <w:r w:rsidRPr="00187180">
        <w:rPr>
          <w:rFonts w:ascii="Garamond" w:hAnsi="Garamond"/>
          <w:sz w:val="24"/>
          <w:szCs w:val="24"/>
          <w:lang w:val="sq-AL"/>
        </w:rPr>
        <w:t xml:space="preserve"> me shkrim</w:t>
      </w:r>
      <w:r w:rsidR="00377F88" w:rsidRPr="00187180">
        <w:rPr>
          <w:rFonts w:ascii="Garamond" w:hAnsi="Garamond"/>
          <w:sz w:val="24"/>
          <w:szCs w:val="24"/>
          <w:lang w:val="sq-AL"/>
        </w:rPr>
        <w:t>,</w:t>
      </w:r>
      <w:r w:rsidRPr="00187180">
        <w:rPr>
          <w:rFonts w:ascii="Garamond" w:hAnsi="Garamond"/>
          <w:sz w:val="24"/>
          <w:szCs w:val="24"/>
          <w:lang w:val="sq-AL"/>
        </w:rPr>
        <w:t xml:space="preserve"> për veprimtari në kundërshtim me Kodin Zgjedhor, për të cilat ky i fundit merr dijeni nëpërmjet mjeteve të komunikimit elektronik.</w:t>
      </w:r>
    </w:p>
    <w:p w14:paraId="650F81CE"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2</w:t>
      </w:r>
      <w:r w:rsidR="003578A5" w:rsidRPr="00187180">
        <w:rPr>
          <w:rFonts w:ascii="Garamond" w:hAnsi="Garamond"/>
          <w:sz w:val="24"/>
          <w:szCs w:val="24"/>
          <w:lang w:val="sq-AL"/>
        </w:rPr>
        <w:t>7</w:t>
      </w:r>
      <w:r w:rsidRPr="00187180">
        <w:rPr>
          <w:rFonts w:ascii="Garamond" w:hAnsi="Garamond"/>
          <w:sz w:val="24"/>
          <w:szCs w:val="24"/>
          <w:lang w:val="sq-AL"/>
        </w:rPr>
        <w:t xml:space="preserve">. </w:t>
      </w:r>
      <w:r w:rsidR="00A24D1A" w:rsidRPr="00187180">
        <w:rPr>
          <w:rFonts w:ascii="Garamond" w:hAnsi="Garamond"/>
          <w:sz w:val="24"/>
          <w:szCs w:val="24"/>
          <w:lang w:val="sq-AL"/>
        </w:rPr>
        <w:tab/>
      </w:r>
      <w:r w:rsidRPr="00187180">
        <w:rPr>
          <w:rFonts w:ascii="Garamond" w:hAnsi="Garamond"/>
          <w:sz w:val="24"/>
          <w:szCs w:val="24"/>
          <w:lang w:val="sq-AL"/>
        </w:rPr>
        <w:t>Task-Forca, nëpërmjet zyrës së shtypit të Kryeministrit, komunikon me publikun për çështjet e shqyrtuara dhe masat e marra.</w:t>
      </w:r>
    </w:p>
    <w:p w14:paraId="650F81D0"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2</w:t>
      </w:r>
      <w:r w:rsidR="003578A5" w:rsidRPr="00187180">
        <w:rPr>
          <w:rFonts w:ascii="Garamond" w:hAnsi="Garamond"/>
          <w:sz w:val="24"/>
          <w:szCs w:val="24"/>
          <w:lang w:val="sq-AL"/>
        </w:rPr>
        <w:t>8</w:t>
      </w:r>
      <w:r w:rsidRPr="00187180">
        <w:rPr>
          <w:rFonts w:ascii="Garamond" w:hAnsi="Garamond"/>
          <w:sz w:val="24"/>
          <w:szCs w:val="24"/>
          <w:lang w:val="sq-AL"/>
        </w:rPr>
        <w:t xml:space="preserve">. </w:t>
      </w:r>
      <w:r w:rsidR="00A24D1A" w:rsidRPr="00187180">
        <w:rPr>
          <w:rFonts w:ascii="Garamond" w:hAnsi="Garamond"/>
          <w:sz w:val="24"/>
          <w:szCs w:val="24"/>
          <w:lang w:val="sq-AL"/>
        </w:rPr>
        <w:tab/>
      </w:r>
      <w:r w:rsidRPr="00187180">
        <w:rPr>
          <w:rFonts w:ascii="Garamond" w:hAnsi="Garamond"/>
          <w:sz w:val="24"/>
          <w:szCs w:val="24"/>
          <w:lang w:val="sq-AL"/>
        </w:rPr>
        <w:t>Task-Forca të ushtrojë funksionet dhe të përmbushë detyrat e sipërpërmendura deri në përfundimin e procesit zgjedhor.</w:t>
      </w:r>
    </w:p>
    <w:p w14:paraId="650F81D2" w14:textId="77777777" w:rsidR="000C3EE6" w:rsidRPr="00187180" w:rsidRDefault="003578A5"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lastRenderedPageBreak/>
        <w:t>29</w:t>
      </w:r>
      <w:r w:rsidR="000C3EE6" w:rsidRPr="00187180">
        <w:rPr>
          <w:rFonts w:ascii="Garamond" w:hAnsi="Garamond"/>
          <w:sz w:val="24"/>
          <w:szCs w:val="24"/>
          <w:lang w:val="sq-AL"/>
        </w:rPr>
        <w:t>. Titullarët e ministrive urdhërojnë ngritjen e grupeve të monitorimit/inspektimit për mënyrën e zbatimit të këtij vendimi dhe në funksion të informimit të Task-Forcës, duke përcaktuar edhe detyrat konkrete dhe veprimtarinë që do të mbikëqyrin këto grupe.</w:t>
      </w:r>
    </w:p>
    <w:p w14:paraId="650F81D4"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3</w:t>
      </w:r>
      <w:r w:rsidR="003578A5" w:rsidRPr="00187180">
        <w:rPr>
          <w:rFonts w:ascii="Garamond" w:hAnsi="Garamond"/>
          <w:sz w:val="24"/>
          <w:szCs w:val="24"/>
          <w:lang w:val="sq-AL"/>
        </w:rPr>
        <w:t>0</w:t>
      </w:r>
      <w:r w:rsidRPr="00187180">
        <w:rPr>
          <w:rFonts w:ascii="Garamond" w:hAnsi="Garamond"/>
          <w:sz w:val="24"/>
          <w:szCs w:val="24"/>
          <w:lang w:val="sq-AL"/>
        </w:rPr>
        <w:t xml:space="preserve">. </w:t>
      </w:r>
      <w:r w:rsidR="00A24D1A" w:rsidRPr="00187180">
        <w:rPr>
          <w:rFonts w:ascii="Garamond" w:hAnsi="Garamond"/>
          <w:sz w:val="24"/>
          <w:szCs w:val="24"/>
          <w:lang w:val="sq-AL"/>
        </w:rPr>
        <w:tab/>
      </w:r>
      <w:r w:rsidRPr="00187180">
        <w:rPr>
          <w:rFonts w:ascii="Garamond" w:hAnsi="Garamond"/>
          <w:sz w:val="24"/>
          <w:szCs w:val="24"/>
          <w:lang w:val="sq-AL"/>
        </w:rPr>
        <w:t>Task-Forca, në bashkëpunim me titullarët e ministrive dhe grupet e monitorimit, të përmbushë detyrat, si më poshtë vijon:</w:t>
      </w:r>
    </w:p>
    <w:p w14:paraId="650F81D6" w14:textId="42F8667E"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a) </w:t>
      </w:r>
      <w:r w:rsidR="0016363A" w:rsidRPr="00187180">
        <w:rPr>
          <w:rFonts w:ascii="Garamond" w:hAnsi="Garamond"/>
          <w:sz w:val="24"/>
          <w:szCs w:val="24"/>
          <w:lang w:val="sq-AL"/>
        </w:rPr>
        <w:t xml:space="preserve">monitorimin </w:t>
      </w:r>
      <w:r w:rsidR="00377F88" w:rsidRPr="00187180">
        <w:rPr>
          <w:rFonts w:ascii="Garamond" w:hAnsi="Garamond"/>
          <w:sz w:val="24"/>
          <w:szCs w:val="24"/>
          <w:lang w:val="sq-AL"/>
        </w:rPr>
        <w:t>e sjelljes dhe të v</w:t>
      </w:r>
      <w:r w:rsidRPr="00187180">
        <w:rPr>
          <w:rFonts w:ascii="Garamond" w:hAnsi="Garamond"/>
          <w:sz w:val="24"/>
          <w:szCs w:val="24"/>
          <w:lang w:val="sq-AL"/>
        </w:rPr>
        <w:t>eprimtarisë së administratës shtetërore</w:t>
      </w:r>
      <w:r w:rsidR="00377F88" w:rsidRPr="00187180">
        <w:rPr>
          <w:rFonts w:ascii="Garamond" w:hAnsi="Garamond"/>
          <w:sz w:val="24"/>
          <w:szCs w:val="24"/>
          <w:lang w:val="sq-AL"/>
        </w:rPr>
        <w:t>,</w:t>
      </w:r>
      <w:r w:rsidRPr="00187180">
        <w:rPr>
          <w:rFonts w:ascii="Garamond" w:hAnsi="Garamond"/>
          <w:sz w:val="24"/>
          <w:szCs w:val="24"/>
          <w:lang w:val="sq-AL"/>
        </w:rPr>
        <w:t xml:space="preserve"> sipas këtij vendimi;</w:t>
      </w:r>
    </w:p>
    <w:p w14:paraId="650F81D7" w14:textId="2F3728EC"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b) </w:t>
      </w:r>
      <w:r w:rsidR="0016363A" w:rsidRPr="00187180">
        <w:rPr>
          <w:rFonts w:ascii="Garamond" w:hAnsi="Garamond"/>
          <w:sz w:val="24"/>
          <w:szCs w:val="24"/>
          <w:lang w:val="sq-AL"/>
        </w:rPr>
        <w:t xml:space="preserve">monitorimin </w:t>
      </w:r>
      <w:r w:rsidRPr="00187180">
        <w:rPr>
          <w:rFonts w:ascii="Garamond" w:hAnsi="Garamond"/>
          <w:sz w:val="24"/>
          <w:szCs w:val="24"/>
          <w:lang w:val="sq-AL"/>
        </w:rPr>
        <w:t>e administratës shtetërore në drejtim të përdorimit të autoritetit shtetëror vetëm në përputhje me ligjin duke mos lejuar përdorimin e burimeve njerëzore, financiare dhe logjistike të shtetit gjatë procesit zgjedhor si dhe duke mos lejuar kryerjen e veprimeve dhe/ose dhënien e premtimeve, favoreve apo moscenimin e të drejtave të shtetasve, si mekanizëm për favorizimin apo dhënien e votës një subjekti të caktuar politik</w:t>
      </w:r>
      <w:r w:rsidR="00A81FEF" w:rsidRPr="00187180">
        <w:rPr>
          <w:rFonts w:ascii="Garamond" w:hAnsi="Garamond"/>
          <w:sz w:val="24"/>
          <w:szCs w:val="24"/>
          <w:lang w:val="sq-AL"/>
        </w:rPr>
        <w:t xml:space="preserve"> apo kandidat</w:t>
      </w:r>
      <w:r w:rsidR="00377F88" w:rsidRPr="00187180">
        <w:rPr>
          <w:rFonts w:ascii="Garamond" w:hAnsi="Garamond"/>
          <w:sz w:val="24"/>
          <w:szCs w:val="24"/>
          <w:lang w:val="sq-AL"/>
        </w:rPr>
        <w:t>i</w:t>
      </w:r>
      <w:r w:rsidRPr="00187180">
        <w:rPr>
          <w:rFonts w:ascii="Garamond" w:hAnsi="Garamond"/>
          <w:sz w:val="24"/>
          <w:szCs w:val="24"/>
          <w:lang w:val="sq-AL"/>
        </w:rPr>
        <w:t>;</w:t>
      </w:r>
    </w:p>
    <w:p w14:paraId="650F81D8" w14:textId="4E80D227" w:rsidR="000C3EE6" w:rsidRPr="00187180" w:rsidRDefault="003E0DA4"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c)</w:t>
      </w:r>
      <w:r w:rsidR="0016363A">
        <w:rPr>
          <w:rFonts w:ascii="Garamond" w:hAnsi="Garamond"/>
          <w:sz w:val="24"/>
          <w:szCs w:val="24"/>
          <w:lang w:val="sq-AL"/>
        </w:rPr>
        <w:t xml:space="preserve"> </w:t>
      </w:r>
      <w:r w:rsidR="0016363A" w:rsidRPr="00187180">
        <w:rPr>
          <w:rFonts w:ascii="Garamond" w:hAnsi="Garamond"/>
          <w:sz w:val="24"/>
          <w:szCs w:val="24"/>
          <w:lang w:val="sq-AL"/>
        </w:rPr>
        <w:t xml:space="preserve">monitorimin </w:t>
      </w:r>
      <w:r w:rsidR="000C3EE6" w:rsidRPr="00187180">
        <w:rPr>
          <w:rFonts w:ascii="Garamond" w:hAnsi="Garamond"/>
          <w:sz w:val="24"/>
          <w:szCs w:val="24"/>
          <w:lang w:val="sq-AL"/>
        </w:rPr>
        <w:t>e procesit zgjedhor me qëllim konstatimin dhe raportimin e përdorimit gjatë fushatës dhe procesit zgjedhor të mjeteve financiare nga burime të paligjshme apo të krijuara nga veprimtari të paligjshme;</w:t>
      </w:r>
    </w:p>
    <w:p w14:paraId="650F81D9" w14:textId="4C5A60BB"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ç) </w:t>
      </w:r>
      <w:r w:rsidR="0016363A" w:rsidRPr="00187180">
        <w:rPr>
          <w:rFonts w:ascii="Garamond" w:hAnsi="Garamond"/>
          <w:sz w:val="24"/>
          <w:szCs w:val="24"/>
          <w:lang w:val="sq-AL"/>
        </w:rPr>
        <w:t xml:space="preserve">monitorimin </w:t>
      </w:r>
      <w:r w:rsidRPr="00187180">
        <w:rPr>
          <w:rFonts w:ascii="Garamond" w:hAnsi="Garamond"/>
          <w:sz w:val="24"/>
          <w:szCs w:val="24"/>
          <w:lang w:val="sq-AL"/>
        </w:rPr>
        <w:t>e procesit zgjedhor, përfshirë ditën e votimit, në funksion të mospërfshirjes në të të zyrtarëve apo personave të tjerë që ndodhen në institucione shtetërore, përfshirë personat e burgosur, dhe marrjen e masave për ndëshkimin e atyre zyrtarëve që veprojnë në kundërshtim me ligjin. Pjesë e kësaj detyre është edhe monitorimi i lëvizjes së nëpunësve të lartë dhe të mesëm shtetërorë në qendër dhe qarqe apo bashki gjatë procesit zgjedhor;</w:t>
      </w:r>
    </w:p>
    <w:p w14:paraId="650F81DA" w14:textId="41D9DF5A"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d) </w:t>
      </w:r>
      <w:r w:rsidR="0016363A" w:rsidRPr="00187180">
        <w:rPr>
          <w:rFonts w:ascii="Garamond" w:hAnsi="Garamond"/>
          <w:sz w:val="24"/>
          <w:szCs w:val="24"/>
          <w:lang w:val="sq-AL"/>
        </w:rPr>
        <w:t xml:space="preserve">monitorimin </w:t>
      </w:r>
      <w:r w:rsidRPr="00187180">
        <w:rPr>
          <w:rFonts w:ascii="Garamond" w:hAnsi="Garamond"/>
          <w:sz w:val="24"/>
          <w:szCs w:val="24"/>
          <w:lang w:val="sq-AL"/>
        </w:rPr>
        <w:t>e përditësimit dhe ndjekjen e problematikave me listat e zgjedhësve;</w:t>
      </w:r>
    </w:p>
    <w:p w14:paraId="650F81DB" w14:textId="0A6FAD36"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dh) </w:t>
      </w:r>
      <w:r w:rsidR="00377F88" w:rsidRPr="00187180">
        <w:rPr>
          <w:rFonts w:ascii="Garamond" w:hAnsi="Garamond"/>
          <w:sz w:val="24"/>
          <w:szCs w:val="24"/>
          <w:lang w:val="sq-AL"/>
        </w:rPr>
        <w:tab/>
      </w:r>
      <w:r w:rsidR="0016363A" w:rsidRPr="00187180">
        <w:rPr>
          <w:rFonts w:ascii="Garamond" w:hAnsi="Garamond"/>
          <w:sz w:val="24"/>
          <w:szCs w:val="24"/>
          <w:lang w:val="sq-AL"/>
        </w:rPr>
        <w:t xml:space="preserve">monitorimin </w:t>
      </w:r>
      <w:r w:rsidRPr="00187180">
        <w:rPr>
          <w:rFonts w:ascii="Garamond" w:hAnsi="Garamond"/>
          <w:sz w:val="24"/>
          <w:szCs w:val="24"/>
          <w:lang w:val="sq-AL"/>
        </w:rPr>
        <w:t>e zbatimit të masave për pezullimin e iniciativave për kontrata të përkohshme në nivel qendror e vendor;</w:t>
      </w:r>
    </w:p>
    <w:p w14:paraId="650F81DC" w14:textId="5C5DE99C"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e) </w:t>
      </w:r>
      <w:r w:rsidR="0016363A" w:rsidRPr="00187180">
        <w:rPr>
          <w:rFonts w:ascii="Garamond" w:hAnsi="Garamond"/>
          <w:sz w:val="24"/>
          <w:szCs w:val="24"/>
          <w:lang w:val="sq-AL"/>
        </w:rPr>
        <w:t xml:space="preserve">monitorimin </w:t>
      </w:r>
      <w:r w:rsidRPr="00187180">
        <w:rPr>
          <w:rFonts w:ascii="Garamond" w:hAnsi="Garamond"/>
          <w:sz w:val="24"/>
          <w:szCs w:val="24"/>
          <w:lang w:val="sq-AL"/>
        </w:rPr>
        <w:t>e përditësimit të akteve të Komisionerit për Mbikëqyrjen e Shërbimit Civil;</w:t>
      </w:r>
    </w:p>
    <w:p w14:paraId="650F81DD" w14:textId="370179C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ë) </w:t>
      </w:r>
      <w:r w:rsidR="0016363A" w:rsidRPr="00187180">
        <w:rPr>
          <w:rFonts w:ascii="Garamond" w:hAnsi="Garamond"/>
          <w:sz w:val="24"/>
          <w:szCs w:val="24"/>
          <w:lang w:val="sq-AL"/>
        </w:rPr>
        <w:t xml:space="preserve">njoftimin </w:t>
      </w:r>
      <w:r w:rsidRPr="00187180">
        <w:rPr>
          <w:rFonts w:ascii="Garamond" w:hAnsi="Garamond"/>
          <w:sz w:val="24"/>
          <w:szCs w:val="24"/>
          <w:lang w:val="sq-AL"/>
        </w:rPr>
        <w:t>apo kryerjen e kallëzimit penal në Prokurorinë e Përgjithshme për raste të marrjes/vënies në dijeni për kryerjen e veprave penale në fushën zgjedhore;</w:t>
      </w:r>
    </w:p>
    <w:p w14:paraId="650F81DE" w14:textId="55968688"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f) </w:t>
      </w:r>
      <w:r w:rsidR="0016363A" w:rsidRPr="00187180">
        <w:rPr>
          <w:rFonts w:ascii="Garamond" w:hAnsi="Garamond"/>
          <w:sz w:val="24"/>
          <w:szCs w:val="24"/>
          <w:lang w:val="sq-AL"/>
        </w:rPr>
        <w:t xml:space="preserve">njoftimin </w:t>
      </w:r>
      <w:r w:rsidRPr="00187180">
        <w:rPr>
          <w:rFonts w:ascii="Garamond" w:hAnsi="Garamond"/>
          <w:sz w:val="24"/>
          <w:szCs w:val="24"/>
          <w:lang w:val="sq-AL"/>
        </w:rPr>
        <w:t>e Avokatit të Popullit kur merr apo vihet në dijeni për kryerjen e shkeljeve të të drejtave të njeriut gjatë procesit zgjedhor;</w:t>
      </w:r>
    </w:p>
    <w:p w14:paraId="650F81DF" w14:textId="25D6247F"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g) </w:t>
      </w:r>
      <w:r w:rsidR="0016363A" w:rsidRPr="00187180">
        <w:rPr>
          <w:rFonts w:ascii="Garamond" w:hAnsi="Garamond"/>
          <w:sz w:val="24"/>
          <w:szCs w:val="24"/>
          <w:lang w:val="sq-AL"/>
        </w:rPr>
        <w:t xml:space="preserve">njoftimin </w:t>
      </w:r>
      <w:r w:rsidRPr="00187180">
        <w:rPr>
          <w:rFonts w:ascii="Garamond" w:hAnsi="Garamond"/>
          <w:sz w:val="24"/>
          <w:szCs w:val="24"/>
          <w:lang w:val="sq-AL"/>
        </w:rPr>
        <w:t>e Komisionit Qendror të Zgjedhjeve kur merr dijeni apo vihet në dijeni për problematika të procesit zgjedhor;</w:t>
      </w:r>
    </w:p>
    <w:p w14:paraId="650F81E0" w14:textId="3F0B0EF7" w:rsidR="000C3EE6" w:rsidRPr="00187180" w:rsidRDefault="003E0DA4"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gj)</w:t>
      </w:r>
      <w:r w:rsidR="0016363A">
        <w:rPr>
          <w:rFonts w:ascii="Garamond" w:hAnsi="Garamond"/>
          <w:sz w:val="24"/>
          <w:szCs w:val="24"/>
          <w:lang w:val="sq-AL"/>
        </w:rPr>
        <w:t xml:space="preserve"> </w:t>
      </w:r>
      <w:r w:rsidR="0016363A" w:rsidRPr="00187180">
        <w:rPr>
          <w:rFonts w:ascii="Garamond" w:hAnsi="Garamond"/>
          <w:sz w:val="24"/>
          <w:szCs w:val="24"/>
          <w:lang w:val="sq-AL"/>
        </w:rPr>
        <w:t xml:space="preserve">bashkëpunimin </w:t>
      </w:r>
      <w:r w:rsidR="000C3EE6" w:rsidRPr="00187180">
        <w:rPr>
          <w:rFonts w:ascii="Garamond" w:hAnsi="Garamond"/>
          <w:sz w:val="24"/>
          <w:szCs w:val="24"/>
          <w:lang w:val="sq-AL"/>
        </w:rPr>
        <w:t>dhe bashkërendimin e punës me Policinë e Shtetit në funksion të marrjes së masave të menjëhershme në përputhje me ligjin kur konstatohen raste të sjelljeve apo veprimtarive të</w:t>
      </w:r>
      <w:r w:rsidR="00D276E8" w:rsidRPr="00187180">
        <w:rPr>
          <w:rFonts w:ascii="Garamond" w:hAnsi="Garamond"/>
          <w:sz w:val="24"/>
          <w:szCs w:val="24"/>
          <w:lang w:val="sq-AL"/>
        </w:rPr>
        <w:t xml:space="preserve"> </w:t>
      </w:r>
      <w:r w:rsidR="000C3EE6" w:rsidRPr="00187180">
        <w:rPr>
          <w:rFonts w:ascii="Garamond" w:hAnsi="Garamond"/>
          <w:sz w:val="24"/>
          <w:szCs w:val="24"/>
          <w:lang w:val="sq-AL"/>
        </w:rPr>
        <w:t>kundërligjshme gjatë procesit zgjedhor;</w:t>
      </w:r>
    </w:p>
    <w:p w14:paraId="650F81E1" w14:textId="73049E45"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h) </w:t>
      </w:r>
      <w:r w:rsidR="0016363A" w:rsidRPr="00187180">
        <w:rPr>
          <w:rFonts w:ascii="Garamond" w:hAnsi="Garamond"/>
          <w:sz w:val="24"/>
          <w:szCs w:val="24"/>
          <w:lang w:val="sq-AL"/>
        </w:rPr>
        <w:t xml:space="preserve">çdo </w:t>
      </w:r>
      <w:r w:rsidRPr="00187180">
        <w:rPr>
          <w:rFonts w:ascii="Garamond" w:hAnsi="Garamond"/>
          <w:sz w:val="24"/>
          <w:szCs w:val="24"/>
          <w:lang w:val="sq-AL"/>
        </w:rPr>
        <w:t>detyrë tjetër në funksion të monitorimit të zbatimit të këtij vendimi.</w:t>
      </w:r>
    </w:p>
    <w:p w14:paraId="650F81E3"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3</w:t>
      </w:r>
      <w:r w:rsidR="003578A5" w:rsidRPr="00187180">
        <w:rPr>
          <w:rFonts w:ascii="Garamond" w:hAnsi="Garamond"/>
          <w:sz w:val="24"/>
          <w:szCs w:val="24"/>
          <w:lang w:val="sq-AL"/>
        </w:rPr>
        <w:t>1</w:t>
      </w:r>
      <w:r w:rsidRPr="00187180">
        <w:rPr>
          <w:rFonts w:ascii="Garamond" w:hAnsi="Garamond"/>
          <w:sz w:val="24"/>
          <w:szCs w:val="24"/>
          <w:lang w:val="sq-AL"/>
        </w:rPr>
        <w:t xml:space="preserve">. </w:t>
      </w:r>
      <w:r w:rsidR="00A24D1A" w:rsidRPr="00187180">
        <w:rPr>
          <w:rFonts w:ascii="Garamond" w:hAnsi="Garamond"/>
          <w:sz w:val="24"/>
          <w:szCs w:val="24"/>
          <w:lang w:val="sq-AL"/>
        </w:rPr>
        <w:tab/>
      </w:r>
      <w:r w:rsidRPr="00187180">
        <w:rPr>
          <w:rFonts w:ascii="Garamond" w:hAnsi="Garamond"/>
          <w:sz w:val="24"/>
          <w:szCs w:val="24"/>
          <w:lang w:val="sq-AL"/>
        </w:rPr>
        <w:t xml:space="preserve">Moszbatimi i rregullave dhe </w:t>
      </w:r>
      <w:r w:rsidR="00377F88" w:rsidRPr="00187180">
        <w:rPr>
          <w:rFonts w:ascii="Garamond" w:hAnsi="Garamond"/>
          <w:sz w:val="24"/>
          <w:szCs w:val="24"/>
          <w:lang w:val="sq-AL"/>
        </w:rPr>
        <w:t xml:space="preserve">i </w:t>
      </w:r>
      <w:r w:rsidRPr="00187180">
        <w:rPr>
          <w:rFonts w:ascii="Garamond" w:hAnsi="Garamond"/>
          <w:sz w:val="24"/>
          <w:szCs w:val="24"/>
          <w:lang w:val="sq-AL"/>
        </w:rPr>
        <w:t>detyrimeve të parashikuara në këtë vendim passjell përgjegjësi disiplinore dhe ligjore, sipas kuadrit ligjor në fuqi.</w:t>
      </w:r>
    </w:p>
    <w:p w14:paraId="650F81E5" w14:textId="77777777"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3</w:t>
      </w:r>
      <w:r w:rsidR="003578A5" w:rsidRPr="00187180">
        <w:rPr>
          <w:rFonts w:ascii="Garamond" w:hAnsi="Garamond"/>
          <w:sz w:val="24"/>
          <w:szCs w:val="24"/>
          <w:lang w:val="sq-AL"/>
        </w:rPr>
        <w:t>2</w:t>
      </w:r>
      <w:r w:rsidRPr="00187180">
        <w:rPr>
          <w:rFonts w:ascii="Garamond" w:hAnsi="Garamond"/>
          <w:sz w:val="24"/>
          <w:szCs w:val="24"/>
          <w:lang w:val="sq-AL"/>
        </w:rPr>
        <w:t xml:space="preserve">. Ngarkohen anëtarët e Task-Forcës, ministrat, titullarët e institucioneve të administratës shtetërore, Departamenti i Administratës Publike dhe </w:t>
      </w:r>
      <w:r w:rsidR="00E17C3D" w:rsidRPr="00187180">
        <w:rPr>
          <w:rFonts w:ascii="Garamond" w:hAnsi="Garamond"/>
          <w:sz w:val="24"/>
          <w:szCs w:val="24"/>
          <w:lang w:val="sq-AL"/>
        </w:rPr>
        <w:t>D</w:t>
      </w:r>
      <w:r w:rsidRPr="00187180">
        <w:rPr>
          <w:rFonts w:ascii="Garamond" w:hAnsi="Garamond"/>
          <w:sz w:val="24"/>
          <w:szCs w:val="24"/>
          <w:lang w:val="sq-AL"/>
        </w:rPr>
        <w:t>rejtori i Përgjithshëm i Policisë së Shtetit për zbatimin e këtij vendimi.</w:t>
      </w:r>
    </w:p>
    <w:p w14:paraId="650F81E7" w14:textId="3B8D94C0" w:rsidR="000C3EE6" w:rsidRPr="00187180" w:rsidRDefault="000C3EE6" w:rsidP="003E0DA4">
      <w:pPr>
        <w:spacing w:after="0" w:line="240" w:lineRule="auto"/>
        <w:ind w:firstLine="284"/>
        <w:jc w:val="both"/>
        <w:rPr>
          <w:rFonts w:ascii="Garamond" w:hAnsi="Garamond"/>
          <w:sz w:val="24"/>
          <w:szCs w:val="24"/>
          <w:lang w:val="sq-AL"/>
        </w:rPr>
      </w:pPr>
      <w:r w:rsidRPr="00187180">
        <w:rPr>
          <w:rFonts w:ascii="Garamond" w:hAnsi="Garamond"/>
          <w:sz w:val="24"/>
          <w:szCs w:val="24"/>
          <w:lang w:val="sq-AL"/>
        </w:rPr>
        <w:t xml:space="preserve">Ky vendim hyn në fuqi menjëherë dhe botohet në Fletoren </w:t>
      </w:r>
      <w:r w:rsidR="003E0DA4" w:rsidRPr="00187180">
        <w:rPr>
          <w:rFonts w:ascii="Garamond" w:hAnsi="Garamond"/>
          <w:sz w:val="24"/>
          <w:szCs w:val="24"/>
          <w:lang w:val="sq-AL"/>
        </w:rPr>
        <w:t>Zyrtare</w:t>
      </w:r>
      <w:r w:rsidRPr="00187180">
        <w:rPr>
          <w:rFonts w:ascii="Garamond" w:hAnsi="Garamond"/>
          <w:sz w:val="24"/>
          <w:szCs w:val="24"/>
          <w:lang w:val="sq-AL"/>
        </w:rPr>
        <w:t>.</w:t>
      </w:r>
    </w:p>
    <w:p w14:paraId="650F81E8" w14:textId="77777777" w:rsidR="000C3EE6" w:rsidRPr="00187180" w:rsidRDefault="000C3EE6" w:rsidP="003E0DA4">
      <w:pPr>
        <w:spacing w:after="0" w:line="240" w:lineRule="auto"/>
        <w:ind w:firstLine="284"/>
        <w:jc w:val="both"/>
        <w:rPr>
          <w:rFonts w:ascii="Garamond" w:hAnsi="Garamond"/>
          <w:sz w:val="24"/>
          <w:szCs w:val="24"/>
          <w:lang w:val="sq-AL"/>
        </w:rPr>
      </w:pPr>
    </w:p>
    <w:p w14:paraId="650F81EA" w14:textId="7033A88E" w:rsidR="000C3EE6" w:rsidRPr="00187180" w:rsidRDefault="0016363A" w:rsidP="003E0DA4">
      <w:pPr>
        <w:spacing w:after="0" w:line="240" w:lineRule="auto"/>
        <w:ind w:firstLine="284"/>
        <w:jc w:val="right"/>
        <w:rPr>
          <w:rFonts w:ascii="Garamond" w:hAnsi="Garamond"/>
          <w:sz w:val="24"/>
          <w:szCs w:val="24"/>
          <w:lang w:val="sq-AL"/>
        </w:rPr>
      </w:pPr>
      <w:r w:rsidRPr="00187180">
        <w:rPr>
          <w:rFonts w:ascii="Garamond" w:hAnsi="Garamond"/>
          <w:sz w:val="24"/>
          <w:szCs w:val="24"/>
          <w:lang w:val="sq-AL"/>
        </w:rPr>
        <w:t>KRYEMINISTËR</w:t>
      </w:r>
      <w:r w:rsidR="00A24D1A" w:rsidRPr="00187180">
        <w:rPr>
          <w:rFonts w:ascii="Garamond" w:hAnsi="Garamond"/>
          <w:sz w:val="24"/>
          <w:szCs w:val="24"/>
          <w:lang w:val="sq-AL"/>
        </w:rPr>
        <w:t xml:space="preserve"> </w:t>
      </w:r>
    </w:p>
    <w:p w14:paraId="650F81ED" w14:textId="6BF44881" w:rsidR="000C3EE6" w:rsidRPr="00187180" w:rsidRDefault="003E0DA4" w:rsidP="003E0DA4">
      <w:pPr>
        <w:spacing w:after="0" w:line="240" w:lineRule="auto"/>
        <w:ind w:firstLine="284"/>
        <w:jc w:val="right"/>
        <w:rPr>
          <w:rFonts w:ascii="Garamond" w:hAnsi="Garamond"/>
          <w:b/>
          <w:sz w:val="24"/>
          <w:szCs w:val="24"/>
          <w:lang w:val="sq-AL"/>
        </w:rPr>
      </w:pPr>
      <w:r w:rsidRPr="00187180">
        <w:rPr>
          <w:rFonts w:ascii="Garamond" w:hAnsi="Garamond"/>
          <w:b/>
          <w:sz w:val="24"/>
          <w:szCs w:val="24"/>
          <w:lang w:val="sq-AL"/>
        </w:rPr>
        <w:t>Edi Rama</w:t>
      </w:r>
    </w:p>
    <w:p w14:paraId="650F81EE" w14:textId="77777777" w:rsidR="00376C46" w:rsidRPr="00187180" w:rsidRDefault="00376C46" w:rsidP="003E0DA4">
      <w:pPr>
        <w:spacing w:after="0" w:line="240" w:lineRule="auto"/>
        <w:ind w:firstLine="284"/>
        <w:jc w:val="both"/>
        <w:rPr>
          <w:rFonts w:ascii="Garamond" w:hAnsi="Garamond"/>
          <w:sz w:val="24"/>
          <w:szCs w:val="24"/>
          <w:lang w:val="sq-AL"/>
        </w:rPr>
      </w:pPr>
    </w:p>
    <w:sectPr w:rsidR="00376C46" w:rsidRPr="00187180" w:rsidSect="00A24D1A">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C105CB" w14:textId="77777777" w:rsidR="00187180" w:rsidRDefault="00187180" w:rsidP="00377F88">
      <w:pPr>
        <w:spacing w:after="0" w:line="240" w:lineRule="auto"/>
      </w:pPr>
      <w:r>
        <w:separator/>
      </w:r>
    </w:p>
  </w:endnote>
  <w:endnote w:type="continuationSeparator" w:id="0">
    <w:p w14:paraId="440DBE19" w14:textId="77777777" w:rsidR="00187180" w:rsidRDefault="00187180" w:rsidP="00377F88">
      <w:pPr>
        <w:spacing w:after="0" w:line="240" w:lineRule="auto"/>
      </w:pPr>
      <w:r>
        <w:continuationSeparator/>
      </w:r>
    </w:p>
  </w:endnote>
  <w:endnote w:type="continuationNotice" w:id="1">
    <w:p w14:paraId="3E98013B" w14:textId="77777777" w:rsidR="00187180" w:rsidRDefault="001871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7301282"/>
      <w:docPartObj>
        <w:docPartGallery w:val="Page Numbers (Bottom of Page)"/>
        <w:docPartUnique/>
      </w:docPartObj>
    </w:sdtPr>
    <w:sdtEndPr>
      <w:rPr>
        <w:noProof/>
      </w:rPr>
    </w:sdtEndPr>
    <w:sdtContent>
      <w:p w14:paraId="650F81F5" w14:textId="77777777" w:rsidR="00187180" w:rsidRDefault="00187180">
        <w:pPr>
          <w:pStyle w:val="Footer"/>
          <w:jc w:val="right"/>
        </w:pPr>
        <w:r>
          <w:fldChar w:fldCharType="begin"/>
        </w:r>
        <w:r>
          <w:instrText xml:space="preserve"> PAGE   \* MERGEFORMAT </w:instrText>
        </w:r>
        <w:r>
          <w:fldChar w:fldCharType="separate"/>
        </w:r>
        <w:r w:rsidR="0016363A">
          <w:rPr>
            <w:noProof/>
          </w:rPr>
          <w:t>2</w:t>
        </w:r>
        <w:r>
          <w:rPr>
            <w:noProof/>
          </w:rPr>
          <w:fldChar w:fldCharType="end"/>
        </w:r>
      </w:p>
    </w:sdtContent>
  </w:sdt>
  <w:p w14:paraId="650F81F6" w14:textId="77777777" w:rsidR="00187180" w:rsidRDefault="001871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45A932" w14:textId="77777777" w:rsidR="00187180" w:rsidRDefault="00187180" w:rsidP="00377F88">
      <w:pPr>
        <w:spacing w:after="0" w:line="240" w:lineRule="auto"/>
      </w:pPr>
      <w:r>
        <w:separator/>
      </w:r>
    </w:p>
  </w:footnote>
  <w:footnote w:type="continuationSeparator" w:id="0">
    <w:p w14:paraId="511AA203" w14:textId="77777777" w:rsidR="00187180" w:rsidRDefault="00187180" w:rsidP="00377F88">
      <w:pPr>
        <w:spacing w:after="0" w:line="240" w:lineRule="auto"/>
      </w:pPr>
      <w:r>
        <w:continuationSeparator/>
      </w:r>
    </w:p>
  </w:footnote>
  <w:footnote w:type="continuationNotice" w:id="1">
    <w:p w14:paraId="2000D0EB" w14:textId="77777777" w:rsidR="00187180" w:rsidRDefault="0018718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998E1" w14:textId="77777777" w:rsidR="00187180" w:rsidRDefault="001871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EE6"/>
    <w:rsid w:val="0001566E"/>
    <w:rsid w:val="000572AB"/>
    <w:rsid w:val="000765EC"/>
    <w:rsid w:val="000C3EE6"/>
    <w:rsid w:val="00121D26"/>
    <w:rsid w:val="0016363A"/>
    <w:rsid w:val="00187180"/>
    <w:rsid w:val="0019625C"/>
    <w:rsid w:val="00196A99"/>
    <w:rsid w:val="001D611A"/>
    <w:rsid w:val="001F7DF8"/>
    <w:rsid w:val="002173DC"/>
    <w:rsid w:val="002F439E"/>
    <w:rsid w:val="0031783B"/>
    <w:rsid w:val="003578A5"/>
    <w:rsid w:val="00376C46"/>
    <w:rsid w:val="00377F88"/>
    <w:rsid w:val="003A3402"/>
    <w:rsid w:val="003E0DA4"/>
    <w:rsid w:val="00486770"/>
    <w:rsid w:val="004A073D"/>
    <w:rsid w:val="004B25A1"/>
    <w:rsid w:val="004E5052"/>
    <w:rsid w:val="00562DC5"/>
    <w:rsid w:val="00575732"/>
    <w:rsid w:val="006130C4"/>
    <w:rsid w:val="006C2E90"/>
    <w:rsid w:val="006E3369"/>
    <w:rsid w:val="007024A9"/>
    <w:rsid w:val="007622B5"/>
    <w:rsid w:val="007A39C0"/>
    <w:rsid w:val="007D1971"/>
    <w:rsid w:val="00853245"/>
    <w:rsid w:val="008A78D2"/>
    <w:rsid w:val="008C31B5"/>
    <w:rsid w:val="009101C0"/>
    <w:rsid w:val="009C303C"/>
    <w:rsid w:val="00A011B7"/>
    <w:rsid w:val="00A15DEA"/>
    <w:rsid w:val="00A24D1A"/>
    <w:rsid w:val="00A50E62"/>
    <w:rsid w:val="00A81FEF"/>
    <w:rsid w:val="00AB2444"/>
    <w:rsid w:val="00B21539"/>
    <w:rsid w:val="00B4277D"/>
    <w:rsid w:val="00B45E99"/>
    <w:rsid w:val="00B7450A"/>
    <w:rsid w:val="00CD3B6E"/>
    <w:rsid w:val="00D276E8"/>
    <w:rsid w:val="00D97368"/>
    <w:rsid w:val="00E17C3D"/>
    <w:rsid w:val="00E52A28"/>
    <w:rsid w:val="00E6058F"/>
    <w:rsid w:val="00E834A2"/>
    <w:rsid w:val="00E970AD"/>
    <w:rsid w:val="00EA5D21"/>
    <w:rsid w:val="00EF6759"/>
    <w:rsid w:val="00F02EC5"/>
    <w:rsid w:val="00F465C6"/>
    <w:rsid w:val="00F81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F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EE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77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F88"/>
  </w:style>
  <w:style w:type="paragraph" w:styleId="Footer">
    <w:name w:val="footer"/>
    <w:basedOn w:val="Normal"/>
    <w:link w:val="FooterChar"/>
    <w:uiPriority w:val="99"/>
    <w:unhideWhenUsed/>
    <w:rsid w:val="00377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F88"/>
  </w:style>
  <w:style w:type="paragraph" w:styleId="BalloonText">
    <w:name w:val="Balloon Text"/>
    <w:basedOn w:val="Normal"/>
    <w:link w:val="BalloonTextChar"/>
    <w:uiPriority w:val="99"/>
    <w:semiHidden/>
    <w:unhideWhenUsed/>
    <w:rsid w:val="001962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25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3EE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77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F88"/>
  </w:style>
  <w:style w:type="paragraph" w:styleId="Footer">
    <w:name w:val="footer"/>
    <w:basedOn w:val="Normal"/>
    <w:link w:val="FooterChar"/>
    <w:uiPriority w:val="99"/>
    <w:unhideWhenUsed/>
    <w:rsid w:val="00377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F88"/>
  </w:style>
  <w:style w:type="paragraph" w:styleId="BalloonText">
    <w:name w:val="Balloon Text"/>
    <w:basedOn w:val="Normal"/>
    <w:link w:val="BalloonTextChar"/>
    <w:uiPriority w:val="99"/>
    <w:semiHidden/>
    <w:unhideWhenUsed/>
    <w:rsid w:val="001962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2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005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0339F13C9324770B088E7BDBC4D05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283</Nr_x002e__x0020_akti>
    <Data_x0020_e_x0020_Krijimit xmlns="0e656187-b300-4fb0-8bf4-3a50f872073c">2019-05-13T11:08:27Z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2019-05-12T22:00:00Z</Date_x0020_protokolli>
    <Titulli xmlns="0e656187-b300-4fb0-8bf4-3a50f872073c">Për marrjen e masave dhe monitorimin e veprimtarisë, sjelljes apo përdorimit të burimeve njerëzore, financiare dhe logjistike të administratës shtetërore, gjatë procesit zgjedhor për zgjedhjet vendore për vitin 2019</Titulli>
    <Modifikuesi xmlns="0e656187-b300-4fb0-8bf4-3a50f872073c">vjollca.pacrami</Modifikuesi>
    <Nr_x002e__x0020_prot_x0020_QBZ xmlns="0e656187-b300-4fb0-8bf4-3a50f872073c">714</Nr_x002e__x0020_prot_x0020_QBZ>
    <Data_x0020_e_x0020_Modifikimit xmlns="0e656187-b300-4fb0-8bf4-3a50f872073c">2019-05-13T11:26:53Z</Data_x0020_e_x0020_Modifikimit>
    <Dekretuar xmlns="0e656187-b300-4fb0-8bf4-3a50f872073c">false</Dekretuar>
    <Data xmlns="0e656187-b300-4fb0-8bf4-3a50f872073c">2019-05-09T22:00:00Z</Data>
    <Nr_x002e__x0020_protokolli_x0020_i_x0020_aktit xmlns="0e656187-b300-4fb0-8bf4-3a50f872073c">2546/1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0339F13C9324770B088E7BDBC4D05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3CA74-D016-4396-8EC7-400D0CB790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E3CBF78-A0AE-48EB-93A3-0B77BAD24EDC}">
  <ds:schemaRefs>
    <ds:schemaRef ds:uri="http://purl.org/dc/dcmitype/"/>
    <ds:schemaRef ds:uri="0e656187-b300-4fb0-8bf4-3a50f872073c"/>
    <ds:schemaRef ds:uri="http://www.w3.org/XML/1998/namespace"/>
    <ds:schemaRef ds:uri="http://purl.org/dc/elements/1.1/"/>
    <ds:schemaRef ds:uri="http://schemas.microsoft.com/office/2006/documentManagement/types"/>
    <ds:schemaRef ds:uri="http://purl.org/dc/term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BD957B36-3F5A-49E5-88B9-ED945E388F50}">
  <ds:schemaRefs>
    <ds:schemaRef ds:uri="http://schemas.microsoft.com/sharepoint/v3/contenttype/forms"/>
  </ds:schemaRefs>
</ds:datastoreItem>
</file>

<file path=customXml/itemProps4.xml><?xml version="1.0" encoding="utf-8"?>
<ds:datastoreItem xmlns:ds="http://schemas.openxmlformats.org/officeDocument/2006/customXml" ds:itemID="{BAC2E9A9-A5A3-473F-B444-D25E47B5A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70E47D8-85B0-431E-ACA0-FBFB76A023BA}">
  <ds:schemaRefs>
    <ds:schemaRef ds:uri="http://schemas.microsoft.com/sharepoint/v3/contenttype/forms"/>
  </ds:schemaRefs>
</ds:datastoreItem>
</file>

<file path=customXml/itemProps6.xml><?xml version="1.0" encoding="utf-8"?>
<ds:datastoreItem xmlns:ds="http://schemas.openxmlformats.org/officeDocument/2006/customXml" ds:itemID="{5D4E78C8-76C8-4B73-9ACA-34C162EEE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2680</Words>
  <Characters>15278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Për marrjen e masave dhe monitorimin e veprimtarisë, sjelljes apo përdorimit të burimeve njerëzore, financiare dhe logjistike të administratës shtetërore, gjatë procesit zgjedhor për zgjedhjet vendore për vitin 2019</vt:lpstr>
    </vt:vector>
  </TitlesOfParts>
  <Company>Hewlett-Packard Company</Company>
  <LinksUpToDate>false</LinksUpToDate>
  <CharactersWithSpaces>17923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marrjen e masave dhe monitorimin e veprimtarisë, sjelljes apo përdorimit të burimeve njerëzore, financiare dhe logjistike të administratës shtetërore, gjatë procesit zgjedhor për zgjedhjet vendore për vitin 2019</dc:title>
  <dc:creator>Kristo Binjaku</dc:creator>
  <cp:lastModifiedBy>Jorina Kryeziu</cp:lastModifiedBy>
  <cp:revision>11</cp:revision>
  <cp:lastPrinted>2019-05-10T07:51:00Z</cp:lastPrinted>
  <dcterms:created xsi:type="dcterms:W3CDTF">2019-05-09T15:29:00Z</dcterms:created>
  <dcterms:modified xsi:type="dcterms:W3CDTF">2019-05-13T11:30:00Z</dcterms:modified>
</cp:coreProperties>
</file>