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848" w:rsidRPr="002401C8" w:rsidRDefault="00C85848" w:rsidP="00C85848">
      <w:pPr>
        <w:pStyle w:val="NeniTitull"/>
      </w:pPr>
      <w:r w:rsidRPr="002401C8">
        <w:t>VENDIM</w:t>
      </w:r>
    </w:p>
    <w:p w:rsidR="00C85848" w:rsidRPr="002401C8" w:rsidRDefault="00C85848" w:rsidP="00C85848">
      <w:pPr>
        <w:pStyle w:val="NeniTitull"/>
      </w:pPr>
      <w:proofErr w:type="spellStart"/>
      <w:r w:rsidRPr="002401C8">
        <w:t>Nr</w:t>
      </w:r>
      <w:proofErr w:type="spellEnd"/>
      <w:r w:rsidRPr="002401C8">
        <w:t xml:space="preserve">. 295, </w:t>
      </w:r>
      <w:proofErr w:type="spellStart"/>
      <w:r w:rsidRPr="002401C8">
        <w:t>datë</w:t>
      </w:r>
      <w:proofErr w:type="spellEnd"/>
      <w:r w:rsidRPr="002401C8">
        <w:t xml:space="preserve"> 10.5.2019</w:t>
      </w:r>
    </w:p>
    <w:p w:rsidR="00C85848" w:rsidRPr="002401C8" w:rsidRDefault="00C85848" w:rsidP="00C85848">
      <w:pPr>
        <w:pStyle w:val="NeniTitull"/>
        <w:rPr>
          <w:sz w:val="12"/>
        </w:rPr>
      </w:pPr>
    </w:p>
    <w:p w:rsidR="00C85848" w:rsidRDefault="00C85848" w:rsidP="00C85848">
      <w:pPr>
        <w:pStyle w:val="NeniTitull"/>
      </w:pPr>
      <w:r w:rsidRPr="002401C8">
        <w:t>PËR PËRCAKTIMIN E KRITERIT TË NOTËS MESATARE PËR PRANIMIN E KANDIDATËVE NË PROGRAMET E STUDIMEVE TË CIKLIT TË PARË DHE NË PROGRAMET E INTEGRUARA TË STUDIMEVE TË CIKLIT TË DYTË OSE TRANSFERIMIN E STUDIMEVE NË VITET E NDËRMJETME TË KËTYRE PROGRAMEVE, NË INSTITUCIONET E ARSIMIT TË LARTË, PËR VITIN AKADEMIK 2019–2020</w:t>
      </w:r>
    </w:p>
    <w:p w:rsidR="00C85848" w:rsidRPr="00C85848" w:rsidRDefault="00C85848" w:rsidP="00C85848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C85848">
        <w:rPr>
          <w:rFonts w:ascii="Garamond" w:hAnsi="Garamond"/>
          <w:i/>
          <w:sz w:val="24"/>
          <w:szCs w:val="24"/>
          <w:lang w:val="en-GB"/>
        </w:rPr>
        <w:t>(</w:t>
      </w:r>
      <w:proofErr w:type="spellStart"/>
      <w:r w:rsidRPr="00C85848">
        <w:rPr>
          <w:rFonts w:ascii="Garamond" w:hAnsi="Garamond"/>
          <w:i/>
          <w:sz w:val="24"/>
          <w:szCs w:val="24"/>
          <w:lang w:val="en-GB"/>
        </w:rPr>
        <w:t>Ndryshuar</w:t>
      </w:r>
      <w:proofErr w:type="spellEnd"/>
      <w:r w:rsidRPr="00C85848">
        <w:rPr>
          <w:rFonts w:ascii="Garamond" w:hAnsi="Garamond"/>
          <w:i/>
          <w:sz w:val="24"/>
          <w:szCs w:val="24"/>
          <w:lang w:val="en-GB"/>
        </w:rPr>
        <w:t xml:space="preserve"> me VKM </w:t>
      </w:r>
      <w:proofErr w:type="spellStart"/>
      <w:r w:rsidRPr="00C85848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Pr="00C85848">
        <w:rPr>
          <w:rFonts w:ascii="Garamond" w:hAnsi="Garamond"/>
          <w:i/>
          <w:sz w:val="24"/>
          <w:szCs w:val="24"/>
          <w:lang w:val="en-GB"/>
        </w:rPr>
        <w:t xml:space="preserve">. 487, </w:t>
      </w:r>
      <w:proofErr w:type="spellStart"/>
      <w:r w:rsidRPr="00C85848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Pr="00C85848">
        <w:rPr>
          <w:rFonts w:ascii="Garamond" w:hAnsi="Garamond"/>
          <w:i/>
          <w:sz w:val="24"/>
          <w:szCs w:val="24"/>
          <w:lang w:val="en-GB"/>
        </w:rPr>
        <w:t xml:space="preserve"> 10.7.2019</w:t>
      </w:r>
      <w:r w:rsidR="001C43A4">
        <w:rPr>
          <w:rFonts w:ascii="Garamond" w:hAnsi="Garamond"/>
          <w:i/>
          <w:sz w:val="24"/>
          <w:szCs w:val="24"/>
          <w:lang w:val="en-GB"/>
        </w:rPr>
        <w:t xml:space="preserve">; </w:t>
      </w:r>
      <w:proofErr w:type="spellStart"/>
      <w:r w:rsidR="001C43A4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="001C43A4">
        <w:rPr>
          <w:rFonts w:ascii="Garamond" w:hAnsi="Garamond"/>
          <w:i/>
          <w:sz w:val="24"/>
          <w:szCs w:val="24"/>
          <w:lang w:val="en-GB"/>
        </w:rPr>
        <w:t xml:space="preserve">. 651, </w:t>
      </w:r>
      <w:proofErr w:type="spellStart"/>
      <w:r w:rsidR="001C43A4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="001C43A4">
        <w:rPr>
          <w:rFonts w:ascii="Garamond" w:hAnsi="Garamond"/>
          <w:i/>
          <w:sz w:val="24"/>
          <w:szCs w:val="24"/>
          <w:lang w:val="en-GB"/>
        </w:rPr>
        <w:t xml:space="preserve"> 3.10.2019</w:t>
      </w:r>
      <w:r w:rsidRPr="00C85848">
        <w:rPr>
          <w:rFonts w:ascii="Garamond" w:hAnsi="Garamond"/>
          <w:i/>
          <w:sz w:val="24"/>
          <w:szCs w:val="24"/>
          <w:lang w:val="en-GB"/>
        </w:rPr>
        <w:t>)</w:t>
      </w:r>
    </w:p>
    <w:p w:rsidR="00C85848" w:rsidRPr="00C85848" w:rsidRDefault="00C85848" w:rsidP="00C85848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C85848">
        <w:rPr>
          <w:rFonts w:ascii="Garamond" w:hAnsi="Garamond"/>
          <w:i/>
          <w:sz w:val="24"/>
          <w:szCs w:val="24"/>
          <w:lang w:val="en-GB"/>
        </w:rPr>
        <w:t xml:space="preserve">(I </w:t>
      </w:r>
      <w:proofErr w:type="spellStart"/>
      <w:r w:rsidRPr="00C85848">
        <w:rPr>
          <w:rFonts w:ascii="Garamond" w:hAnsi="Garamond"/>
          <w:i/>
          <w:sz w:val="24"/>
          <w:szCs w:val="24"/>
          <w:lang w:val="en-GB"/>
        </w:rPr>
        <w:t>përditësuar</w:t>
      </w:r>
      <w:proofErr w:type="spellEnd"/>
      <w:r w:rsidRPr="00C85848">
        <w:rPr>
          <w:rFonts w:ascii="Garamond" w:hAnsi="Garamond"/>
          <w:i/>
          <w:sz w:val="24"/>
          <w:szCs w:val="24"/>
          <w:lang w:val="en-GB"/>
        </w:rPr>
        <w:t>)</w:t>
      </w:r>
    </w:p>
    <w:p w:rsidR="00C85848" w:rsidRPr="002401C8" w:rsidRDefault="00C85848" w:rsidP="00C85848">
      <w:pPr>
        <w:spacing w:after="0" w:line="240" w:lineRule="auto"/>
        <w:rPr>
          <w:rFonts w:ascii="Garamond" w:hAnsi="Garamond"/>
          <w:spacing w:val="-4"/>
          <w:sz w:val="14"/>
          <w:szCs w:val="24"/>
          <w:lang w:val="sq-AL"/>
        </w:rPr>
      </w:pPr>
    </w:p>
    <w:p w:rsidR="00C85848" w:rsidRPr="002401C8" w:rsidRDefault="00C85848" w:rsidP="00C85848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2401C8">
        <w:rPr>
          <w:rFonts w:ascii="Garamond" w:hAnsi="Garamond"/>
          <w:spacing w:val="-4"/>
          <w:sz w:val="24"/>
          <w:szCs w:val="24"/>
          <w:lang w:val="sq-AL"/>
        </w:rPr>
        <w:t>Në mbështetje të nenit 100 të Kushtetutës, të pikës 1, të nenit 74, dhe të pikës 2, të nenit 76, të ligjit nr. 80/2015, “Për arsimin e lartë dhe kërkimin shkencor në institucionet e arsimit të lartë në Republikën e Shqipërisë”, me propozimin e ministrit të Arsimit, Sportit dhe Rinisë, Këshilli i Ministrave</w:t>
      </w:r>
    </w:p>
    <w:p w:rsidR="00C85848" w:rsidRPr="002401C8" w:rsidRDefault="00C85848" w:rsidP="00C85848">
      <w:pPr>
        <w:spacing w:after="0" w:line="240" w:lineRule="auto"/>
        <w:rPr>
          <w:rFonts w:ascii="Garamond" w:hAnsi="Garamond"/>
          <w:spacing w:val="-4"/>
          <w:sz w:val="14"/>
          <w:szCs w:val="24"/>
          <w:lang w:val="sq-AL"/>
        </w:rPr>
      </w:pPr>
    </w:p>
    <w:p w:rsidR="00C85848" w:rsidRPr="002401C8" w:rsidRDefault="00C85848" w:rsidP="00C85848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2401C8">
        <w:rPr>
          <w:rFonts w:ascii="Garamond" w:hAnsi="Garamond"/>
          <w:spacing w:val="-4"/>
          <w:sz w:val="24"/>
          <w:szCs w:val="24"/>
          <w:lang w:val="sq-AL"/>
        </w:rPr>
        <w:t>VENDOSI:</w:t>
      </w:r>
    </w:p>
    <w:p w:rsidR="00C85848" w:rsidRPr="002401C8" w:rsidRDefault="00C85848" w:rsidP="00C85848">
      <w:pPr>
        <w:spacing w:after="0" w:line="240" w:lineRule="auto"/>
        <w:rPr>
          <w:rFonts w:ascii="Garamond" w:hAnsi="Garamond"/>
          <w:spacing w:val="-4"/>
          <w:sz w:val="10"/>
          <w:szCs w:val="24"/>
          <w:lang w:val="sq-AL"/>
        </w:rPr>
      </w:pPr>
    </w:p>
    <w:p w:rsidR="00C85848" w:rsidRPr="002401C8" w:rsidRDefault="00C85848" w:rsidP="00C85848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2401C8">
        <w:rPr>
          <w:rFonts w:ascii="Garamond" w:hAnsi="Garamond"/>
          <w:spacing w:val="-4"/>
          <w:sz w:val="24"/>
          <w:szCs w:val="24"/>
          <w:lang w:val="sq-AL"/>
        </w:rPr>
        <w:t>1. Kanë të drejtë të aplikojnë për t’u pranuar në programet e studimit të ciklit të parë dhe në programet e integruara të studimeve të ciklit të dytë, në institucionet e arsimit të lartë, kandidatët që kanë përfunduar me sukses arsimin e mesëm të lartë dhe që plotësojnë kriterin e notës mesatare të përcaktuar në këtë vendim.</w:t>
      </w:r>
    </w:p>
    <w:p w:rsidR="00C85848" w:rsidRPr="002401C8" w:rsidRDefault="00C85848" w:rsidP="00C85848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2401C8">
        <w:rPr>
          <w:rFonts w:ascii="Garamond" w:hAnsi="Garamond"/>
          <w:spacing w:val="-4"/>
          <w:sz w:val="24"/>
          <w:szCs w:val="24"/>
          <w:lang w:val="sq-AL"/>
        </w:rPr>
        <w:t>2. Për të gjithë kandidatët, të cilët kanë përfunduar arsimin e mesëm të lartë, nota mesatare për pranimin në programet e studimit të ciklit të parë dhe në programet e integruara të studimeve të ciklit të dytë, në institucionet e arsimit të lartë, për vitin akademik 2019</w:t>
      </w:r>
      <w:r w:rsidRPr="002401C8">
        <w:rPr>
          <w:rFonts w:ascii="Garamond" w:hAnsi="Garamond"/>
          <w:b/>
          <w:spacing w:val="-4"/>
          <w:sz w:val="24"/>
          <w:szCs w:val="24"/>
          <w:lang w:val="sq-AL"/>
        </w:rPr>
        <w:t>–</w:t>
      </w:r>
      <w:r w:rsidRPr="002401C8">
        <w:rPr>
          <w:rFonts w:ascii="Garamond" w:hAnsi="Garamond"/>
          <w:spacing w:val="-4"/>
          <w:sz w:val="24"/>
          <w:szCs w:val="24"/>
          <w:lang w:val="sq-AL"/>
        </w:rPr>
        <w:t xml:space="preserve">2020, të jetë nota 6.5 (gjashtë pikë pesë). </w:t>
      </w:r>
    </w:p>
    <w:p w:rsidR="00C85848" w:rsidRPr="002401C8" w:rsidRDefault="00C85848" w:rsidP="00C85848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2401C8">
        <w:rPr>
          <w:rFonts w:ascii="Garamond" w:hAnsi="Garamond"/>
          <w:spacing w:val="-4"/>
          <w:sz w:val="24"/>
          <w:szCs w:val="24"/>
          <w:lang w:val="sq-AL"/>
        </w:rPr>
        <w:t>3. Në rastet e transferimit të studimeve nga brenda apo jashtë vendit, në vitet e ndërmjetme të programeve të studimit, brenda të njëjtit cikël, studentët duhet të plotësojnë kriterin e notës mesatare të përcaktuar me vendimin përkatës të Këshillit të Ministrave të vitit akademik që studenti është pranuar në institucionin e arsimit të lartë, duke filluar nga viti akademik 2016</w:t>
      </w:r>
      <w:r w:rsidRPr="002401C8">
        <w:rPr>
          <w:rFonts w:ascii="Garamond" w:hAnsi="Garamond"/>
          <w:b/>
          <w:spacing w:val="-4"/>
          <w:sz w:val="24"/>
          <w:szCs w:val="24"/>
          <w:lang w:val="sq-AL"/>
        </w:rPr>
        <w:t>–</w:t>
      </w:r>
      <w:r w:rsidRPr="002401C8">
        <w:rPr>
          <w:rFonts w:ascii="Garamond" w:hAnsi="Garamond"/>
          <w:spacing w:val="-4"/>
          <w:sz w:val="24"/>
          <w:szCs w:val="24"/>
          <w:lang w:val="sq-AL"/>
        </w:rPr>
        <w:t xml:space="preserve">2017 dhe në vijim. </w:t>
      </w:r>
    </w:p>
    <w:p w:rsidR="00C85848" w:rsidRPr="002401C8" w:rsidRDefault="00C85848" w:rsidP="00C85848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2401C8">
        <w:rPr>
          <w:rFonts w:ascii="Garamond" w:hAnsi="Garamond"/>
          <w:spacing w:val="-4"/>
          <w:sz w:val="24"/>
          <w:szCs w:val="24"/>
          <w:lang w:val="sq-AL"/>
        </w:rPr>
        <w:t xml:space="preserve">4. Nota mesatare për pranimin në institucionet e arsimit të lartë përllogaritet si mesatare e thjeshtë e treguesve, si më poshtë vijon: </w:t>
      </w:r>
    </w:p>
    <w:p w:rsidR="00C85848" w:rsidRPr="002401C8" w:rsidRDefault="00C85848" w:rsidP="00C85848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2401C8">
        <w:rPr>
          <w:rFonts w:ascii="Garamond" w:hAnsi="Garamond"/>
          <w:spacing w:val="-4"/>
          <w:sz w:val="24"/>
          <w:szCs w:val="24"/>
          <w:lang w:val="sq-AL"/>
        </w:rPr>
        <w:t xml:space="preserve">a) mesatarja aritmetike e thjeshtë e notave përfundimtare vjetore të lëndëve për të gjitha vitet e shkollimit në arsimin e mesëm të lartë; </w:t>
      </w:r>
    </w:p>
    <w:p w:rsidR="00C85848" w:rsidRPr="002401C8" w:rsidRDefault="00C85848" w:rsidP="00C85848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2401C8">
        <w:rPr>
          <w:rFonts w:ascii="Garamond" w:hAnsi="Garamond"/>
          <w:spacing w:val="-4"/>
          <w:sz w:val="24"/>
          <w:szCs w:val="24"/>
          <w:lang w:val="sq-AL"/>
        </w:rPr>
        <w:t xml:space="preserve">b) mesatarja aritmetike e thjeshtë e notave të provimeve të Maturës Shtetërore. </w:t>
      </w:r>
    </w:p>
    <w:p w:rsidR="00C85848" w:rsidRPr="002401C8" w:rsidRDefault="00C85848" w:rsidP="00C85848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2401C8">
        <w:rPr>
          <w:rFonts w:ascii="Garamond" w:hAnsi="Garamond"/>
          <w:spacing w:val="-4"/>
          <w:sz w:val="24"/>
          <w:szCs w:val="24"/>
          <w:lang w:val="sq-AL"/>
        </w:rPr>
        <w:t>5. Për kandidatët që aplikojnë për t’u pranuar në programet e studimit të fushës së mësuesisë, për vitin akademik 2019</w:t>
      </w:r>
      <w:r w:rsidRPr="002401C8">
        <w:rPr>
          <w:rFonts w:ascii="Garamond" w:hAnsi="Garamond"/>
          <w:b/>
          <w:spacing w:val="-4"/>
          <w:sz w:val="24"/>
          <w:szCs w:val="24"/>
          <w:lang w:val="sq-AL"/>
        </w:rPr>
        <w:t>–</w:t>
      </w:r>
      <w:r w:rsidRPr="002401C8">
        <w:rPr>
          <w:rFonts w:ascii="Garamond" w:hAnsi="Garamond"/>
          <w:spacing w:val="-4"/>
          <w:sz w:val="24"/>
          <w:szCs w:val="24"/>
          <w:lang w:val="sq-AL"/>
        </w:rPr>
        <w:t>2020, nota mesatare e përllogaritur sipas këtij vendimi të jetë nota 7.5 (shtatë pikë pesë). Nota mesatare e kandidatëve që aplikojnë për t’u pranuar në programet e studimit të fushës së mësuesisë përllogaritet sipas përcaktimeve të pikës 4, të këtij vendimi.</w:t>
      </w:r>
    </w:p>
    <w:p w:rsidR="00C85848" w:rsidRPr="002401C8" w:rsidRDefault="00C85848" w:rsidP="00C85848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2401C8">
        <w:rPr>
          <w:rFonts w:ascii="Garamond" w:hAnsi="Garamond"/>
          <w:spacing w:val="-4"/>
          <w:sz w:val="24"/>
          <w:szCs w:val="24"/>
          <w:lang w:val="sq-AL"/>
        </w:rPr>
        <w:t>6. Programet e studimit të fushës së mësuesisë përcaktohen në shtojcën 1, që i bashkëlidhet këtij vendimi dhe është pje</w:t>
      </w:r>
      <w:bookmarkStart w:id="0" w:name="_GoBack"/>
      <w:bookmarkEnd w:id="0"/>
      <w:r w:rsidRPr="002401C8">
        <w:rPr>
          <w:rFonts w:ascii="Garamond" w:hAnsi="Garamond"/>
          <w:spacing w:val="-4"/>
          <w:sz w:val="24"/>
          <w:szCs w:val="24"/>
          <w:lang w:val="sq-AL"/>
        </w:rPr>
        <w:t xml:space="preserve">së përbërëse e tij. </w:t>
      </w:r>
    </w:p>
    <w:p w:rsidR="00C85848" w:rsidRDefault="00C85848" w:rsidP="00C85848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2401C8">
        <w:rPr>
          <w:rFonts w:ascii="Garamond" w:hAnsi="Garamond"/>
          <w:spacing w:val="-4"/>
          <w:sz w:val="24"/>
          <w:szCs w:val="24"/>
          <w:lang w:val="sq-AL"/>
        </w:rPr>
        <w:t>7. Kandidatët që aplikojnë për t’u pranuar në programet e studimeve dyvjeçare, me karakter profesional, nuk kanë detyrimin të plotësojnë kriterin e notës mesatare të parashikuar në pikën 2, të këtij vendimi.</w:t>
      </w:r>
    </w:p>
    <w:p w:rsidR="001C43A4" w:rsidRPr="001C43A4" w:rsidRDefault="001C43A4" w:rsidP="001C43A4">
      <w:pPr>
        <w:spacing w:after="0" w:line="240" w:lineRule="auto"/>
        <w:rPr>
          <w:rFonts w:ascii="Garamond" w:hAnsi="Garamond"/>
          <w:i/>
          <w:sz w:val="24"/>
          <w:szCs w:val="24"/>
        </w:rPr>
      </w:pPr>
      <w:r w:rsidRPr="001C43A4">
        <w:rPr>
          <w:rFonts w:ascii="Garamond" w:hAnsi="Garamond"/>
          <w:i/>
          <w:sz w:val="24"/>
          <w:szCs w:val="24"/>
        </w:rPr>
        <w:t xml:space="preserve">7/1. </w:t>
      </w:r>
      <w:proofErr w:type="spellStart"/>
      <w:r w:rsidRPr="001C43A4">
        <w:rPr>
          <w:rFonts w:ascii="Garamond" w:hAnsi="Garamond"/>
          <w:i/>
          <w:sz w:val="24"/>
          <w:szCs w:val="24"/>
        </w:rPr>
        <w:t>Kandidatët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1C43A4">
        <w:rPr>
          <w:rFonts w:ascii="Garamond" w:hAnsi="Garamond"/>
          <w:i/>
          <w:sz w:val="24"/>
          <w:szCs w:val="24"/>
        </w:rPr>
        <w:t>që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aplikojnë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për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t’u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pranuar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në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programet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C43A4">
        <w:rPr>
          <w:rFonts w:ascii="Garamond" w:hAnsi="Garamond"/>
          <w:i/>
          <w:sz w:val="24"/>
          <w:szCs w:val="24"/>
        </w:rPr>
        <w:t>studimeve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në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fushën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C43A4">
        <w:rPr>
          <w:rFonts w:ascii="Garamond" w:hAnsi="Garamond"/>
          <w:i/>
          <w:sz w:val="24"/>
          <w:szCs w:val="24"/>
        </w:rPr>
        <w:t>artit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dhe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të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sportit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1C43A4">
        <w:rPr>
          <w:rFonts w:ascii="Garamond" w:hAnsi="Garamond"/>
          <w:i/>
          <w:sz w:val="24"/>
          <w:szCs w:val="24"/>
        </w:rPr>
        <w:t>nuk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kanë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detyrimin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të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plotësojnë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kriterin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C43A4">
        <w:rPr>
          <w:rFonts w:ascii="Garamond" w:hAnsi="Garamond"/>
          <w:i/>
          <w:sz w:val="24"/>
          <w:szCs w:val="24"/>
        </w:rPr>
        <w:t>notës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mesatare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1C43A4">
        <w:rPr>
          <w:rFonts w:ascii="Garamond" w:hAnsi="Garamond"/>
          <w:i/>
          <w:sz w:val="24"/>
          <w:szCs w:val="24"/>
        </w:rPr>
        <w:t>të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parashikuar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në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pikat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2 e 5, </w:t>
      </w:r>
      <w:proofErr w:type="spellStart"/>
      <w:proofErr w:type="gramStart"/>
      <w:r w:rsidRPr="001C43A4">
        <w:rPr>
          <w:rFonts w:ascii="Garamond" w:hAnsi="Garamond"/>
          <w:i/>
          <w:sz w:val="24"/>
          <w:szCs w:val="24"/>
        </w:rPr>
        <w:t>të</w:t>
      </w:r>
      <w:proofErr w:type="spellEnd"/>
      <w:proofErr w:type="gram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këtij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vendimi</w:t>
      </w:r>
      <w:proofErr w:type="spellEnd"/>
      <w:r w:rsidRPr="001C43A4">
        <w:rPr>
          <w:rFonts w:ascii="Garamond" w:hAnsi="Garamond"/>
          <w:i/>
          <w:sz w:val="24"/>
          <w:szCs w:val="24"/>
        </w:rPr>
        <w:t>.</w:t>
      </w:r>
    </w:p>
    <w:p w:rsidR="001C43A4" w:rsidRPr="001C43A4" w:rsidRDefault="001C43A4" w:rsidP="001C43A4">
      <w:pPr>
        <w:spacing w:after="0" w:line="240" w:lineRule="auto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1C43A4">
        <w:rPr>
          <w:rFonts w:ascii="Garamond" w:hAnsi="Garamond"/>
          <w:i/>
          <w:sz w:val="24"/>
          <w:szCs w:val="24"/>
        </w:rPr>
        <w:t xml:space="preserve">7/2. </w:t>
      </w:r>
      <w:proofErr w:type="spellStart"/>
      <w:r w:rsidRPr="001C43A4">
        <w:rPr>
          <w:rFonts w:ascii="Garamond" w:hAnsi="Garamond"/>
          <w:i/>
          <w:sz w:val="24"/>
          <w:szCs w:val="24"/>
        </w:rPr>
        <w:t>Kandidatët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nga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Republika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C43A4">
        <w:rPr>
          <w:rFonts w:ascii="Garamond" w:hAnsi="Garamond"/>
          <w:i/>
          <w:sz w:val="24"/>
          <w:szCs w:val="24"/>
        </w:rPr>
        <w:t>Kosovës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1C43A4">
        <w:rPr>
          <w:rFonts w:ascii="Garamond" w:hAnsi="Garamond"/>
          <w:i/>
          <w:sz w:val="24"/>
          <w:szCs w:val="24"/>
        </w:rPr>
        <w:t>si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dhe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kandidatët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1C43A4">
        <w:rPr>
          <w:rFonts w:ascii="Garamond" w:hAnsi="Garamond"/>
          <w:i/>
          <w:sz w:val="24"/>
          <w:szCs w:val="24"/>
        </w:rPr>
        <w:t>origjinë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shqiptare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nga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Maqedonia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C43A4">
        <w:rPr>
          <w:rFonts w:ascii="Garamond" w:hAnsi="Garamond"/>
          <w:i/>
          <w:sz w:val="24"/>
          <w:szCs w:val="24"/>
        </w:rPr>
        <w:t>Veriut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, Mali </w:t>
      </w:r>
      <w:proofErr w:type="spellStart"/>
      <w:r w:rsidRPr="001C43A4">
        <w:rPr>
          <w:rFonts w:ascii="Garamond" w:hAnsi="Garamond"/>
          <w:i/>
          <w:sz w:val="24"/>
          <w:szCs w:val="24"/>
        </w:rPr>
        <w:t>i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Zi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1C43A4">
        <w:rPr>
          <w:rFonts w:ascii="Garamond" w:hAnsi="Garamond"/>
          <w:i/>
          <w:sz w:val="24"/>
          <w:szCs w:val="24"/>
        </w:rPr>
        <w:t>Presheva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1C43A4">
        <w:rPr>
          <w:rFonts w:ascii="Garamond" w:hAnsi="Garamond"/>
          <w:i/>
          <w:sz w:val="24"/>
          <w:szCs w:val="24"/>
        </w:rPr>
        <w:t>Medvegja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dhe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Bujanovci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1C43A4">
        <w:rPr>
          <w:rFonts w:ascii="Garamond" w:hAnsi="Garamond"/>
          <w:i/>
          <w:sz w:val="24"/>
          <w:szCs w:val="24"/>
        </w:rPr>
        <w:t>që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aplikojnë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për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t’u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pranuar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në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programet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C43A4">
        <w:rPr>
          <w:rFonts w:ascii="Garamond" w:hAnsi="Garamond"/>
          <w:i/>
          <w:sz w:val="24"/>
          <w:szCs w:val="24"/>
        </w:rPr>
        <w:t>ciklit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të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parë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të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studimeve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dhe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në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programet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C43A4">
        <w:rPr>
          <w:rFonts w:ascii="Garamond" w:hAnsi="Garamond"/>
          <w:i/>
          <w:sz w:val="24"/>
          <w:szCs w:val="24"/>
        </w:rPr>
        <w:t>integruara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të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studimeve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të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ciklit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të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dytë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1C43A4">
        <w:rPr>
          <w:rFonts w:ascii="Garamond" w:hAnsi="Garamond"/>
          <w:i/>
          <w:sz w:val="24"/>
          <w:szCs w:val="24"/>
        </w:rPr>
        <w:t>nuk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kanë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detyrimin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të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plotësojnë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kriterin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1C43A4">
        <w:rPr>
          <w:rFonts w:ascii="Garamond" w:hAnsi="Garamond"/>
          <w:i/>
          <w:sz w:val="24"/>
          <w:szCs w:val="24"/>
        </w:rPr>
        <w:t>notës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mesatare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1C43A4">
        <w:rPr>
          <w:rFonts w:ascii="Garamond" w:hAnsi="Garamond"/>
          <w:i/>
          <w:sz w:val="24"/>
          <w:szCs w:val="24"/>
        </w:rPr>
        <w:t>të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parashikuar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në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pikat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2 e 5, </w:t>
      </w:r>
      <w:proofErr w:type="spellStart"/>
      <w:r w:rsidRPr="001C43A4">
        <w:rPr>
          <w:rFonts w:ascii="Garamond" w:hAnsi="Garamond"/>
          <w:i/>
          <w:sz w:val="24"/>
          <w:szCs w:val="24"/>
        </w:rPr>
        <w:t>të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këtij</w:t>
      </w:r>
      <w:proofErr w:type="spellEnd"/>
      <w:r w:rsidRPr="001C43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C43A4">
        <w:rPr>
          <w:rFonts w:ascii="Garamond" w:hAnsi="Garamond"/>
          <w:i/>
          <w:sz w:val="24"/>
          <w:szCs w:val="24"/>
        </w:rPr>
        <w:t>vendimi</w:t>
      </w:r>
      <w:proofErr w:type="spellEnd"/>
      <w:r w:rsidRPr="001C43A4">
        <w:rPr>
          <w:rFonts w:ascii="Garamond" w:hAnsi="Garamond"/>
          <w:i/>
          <w:sz w:val="24"/>
          <w:szCs w:val="24"/>
        </w:rPr>
        <w:t>.</w:t>
      </w:r>
    </w:p>
    <w:p w:rsidR="00C85848" w:rsidRPr="002401C8" w:rsidRDefault="00C85848" w:rsidP="00C85848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2401C8">
        <w:rPr>
          <w:rFonts w:ascii="Garamond" w:hAnsi="Garamond"/>
          <w:spacing w:val="-4"/>
          <w:sz w:val="24"/>
          <w:szCs w:val="24"/>
          <w:lang w:val="sq-AL"/>
        </w:rPr>
        <w:t>8. Institucionet arsimore të arsimit të mesëm të lartë dhe institucionet arsimore vendore, përgjegjëse për arsimin parauniversitar, janë përgjegjëse për përllogaritjen e notës mesatare dhe dërgimin e këtyre të dhënave në Qendrën e Shërbimeve Arsimore.</w:t>
      </w:r>
    </w:p>
    <w:p w:rsidR="00C85848" w:rsidRPr="002401C8" w:rsidRDefault="00C85848" w:rsidP="00C85848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2401C8">
        <w:rPr>
          <w:rFonts w:ascii="Garamond" w:hAnsi="Garamond"/>
          <w:spacing w:val="-4"/>
          <w:sz w:val="24"/>
          <w:szCs w:val="24"/>
          <w:lang w:val="sq-AL"/>
        </w:rPr>
        <w:t>9. Procedurat për njëvlershmërinë e dokumenteve të paraqitura nga shtetasit shqiptarë dhe të huaj, të cilët kanë përfunduar arsimin e mesëm të lartë jashtë vendit, si dhe përllogaritja e notës mesatare për këta kandidatë të kryhen në Qendrën e Shërbimeve Arsimore, sipas përcaktimeve të pikës 4, të këtij vendimi. Në rastet kur nuk aplikohen provimet e Maturës Shtetërore, komisioni përkatës përcakton mënyrën e përllogaritjes së notës mesatare. Komisioni përkatës dërgon të dhënat tek institucioni arsimor vendor përkatës, përgjegjës për arsimin parauniversitar.</w:t>
      </w:r>
    </w:p>
    <w:p w:rsidR="00C85848" w:rsidRPr="002401C8" w:rsidRDefault="00C85848" w:rsidP="00C85848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2401C8">
        <w:rPr>
          <w:rFonts w:ascii="Garamond" w:hAnsi="Garamond"/>
          <w:spacing w:val="-4"/>
          <w:sz w:val="24"/>
          <w:szCs w:val="24"/>
          <w:lang w:val="sq-AL"/>
        </w:rPr>
        <w:lastRenderedPageBreak/>
        <w:t>10. Ngarkohen Ministria e Arsimit, Sportit dhe Rinisë, Qendra e Shërbimeve Arsimore, institucionet e arsimit të mesëm të lartë, institucionet arsimore vendore, përgjegjëse për arsimin parauniversitar, dhe institucionet e arsimit të lartë për zbatimin e këtij vendimi.</w:t>
      </w:r>
    </w:p>
    <w:p w:rsidR="00C85848" w:rsidRPr="002401C8" w:rsidRDefault="00C85848" w:rsidP="00C85848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2401C8">
        <w:rPr>
          <w:rFonts w:ascii="Garamond" w:hAnsi="Garamond"/>
          <w:spacing w:val="-4"/>
          <w:sz w:val="24"/>
          <w:szCs w:val="24"/>
          <w:lang w:val="sq-AL"/>
        </w:rPr>
        <w:t>Ky vendim hyn në fuqi pas botimit në Fletoren Zyrtare.</w:t>
      </w:r>
    </w:p>
    <w:p w:rsidR="00C85848" w:rsidRPr="002401C8" w:rsidRDefault="00C85848" w:rsidP="00C85848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  <w:lang w:val="sq-AL"/>
        </w:rPr>
      </w:pPr>
      <w:r w:rsidRPr="002401C8">
        <w:rPr>
          <w:rFonts w:ascii="Garamond" w:hAnsi="Garamond"/>
          <w:spacing w:val="-4"/>
          <w:sz w:val="24"/>
          <w:szCs w:val="24"/>
          <w:lang w:val="sq-AL"/>
        </w:rPr>
        <w:t>KRYEMINISTËR</w:t>
      </w:r>
    </w:p>
    <w:p w:rsidR="00C85848" w:rsidRPr="002401C8" w:rsidRDefault="00C85848" w:rsidP="00C85848">
      <w:pPr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2401C8">
        <w:rPr>
          <w:rFonts w:ascii="Garamond" w:hAnsi="Garamond"/>
          <w:b/>
          <w:spacing w:val="-4"/>
          <w:sz w:val="24"/>
          <w:szCs w:val="24"/>
          <w:lang w:val="sq-AL"/>
        </w:rPr>
        <w:t>Edi Rama</w:t>
      </w:r>
    </w:p>
    <w:p w:rsidR="00C85848" w:rsidRPr="002401C8" w:rsidRDefault="00C85848" w:rsidP="00C85848">
      <w:pPr>
        <w:pStyle w:val="Paragrafi"/>
        <w:rPr>
          <w:rStyle w:val="ParagrafiCharChar"/>
          <w:spacing w:val="-4"/>
          <w:szCs w:val="24"/>
        </w:rPr>
      </w:pPr>
    </w:p>
    <w:p w:rsidR="00C85848" w:rsidRDefault="00C85848" w:rsidP="00C85848">
      <w:pPr>
        <w:rPr>
          <w:rFonts w:ascii="Garamond" w:hAnsi="Garamond"/>
          <w:sz w:val="24"/>
          <w:szCs w:val="24"/>
          <w:lang w:val="sq-AL"/>
        </w:rPr>
        <w:sectPr w:rsidR="00C85848" w:rsidSect="00C85848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C85848" w:rsidRDefault="00C85848" w:rsidP="00C85848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  <w:sectPr w:rsidR="00C8584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C85848" w:rsidRDefault="00C85848" w:rsidP="00C85848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  <w:r w:rsidRPr="008C11A6">
        <w:rPr>
          <w:rFonts w:ascii="Garamond" w:hAnsi="Garamond"/>
          <w:sz w:val="24"/>
          <w:szCs w:val="24"/>
          <w:lang w:val="sq-AL"/>
        </w:rPr>
        <w:lastRenderedPageBreak/>
        <w:t>SHTOJCA 1</w:t>
      </w:r>
    </w:p>
    <w:p w:rsidR="00C85848" w:rsidRPr="00C85848" w:rsidRDefault="00C85848" w:rsidP="00C85848">
      <w:pPr>
        <w:spacing w:after="0" w:line="240" w:lineRule="auto"/>
        <w:ind w:firstLine="0"/>
        <w:jc w:val="center"/>
        <w:rPr>
          <w:rFonts w:ascii="Garamond" w:hAnsi="Garamond"/>
          <w:i/>
          <w:sz w:val="24"/>
          <w:szCs w:val="24"/>
          <w:lang w:val="sq-AL"/>
        </w:rPr>
      </w:pPr>
      <w:r w:rsidRPr="00C85848">
        <w:rPr>
          <w:rFonts w:ascii="Garamond" w:hAnsi="Garamond"/>
          <w:i/>
          <w:sz w:val="24"/>
          <w:szCs w:val="24"/>
          <w:lang w:val="sq-AL"/>
        </w:rPr>
        <w:t>(Zëvendësuar me VKM nr. 487, datë 10.7.2019)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186"/>
        <w:gridCol w:w="2444"/>
        <w:gridCol w:w="3811"/>
        <w:gridCol w:w="2135"/>
      </w:tblGrid>
      <w:tr w:rsidR="00C85848" w:rsidRPr="008E76B6" w:rsidTr="00351CE1">
        <w:trPr>
          <w:trHeight w:val="315"/>
        </w:trPr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lang w:val="sq-AL" w:eastAsia="sq-AL"/>
              </w:rPr>
            </w:pP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lang w:val="sq-AL" w:eastAsia="sq-AL"/>
              </w:rPr>
            </w:pPr>
          </w:p>
        </w:tc>
      </w:tr>
      <w:tr w:rsidR="00C85848" w:rsidRPr="008E76B6" w:rsidTr="00351CE1">
        <w:trPr>
          <w:trHeight w:val="600"/>
        </w:trPr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Nr.</w:t>
            </w:r>
          </w:p>
        </w:tc>
        <w:tc>
          <w:tcPr>
            <w:tcW w:w="13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INSTITUCIONI I ARSIMIT TË LARTË</w:t>
            </w:r>
          </w:p>
        </w:tc>
        <w:tc>
          <w:tcPr>
            <w:tcW w:w="20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PROGRAMI I STUDIMIT</w:t>
            </w:r>
          </w:p>
        </w:tc>
        <w:tc>
          <w:tcPr>
            <w:tcW w:w="10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NOTA MESATAR</w:t>
            </w:r>
            <w:r w:rsidRPr="008E76B6">
              <w:rPr>
                <w:rFonts w:ascii="Garamond" w:hAnsi="Garamond"/>
                <w:color w:val="000000"/>
                <w:lang w:val="sq-AL" w:eastAsia="sq-AL"/>
              </w:rPr>
              <w:t>E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Cs/>
                <w:color w:val="000000"/>
                <w:lang w:val="sq-AL" w:eastAsia="sq-AL"/>
              </w:rPr>
              <w:t>1</w:t>
            </w:r>
          </w:p>
        </w:tc>
        <w:tc>
          <w:tcPr>
            <w:tcW w:w="13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Universiteti i Tiranës</w:t>
            </w: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Biologji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2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Filozofi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3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Fizikë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4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Gjeografi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5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angleze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6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angleze (Sarandë)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frënge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8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 xml:space="preserve">Gjuhë gjermane 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9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greke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10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italiane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11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- Letërsi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12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ruse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525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13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spanjolle me profil gjuhë - letërsi dhe qytetërim hispanik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14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turke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15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Histori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16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Informatikë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17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Kimi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18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Matematikë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19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Psikologji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20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Sociologji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Nr.</w:t>
            </w:r>
          </w:p>
        </w:tc>
        <w:tc>
          <w:tcPr>
            <w:tcW w:w="13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 xml:space="preserve">Universiteti i Elbasanit </w:t>
            </w: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br/>
            </w: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lastRenderedPageBreak/>
              <w:t>“Aleksandër Xhuvani”</w:t>
            </w:r>
          </w:p>
        </w:tc>
        <w:tc>
          <w:tcPr>
            <w:tcW w:w="20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lastRenderedPageBreak/>
              <w:t>PROGRAMI I STUDIMIT</w:t>
            </w:r>
          </w:p>
        </w:tc>
        <w:tc>
          <w:tcPr>
            <w:tcW w:w="10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NOTA MESATAR</w:t>
            </w:r>
            <w:r w:rsidRPr="008E76B6">
              <w:rPr>
                <w:rFonts w:ascii="Garamond" w:hAnsi="Garamond"/>
                <w:color w:val="000000"/>
                <w:lang w:val="sq-AL" w:eastAsia="sq-AL"/>
              </w:rPr>
              <w:t>E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lastRenderedPageBreak/>
              <w:t>1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Biologji - Kimi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lastRenderedPageBreak/>
              <w:t>2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Edukim qytetar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3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Filozofi - Sociologji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4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Gjeografi dhe gjuhë italiane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5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shqipe dhe letërsi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6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angleze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frënge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8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gjermane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9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italiane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10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Histori - Gjeografi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11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Histori dhe gjuhë gjermane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12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Matematikë informatike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13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Matematikë - Fizikë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14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Mësuesi për arsim parashkollor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15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Mësuesi për arsim fillor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16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Psikologji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6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Nr.</w:t>
            </w:r>
          </w:p>
        </w:tc>
        <w:tc>
          <w:tcPr>
            <w:tcW w:w="13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Universiteti “Aleksandër Moisiu”, Durrës</w:t>
            </w:r>
          </w:p>
        </w:tc>
        <w:tc>
          <w:tcPr>
            <w:tcW w:w="20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PROGRAMI I STUDIMIT</w:t>
            </w:r>
          </w:p>
        </w:tc>
        <w:tc>
          <w:tcPr>
            <w:tcW w:w="10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NOTA MESATAR</w:t>
            </w:r>
            <w:r w:rsidRPr="008E76B6">
              <w:rPr>
                <w:rFonts w:ascii="Garamond" w:hAnsi="Garamond"/>
                <w:color w:val="000000"/>
                <w:lang w:val="sq-AL" w:eastAsia="sq-AL"/>
              </w:rPr>
              <w:t>E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 xml:space="preserve">Gjuhë gjermane dhe angleze 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2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Angleze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3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- Letërsi - Anglisht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4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Histori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5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Informatikë - Anglisht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6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Matematikë - Informatikë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Mësuesi për arsim fillor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8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Mësuesi për arsim parashkollor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lastRenderedPageBreak/>
              <w:t>9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 xml:space="preserve">Psikologji 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10</w:t>
            </w:r>
          </w:p>
        </w:tc>
        <w:tc>
          <w:tcPr>
            <w:tcW w:w="1300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Filozofi - Sociologji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Nr.</w:t>
            </w:r>
          </w:p>
        </w:tc>
        <w:tc>
          <w:tcPr>
            <w:tcW w:w="13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Universiteti “Eqrem Çabej”, Gjirokastër</w:t>
            </w:r>
          </w:p>
        </w:tc>
        <w:tc>
          <w:tcPr>
            <w:tcW w:w="20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PROGRAMI I STUDIMIT</w:t>
            </w:r>
          </w:p>
        </w:tc>
        <w:tc>
          <w:tcPr>
            <w:tcW w:w="10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NOTA MESATAR</w:t>
            </w:r>
            <w:r w:rsidRPr="008E76B6">
              <w:rPr>
                <w:rFonts w:ascii="Garamond" w:hAnsi="Garamond"/>
                <w:color w:val="000000"/>
                <w:lang w:val="sq-AL" w:eastAsia="sq-AL"/>
              </w:rPr>
              <w:t>E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Biologji - Kimi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2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- Letërsi shqipe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3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- Letërsi angleze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3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4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- Letërsi dhe Qytetërim grek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5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- Letërsi italiane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6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Histori - Gjeografi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Matematikë - Informatikë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8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 xml:space="preserve">Mësuesi për arsimin fillor 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6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9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Mësuesi për arsimin parashkollor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6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10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Fizikë dhe teknologji informacioni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6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11</w:t>
            </w:r>
          </w:p>
        </w:tc>
        <w:tc>
          <w:tcPr>
            <w:tcW w:w="1300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Matematikë-Fizikë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Nr.</w:t>
            </w:r>
          </w:p>
        </w:tc>
        <w:tc>
          <w:tcPr>
            <w:tcW w:w="13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Universiteti “Fan S. Noli”, Korçë</w:t>
            </w:r>
          </w:p>
        </w:tc>
        <w:tc>
          <w:tcPr>
            <w:tcW w:w="20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PROGRAMI I STUDIMIT</w:t>
            </w:r>
          </w:p>
        </w:tc>
        <w:tc>
          <w:tcPr>
            <w:tcW w:w="10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NOTA MESATAR</w:t>
            </w:r>
            <w:r w:rsidRPr="008E76B6">
              <w:rPr>
                <w:rFonts w:ascii="Garamond" w:hAnsi="Garamond"/>
                <w:color w:val="000000"/>
                <w:lang w:val="sq-AL" w:eastAsia="sq-AL"/>
              </w:rPr>
              <w:t>E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Biologji - Kimi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2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 xml:space="preserve">Filozofi - Sociologji 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3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angleze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4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dhe kulturë frënge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5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- Letërsi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6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Histori - Gjeografi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Matematikë - Fizikë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8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Matematikë - Informatikë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9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Mësuesi për arsimin fillor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9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10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Mësuesi për arsimin parashkollor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lastRenderedPageBreak/>
              <w:t>Nr.</w:t>
            </w:r>
          </w:p>
        </w:tc>
        <w:tc>
          <w:tcPr>
            <w:tcW w:w="13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Universiteti “Ismail Qemali”, Vlorë</w:t>
            </w:r>
          </w:p>
        </w:tc>
        <w:tc>
          <w:tcPr>
            <w:tcW w:w="30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PROGRAMI I STUDIMIT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Biologji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2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Fizikë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3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angleze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4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italiane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5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shqipe dhe Letërsi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6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Histori - Gjeografi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Informatikë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8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Kimi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9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Matematikë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10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Mësuesi për arsimin fillor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3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11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Mësuesi për arsimin parashkollor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12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Pedagogji e specializuar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Nr.</w:t>
            </w:r>
          </w:p>
        </w:tc>
        <w:tc>
          <w:tcPr>
            <w:tcW w:w="13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Universiteti “Luigj Gurakuqi”, Shkodër</w:t>
            </w:r>
          </w:p>
        </w:tc>
        <w:tc>
          <w:tcPr>
            <w:tcW w:w="20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PROGRAMI I STUDIMIT</w:t>
            </w:r>
          </w:p>
        </w:tc>
        <w:tc>
          <w:tcPr>
            <w:tcW w:w="10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NOTA MESATAR</w:t>
            </w:r>
            <w:r w:rsidRPr="008E76B6">
              <w:rPr>
                <w:rFonts w:ascii="Garamond" w:hAnsi="Garamond"/>
                <w:color w:val="000000"/>
                <w:lang w:val="sq-AL" w:eastAsia="sq-AL"/>
              </w:rPr>
              <w:t>E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Biologji - Kimi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2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Fizikë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3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Gjeografi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4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- Letërsi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5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angleze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6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frënge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gjermane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8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italiane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9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Histori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10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Informatikë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11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Matematikë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lastRenderedPageBreak/>
              <w:t>12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Mësuesi për Arsim Fillor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13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Mësuesi për Arsim parashkollor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14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Psikologji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Nr.</w:t>
            </w:r>
          </w:p>
        </w:tc>
        <w:tc>
          <w:tcPr>
            <w:tcW w:w="13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Kolegji universitar “</w:t>
            </w:r>
            <w:r w:rsidRPr="008E76B6">
              <w:rPr>
                <w:rFonts w:ascii="Garamond" w:hAnsi="Garamond"/>
                <w:b/>
                <w:bCs/>
                <w:i/>
                <w:color w:val="000000"/>
                <w:lang w:val="sq-AL" w:eastAsia="sq-AL"/>
              </w:rPr>
              <w:t>Bedër</w:t>
            </w: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”</w:t>
            </w:r>
          </w:p>
        </w:tc>
        <w:tc>
          <w:tcPr>
            <w:tcW w:w="20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PROGRAMI I STUDIMIT</w:t>
            </w:r>
          </w:p>
        </w:tc>
        <w:tc>
          <w:tcPr>
            <w:tcW w:w="10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NOTA MESATAR</w:t>
            </w:r>
            <w:r w:rsidRPr="008E76B6">
              <w:rPr>
                <w:rFonts w:ascii="Garamond" w:hAnsi="Garamond"/>
                <w:color w:val="000000"/>
                <w:lang w:val="sq-AL" w:eastAsia="sq-AL"/>
              </w:rPr>
              <w:t>E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Arsimi parashkollor dhe fillor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2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dhe letërsi angleze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75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3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Psikologji këshillimi dhe Pedagogji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Nr.</w:t>
            </w:r>
          </w:p>
        </w:tc>
        <w:tc>
          <w:tcPr>
            <w:tcW w:w="13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Kolegji universitar “</w:t>
            </w:r>
            <w:r w:rsidRPr="008E76B6">
              <w:rPr>
                <w:rFonts w:ascii="Garamond" w:hAnsi="Garamond"/>
                <w:b/>
                <w:bCs/>
                <w:i/>
                <w:color w:val="000000"/>
                <w:lang w:val="sq-AL" w:eastAsia="sq-AL"/>
              </w:rPr>
              <w:t>Wisdom</w:t>
            </w: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”</w:t>
            </w:r>
          </w:p>
        </w:tc>
        <w:tc>
          <w:tcPr>
            <w:tcW w:w="20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PROGRAMI I STUDIMIT</w:t>
            </w:r>
          </w:p>
        </w:tc>
        <w:tc>
          <w:tcPr>
            <w:tcW w:w="10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NOTA MESATAR</w:t>
            </w:r>
            <w:r w:rsidRPr="008E76B6">
              <w:rPr>
                <w:rFonts w:ascii="Garamond" w:hAnsi="Garamond"/>
                <w:color w:val="000000"/>
                <w:lang w:val="sq-AL" w:eastAsia="sq-AL"/>
              </w:rPr>
              <w:t>E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Psikologji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Nr.</w:t>
            </w:r>
          </w:p>
        </w:tc>
        <w:tc>
          <w:tcPr>
            <w:tcW w:w="13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SHLUJ, Universiteti “Marin Barleti”</w:t>
            </w:r>
          </w:p>
        </w:tc>
        <w:tc>
          <w:tcPr>
            <w:tcW w:w="30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PROGRAMI I STUDIMIT</w:t>
            </w:r>
          </w:p>
        </w:tc>
      </w:tr>
      <w:tr w:rsidR="00C85848" w:rsidRPr="008E76B6" w:rsidTr="00351CE1">
        <w:trPr>
          <w:trHeight w:val="405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Psikologji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Nr.</w:t>
            </w:r>
          </w:p>
        </w:tc>
        <w:tc>
          <w:tcPr>
            <w:tcW w:w="13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Universiteti Europian i Tiranës</w:t>
            </w:r>
          </w:p>
        </w:tc>
        <w:tc>
          <w:tcPr>
            <w:tcW w:w="20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PROGRAMI I STUDIMIT</w:t>
            </w:r>
          </w:p>
        </w:tc>
        <w:tc>
          <w:tcPr>
            <w:tcW w:w="10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NOTA MESATAR</w:t>
            </w:r>
            <w:r w:rsidRPr="008E76B6">
              <w:rPr>
                <w:rFonts w:ascii="Garamond" w:hAnsi="Garamond"/>
                <w:color w:val="000000"/>
                <w:lang w:val="sq-AL" w:eastAsia="sq-AL"/>
              </w:rPr>
              <w:t>E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Psikologji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2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 xml:space="preserve">Sociologji 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3</w:t>
            </w:r>
          </w:p>
        </w:tc>
        <w:tc>
          <w:tcPr>
            <w:tcW w:w="1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Filozofi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4</w:t>
            </w:r>
          </w:p>
        </w:tc>
        <w:tc>
          <w:tcPr>
            <w:tcW w:w="1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Histori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5</w:t>
            </w:r>
          </w:p>
        </w:tc>
        <w:tc>
          <w:tcPr>
            <w:tcW w:w="1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Letërsi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6</w:t>
            </w:r>
          </w:p>
        </w:tc>
        <w:tc>
          <w:tcPr>
            <w:tcW w:w="1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Linguistikë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  <w:tc>
          <w:tcPr>
            <w:tcW w:w="1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Arsim parashkollor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Nr.</w:t>
            </w:r>
          </w:p>
        </w:tc>
        <w:tc>
          <w:tcPr>
            <w:tcW w:w="13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 xml:space="preserve">Universiteti i </w:t>
            </w:r>
            <w:r w:rsidRPr="008E76B6">
              <w:rPr>
                <w:rFonts w:ascii="Garamond" w:hAnsi="Garamond"/>
                <w:b/>
                <w:bCs/>
                <w:i/>
                <w:color w:val="000000"/>
                <w:lang w:val="sq-AL" w:eastAsia="sq-AL"/>
              </w:rPr>
              <w:t>New York</w:t>
            </w: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-ut në Tiranë</w:t>
            </w:r>
          </w:p>
        </w:tc>
        <w:tc>
          <w:tcPr>
            <w:tcW w:w="20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PROGRAMI I STUDIMIT</w:t>
            </w:r>
          </w:p>
        </w:tc>
        <w:tc>
          <w:tcPr>
            <w:tcW w:w="10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NOTA MESATAR</w:t>
            </w:r>
            <w:r w:rsidRPr="008E76B6">
              <w:rPr>
                <w:rFonts w:ascii="Garamond" w:hAnsi="Garamond"/>
                <w:color w:val="000000"/>
                <w:lang w:val="sq-AL" w:eastAsia="sq-AL"/>
              </w:rPr>
              <w:t>E</w:t>
            </w:r>
          </w:p>
        </w:tc>
      </w:tr>
      <w:tr w:rsidR="00C85848" w:rsidRPr="008E76B6" w:rsidTr="00351CE1">
        <w:trPr>
          <w:trHeight w:val="36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Psikologji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Nr.</w:t>
            </w:r>
          </w:p>
        </w:tc>
        <w:tc>
          <w:tcPr>
            <w:tcW w:w="13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Universiteti privat “</w:t>
            </w:r>
            <w:r w:rsidRPr="008E76B6">
              <w:rPr>
                <w:rFonts w:ascii="Garamond" w:hAnsi="Garamond"/>
                <w:b/>
                <w:bCs/>
                <w:i/>
                <w:color w:val="000000"/>
                <w:lang w:val="sq-AL" w:eastAsia="sq-AL"/>
              </w:rPr>
              <w:t>Albanian University</w:t>
            </w: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”</w:t>
            </w:r>
          </w:p>
        </w:tc>
        <w:tc>
          <w:tcPr>
            <w:tcW w:w="20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PROGRAMI I STUDIMIT</w:t>
            </w:r>
          </w:p>
        </w:tc>
        <w:tc>
          <w:tcPr>
            <w:tcW w:w="10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NOTA MESATAR</w:t>
            </w:r>
            <w:r w:rsidRPr="008E76B6">
              <w:rPr>
                <w:rFonts w:ascii="Garamond" w:hAnsi="Garamond"/>
                <w:color w:val="000000"/>
                <w:lang w:val="sq-AL" w:eastAsia="sq-AL"/>
              </w:rPr>
              <w:t>E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Anglisht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lastRenderedPageBreak/>
              <w:t>2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Mësuesi për arsimin fillor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405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3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Mësuesi për arsimin parashkollor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4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Psikologji e përgjithshme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Nr.</w:t>
            </w:r>
          </w:p>
        </w:tc>
        <w:tc>
          <w:tcPr>
            <w:tcW w:w="13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Kolegji universitar “</w:t>
            </w:r>
            <w:r w:rsidRPr="008E76B6">
              <w:rPr>
                <w:rFonts w:ascii="Garamond" w:hAnsi="Garamond"/>
                <w:b/>
                <w:bCs/>
                <w:i/>
                <w:color w:val="000000"/>
                <w:lang w:val="sq-AL" w:eastAsia="sq-AL"/>
              </w:rPr>
              <w:t>Logos</w:t>
            </w: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”</w:t>
            </w:r>
          </w:p>
        </w:tc>
        <w:tc>
          <w:tcPr>
            <w:tcW w:w="20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PROGRAMI I STUDIMIT</w:t>
            </w:r>
          </w:p>
        </w:tc>
        <w:tc>
          <w:tcPr>
            <w:tcW w:w="10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NOTA MESATAR</w:t>
            </w:r>
            <w:r w:rsidRPr="008E76B6">
              <w:rPr>
                <w:rFonts w:ascii="Garamond" w:hAnsi="Garamond"/>
                <w:color w:val="000000"/>
                <w:lang w:val="sq-AL" w:eastAsia="sq-AL"/>
              </w:rPr>
              <w:t>E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</w:t>
            </w:r>
          </w:p>
        </w:tc>
        <w:tc>
          <w:tcPr>
            <w:tcW w:w="13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Mësuesi për arsimin parashkollor</w:t>
            </w:r>
          </w:p>
        </w:tc>
        <w:tc>
          <w:tcPr>
            <w:tcW w:w="10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C85848" w:rsidRPr="008E76B6" w:rsidTr="00351CE1">
        <w:trPr>
          <w:trHeight w:val="300"/>
        </w:trPr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2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5848" w:rsidRPr="008E76B6" w:rsidRDefault="00C85848" w:rsidP="00351CE1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5848" w:rsidRPr="008E76B6" w:rsidRDefault="00C85848" w:rsidP="00351CE1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dhe Civilizim grek</w:t>
            </w:r>
          </w:p>
        </w:tc>
        <w:tc>
          <w:tcPr>
            <w:tcW w:w="10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85848" w:rsidRPr="008E76B6" w:rsidRDefault="00C85848" w:rsidP="00351CE1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</w:tbl>
    <w:p w:rsidR="00C85848" w:rsidRDefault="00C85848" w:rsidP="00C85848">
      <w:pPr>
        <w:pStyle w:val="Paragrafi"/>
        <w:rPr>
          <w:rStyle w:val="ParagrafiCharChar"/>
          <w:szCs w:val="24"/>
        </w:rPr>
      </w:pPr>
    </w:p>
    <w:p w:rsidR="00EF6776" w:rsidRDefault="00EF6776"/>
    <w:sectPr w:rsidR="00EF6776" w:rsidSect="00C85848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C76"/>
    <w:rsid w:val="001C43A4"/>
    <w:rsid w:val="00655C76"/>
    <w:rsid w:val="00C85848"/>
    <w:rsid w:val="00EF6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848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C8584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85848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link w:val="NeniTitullChar"/>
    <w:rsid w:val="00C8584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ParagrafiCharChar">
    <w:name w:val="Paragrafi Char Char"/>
    <w:rsid w:val="00C85848"/>
    <w:rPr>
      <w:rFonts w:ascii="CG Times" w:hAnsi="CG Times"/>
      <w:sz w:val="22"/>
      <w:lang w:val="en-US" w:eastAsia="en-US" w:bidi="ar-SA"/>
    </w:rPr>
  </w:style>
  <w:style w:type="character" w:customStyle="1" w:styleId="NeniTitullChar">
    <w:name w:val="Neni_Titull Char"/>
    <w:link w:val="NeniTitull"/>
    <w:locked/>
    <w:rsid w:val="00C85848"/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848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C8584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85848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link w:val="NeniTitullChar"/>
    <w:rsid w:val="00C8584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ParagrafiCharChar">
    <w:name w:val="Paragrafi Char Char"/>
    <w:rsid w:val="00C85848"/>
    <w:rPr>
      <w:rFonts w:ascii="CG Times" w:hAnsi="CG Times"/>
      <w:sz w:val="22"/>
      <w:lang w:val="en-US" w:eastAsia="en-US" w:bidi="ar-SA"/>
    </w:rPr>
  </w:style>
  <w:style w:type="character" w:customStyle="1" w:styleId="NeniTitullChar">
    <w:name w:val="Neni_Titull Char"/>
    <w:link w:val="NeniTitull"/>
    <w:locked/>
    <w:rsid w:val="00C85848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1309</Words>
  <Characters>7464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Mborja</dc:creator>
  <cp:lastModifiedBy>Sara Mborja</cp:lastModifiedBy>
  <cp:revision>2</cp:revision>
  <dcterms:created xsi:type="dcterms:W3CDTF">2019-10-09T08:40:00Z</dcterms:created>
  <dcterms:modified xsi:type="dcterms:W3CDTF">2019-10-09T08:40:00Z</dcterms:modified>
</cp:coreProperties>
</file>