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65F14" w14:textId="02A5942B" w:rsidR="005D0570" w:rsidRPr="00731882" w:rsidRDefault="002B2993" w:rsidP="00731882">
      <w:pPr>
        <w:jc w:val="center"/>
        <w:rPr>
          <w:rFonts w:ascii="Garamond" w:hAnsi="Garamond"/>
          <w:b/>
          <w:sz w:val="24"/>
          <w:szCs w:val="24"/>
        </w:rPr>
      </w:pPr>
      <w:r w:rsidRPr="00731882">
        <w:rPr>
          <w:rFonts w:ascii="Garamond" w:hAnsi="Garamond"/>
          <w:b/>
          <w:sz w:val="24"/>
          <w:szCs w:val="24"/>
        </w:rPr>
        <w:t>VENDI</w:t>
      </w:r>
      <w:r w:rsidR="005D0570" w:rsidRPr="00731882">
        <w:rPr>
          <w:rFonts w:ascii="Garamond" w:hAnsi="Garamond"/>
          <w:b/>
          <w:sz w:val="24"/>
          <w:szCs w:val="24"/>
        </w:rPr>
        <w:t>M</w:t>
      </w:r>
    </w:p>
    <w:p w14:paraId="57E65F17" w14:textId="6DFAB23C" w:rsidR="00A639AC" w:rsidRPr="00731882" w:rsidRDefault="00507578" w:rsidP="00731882">
      <w:pPr>
        <w:jc w:val="center"/>
        <w:rPr>
          <w:rFonts w:ascii="Garamond" w:hAnsi="Garamond"/>
          <w:b/>
          <w:sz w:val="24"/>
          <w:szCs w:val="24"/>
        </w:rPr>
      </w:pPr>
      <w:r w:rsidRPr="00731882">
        <w:rPr>
          <w:rFonts w:ascii="Garamond" w:hAnsi="Garamond"/>
          <w:b/>
          <w:sz w:val="24"/>
          <w:szCs w:val="24"/>
        </w:rPr>
        <w:t>Nr.</w:t>
      </w:r>
      <w:r w:rsidR="005A5708">
        <w:rPr>
          <w:rFonts w:ascii="Garamond" w:hAnsi="Garamond"/>
          <w:b/>
          <w:sz w:val="24"/>
          <w:szCs w:val="24"/>
        </w:rPr>
        <w:t xml:space="preserve"> </w:t>
      </w:r>
      <w:r w:rsidRPr="00731882">
        <w:rPr>
          <w:rFonts w:ascii="Garamond" w:hAnsi="Garamond"/>
          <w:b/>
          <w:sz w:val="24"/>
          <w:szCs w:val="24"/>
        </w:rPr>
        <w:t>322</w:t>
      </w:r>
      <w:r w:rsidR="00453914" w:rsidRPr="00731882">
        <w:rPr>
          <w:rFonts w:ascii="Garamond" w:hAnsi="Garamond"/>
          <w:b/>
          <w:sz w:val="24"/>
          <w:szCs w:val="24"/>
        </w:rPr>
        <w:t>,</w:t>
      </w:r>
      <w:r w:rsidRPr="00731882">
        <w:rPr>
          <w:rFonts w:ascii="Garamond" w:hAnsi="Garamond"/>
          <w:b/>
          <w:sz w:val="24"/>
          <w:szCs w:val="24"/>
        </w:rPr>
        <w:t xml:space="preserve"> datë 15.5.2019</w:t>
      </w:r>
    </w:p>
    <w:p w14:paraId="57E65F18" w14:textId="77777777" w:rsidR="003D61D1" w:rsidRPr="00731882" w:rsidRDefault="003D61D1" w:rsidP="00731882">
      <w:pPr>
        <w:jc w:val="center"/>
        <w:rPr>
          <w:rFonts w:ascii="Garamond" w:hAnsi="Garamond"/>
          <w:b/>
          <w:sz w:val="24"/>
          <w:szCs w:val="24"/>
        </w:rPr>
      </w:pPr>
    </w:p>
    <w:p w14:paraId="57E65F1C" w14:textId="0735C2A7" w:rsidR="00503480" w:rsidRPr="00731882" w:rsidRDefault="00503480" w:rsidP="00731882">
      <w:pPr>
        <w:jc w:val="center"/>
        <w:rPr>
          <w:rFonts w:ascii="Garamond" w:hAnsi="Garamond"/>
          <w:b/>
          <w:sz w:val="24"/>
          <w:szCs w:val="24"/>
        </w:rPr>
      </w:pPr>
      <w:r w:rsidRPr="00731882">
        <w:rPr>
          <w:rFonts w:ascii="Garamond" w:hAnsi="Garamond"/>
          <w:b/>
          <w:sz w:val="24"/>
          <w:szCs w:val="24"/>
        </w:rPr>
        <w:t>P</w:t>
      </w:r>
      <w:r w:rsidR="00D769DB" w:rsidRPr="00731882">
        <w:rPr>
          <w:rFonts w:ascii="Garamond" w:hAnsi="Garamond"/>
          <w:b/>
          <w:sz w:val="24"/>
          <w:szCs w:val="24"/>
        </w:rPr>
        <w:t>Ë</w:t>
      </w:r>
      <w:r w:rsidRPr="00731882">
        <w:rPr>
          <w:rFonts w:ascii="Garamond" w:hAnsi="Garamond"/>
          <w:b/>
          <w:sz w:val="24"/>
          <w:szCs w:val="24"/>
        </w:rPr>
        <w:t>R</w:t>
      </w:r>
      <w:r w:rsidR="002B2993" w:rsidRPr="00731882">
        <w:rPr>
          <w:rFonts w:ascii="Garamond" w:hAnsi="Garamond"/>
          <w:b/>
          <w:sz w:val="24"/>
          <w:szCs w:val="24"/>
        </w:rPr>
        <w:t xml:space="preserve"> </w:t>
      </w:r>
      <w:r w:rsidR="00210983" w:rsidRPr="00731882">
        <w:rPr>
          <w:rFonts w:ascii="Garamond" w:hAnsi="Garamond"/>
          <w:b/>
          <w:sz w:val="24"/>
          <w:szCs w:val="24"/>
        </w:rPr>
        <w:t>KRIJIMIN</w:t>
      </w:r>
      <w:r w:rsidR="00C70313" w:rsidRPr="00731882">
        <w:rPr>
          <w:rFonts w:ascii="Garamond" w:hAnsi="Garamond"/>
          <w:b/>
          <w:sz w:val="24"/>
          <w:szCs w:val="24"/>
        </w:rPr>
        <w:t xml:space="preserve"> DHE PËRCAKTIMIN E FORMËS </w:t>
      </w:r>
      <w:r w:rsidR="00210983" w:rsidRPr="00731882">
        <w:rPr>
          <w:rFonts w:ascii="Garamond" w:hAnsi="Garamond"/>
          <w:b/>
          <w:sz w:val="24"/>
          <w:szCs w:val="24"/>
        </w:rPr>
        <w:t xml:space="preserve">LIGJORE </w:t>
      </w:r>
      <w:r w:rsidR="00F45F24" w:rsidRPr="00731882">
        <w:rPr>
          <w:rFonts w:ascii="Garamond" w:hAnsi="Garamond"/>
          <w:b/>
          <w:sz w:val="24"/>
          <w:szCs w:val="24"/>
        </w:rPr>
        <w:t>DH</w:t>
      </w:r>
      <w:r w:rsidR="00210983" w:rsidRPr="00731882">
        <w:rPr>
          <w:rFonts w:ascii="Garamond" w:hAnsi="Garamond"/>
          <w:b/>
          <w:sz w:val="24"/>
          <w:szCs w:val="24"/>
        </w:rPr>
        <w:t xml:space="preserve">E </w:t>
      </w:r>
      <w:r w:rsidR="00F45F24" w:rsidRPr="00731882">
        <w:rPr>
          <w:rFonts w:ascii="Garamond" w:hAnsi="Garamond"/>
          <w:b/>
          <w:sz w:val="24"/>
          <w:szCs w:val="24"/>
        </w:rPr>
        <w:t xml:space="preserve">TË </w:t>
      </w:r>
      <w:r w:rsidR="00210983" w:rsidRPr="00731882">
        <w:rPr>
          <w:rFonts w:ascii="Garamond" w:hAnsi="Garamond"/>
          <w:b/>
          <w:sz w:val="24"/>
          <w:szCs w:val="24"/>
        </w:rPr>
        <w:t>STRUKTURË</w:t>
      </w:r>
      <w:r w:rsidR="00C70313" w:rsidRPr="00731882">
        <w:rPr>
          <w:rFonts w:ascii="Garamond" w:hAnsi="Garamond"/>
          <w:b/>
          <w:sz w:val="24"/>
          <w:szCs w:val="24"/>
        </w:rPr>
        <w:t xml:space="preserve">S SË PRONËSISË </w:t>
      </w:r>
      <w:r w:rsidR="00F45F24" w:rsidRPr="00731882">
        <w:rPr>
          <w:rFonts w:ascii="Garamond" w:hAnsi="Garamond"/>
          <w:b/>
          <w:sz w:val="24"/>
          <w:szCs w:val="24"/>
        </w:rPr>
        <w:t>S</w:t>
      </w:r>
      <w:r w:rsidR="00210983" w:rsidRPr="00731882">
        <w:rPr>
          <w:rFonts w:ascii="Garamond" w:hAnsi="Garamond"/>
          <w:b/>
          <w:sz w:val="24"/>
          <w:szCs w:val="24"/>
        </w:rPr>
        <w:t>Ë KAPITALIT</w:t>
      </w:r>
      <w:r w:rsidR="003A0732" w:rsidRPr="00731882">
        <w:rPr>
          <w:rFonts w:ascii="Garamond" w:hAnsi="Garamond"/>
          <w:b/>
          <w:sz w:val="24"/>
          <w:szCs w:val="24"/>
        </w:rPr>
        <w:t xml:space="preserve"> </w:t>
      </w:r>
      <w:r w:rsidRPr="00731882">
        <w:rPr>
          <w:rFonts w:ascii="Garamond" w:hAnsi="Garamond"/>
          <w:b/>
          <w:sz w:val="24"/>
          <w:szCs w:val="24"/>
        </w:rPr>
        <w:t>T</w:t>
      </w:r>
      <w:r w:rsidR="00D769DB" w:rsidRPr="00731882">
        <w:rPr>
          <w:rFonts w:ascii="Garamond" w:hAnsi="Garamond"/>
          <w:b/>
          <w:sz w:val="24"/>
          <w:szCs w:val="24"/>
        </w:rPr>
        <w:t>Ë</w:t>
      </w:r>
      <w:r w:rsidRPr="00731882">
        <w:rPr>
          <w:rFonts w:ascii="Garamond" w:hAnsi="Garamond"/>
          <w:b/>
          <w:sz w:val="24"/>
          <w:szCs w:val="24"/>
        </w:rPr>
        <w:t xml:space="preserve"> OPERATORIT T</w:t>
      </w:r>
      <w:r w:rsidR="00D769DB" w:rsidRPr="00731882">
        <w:rPr>
          <w:rFonts w:ascii="Garamond" w:hAnsi="Garamond"/>
          <w:b/>
          <w:sz w:val="24"/>
          <w:szCs w:val="24"/>
        </w:rPr>
        <w:t>Ë</w:t>
      </w:r>
      <w:r w:rsidRPr="00731882">
        <w:rPr>
          <w:rFonts w:ascii="Garamond" w:hAnsi="Garamond"/>
          <w:b/>
          <w:sz w:val="24"/>
          <w:szCs w:val="24"/>
        </w:rPr>
        <w:t xml:space="preserve"> TREGUT</w:t>
      </w:r>
    </w:p>
    <w:p w14:paraId="57E65F1D" w14:textId="77777777" w:rsidR="003A0732" w:rsidRPr="00731882" w:rsidRDefault="003A0732" w:rsidP="00731882">
      <w:pPr>
        <w:ind w:firstLine="284"/>
        <w:rPr>
          <w:rFonts w:ascii="Garamond" w:hAnsi="Garamond"/>
          <w:sz w:val="24"/>
          <w:szCs w:val="24"/>
        </w:rPr>
      </w:pPr>
    </w:p>
    <w:p w14:paraId="57E65F1E" w14:textId="615E9600" w:rsidR="00503480" w:rsidRPr="00731882" w:rsidRDefault="00503480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>Në mbështetje të nenit 100 t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 xml:space="preserve"> Kushtetut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>s</w:t>
      </w:r>
      <w:r w:rsidR="003A0732" w:rsidRPr="00731882">
        <w:rPr>
          <w:rFonts w:ascii="Garamond" w:hAnsi="Garamond"/>
          <w:sz w:val="24"/>
          <w:szCs w:val="24"/>
        </w:rPr>
        <w:t xml:space="preserve"> dhe të</w:t>
      </w:r>
      <w:r w:rsidRPr="00731882">
        <w:rPr>
          <w:rFonts w:ascii="Garamond" w:hAnsi="Garamond"/>
          <w:sz w:val="24"/>
          <w:szCs w:val="24"/>
        </w:rPr>
        <w:t xml:space="preserve"> </w:t>
      </w:r>
      <w:r w:rsidR="000D3935" w:rsidRPr="00731882">
        <w:rPr>
          <w:rFonts w:ascii="Garamond" w:hAnsi="Garamond"/>
          <w:sz w:val="24"/>
          <w:szCs w:val="24"/>
        </w:rPr>
        <w:t>pikës</w:t>
      </w:r>
      <w:r w:rsidRPr="00731882">
        <w:rPr>
          <w:rFonts w:ascii="Garamond" w:hAnsi="Garamond"/>
          <w:sz w:val="24"/>
          <w:szCs w:val="24"/>
        </w:rPr>
        <w:t xml:space="preserve"> 1/1</w:t>
      </w:r>
      <w:r w:rsidR="00210983" w:rsidRPr="00731882">
        <w:rPr>
          <w:rFonts w:ascii="Garamond" w:hAnsi="Garamond"/>
          <w:sz w:val="24"/>
          <w:szCs w:val="24"/>
        </w:rPr>
        <w:t>,</w:t>
      </w:r>
      <w:r w:rsidRPr="00731882">
        <w:rPr>
          <w:rFonts w:ascii="Garamond" w:hAnsi="Garamond"/>
          <w:sz w:val="24"/>
          <w:szCs w:val="24"/>
        </w:rPr>
        <w:t xml:space="preserve"> të </w:t>
      </w:r>
      <w:r w:rsidR="006D2019" w:rsidRPr="00731882">
        <w:rPr>
          <w:rFonts w:ascii="Garamond" w:hAnsi="Garamond"/>
          <w:sz w:val="24"/>
          <w:szCs w:val="24"/>
        </w:rPr>
        <w:t>nenit 57</w:t>
      </w:r>
      <w:r w:rsidR="00210983" w:rsidRPr="00731882">
        <w:rPr>
          <w:rFonts w:ascii="Garamond" w:hAnsi="Garamond"/>
          <w:sz w:val="24"/>
          <w:szCs w:val="24"/>
        </w:rPr>
        <w:t>,</w:t>
      </w:r>
      <w:r w:rsidR="006D2019" w:rsidRPr="00731882">
        <w:rPr>
          <w:rFonts w:ascii="Garamond" w:hAnsi="Garamond"/>
          <w:sz w:val="24"/>
          <w:szCs w:val="24"/>
        </w:rPr>
        <w:t xml:space="preserve"> të</w:t>
      </w:r>
      <w:r w:rsidRPr="00731882">
        <w:rPr>
          <w:rFonts w:ascii="Garamond" w:hAnsi="Garamond"/>
          <w:sz w:val="24"/>
          <w:szCs w:val="24"/>
        </w:rPr>
        <w:t xml:space="preserve"> </w:t>
      </w:r>
      <w:r w:rsidR="00AF1A46" w:rsidRPr="00731882">
        <w:rPr>
          <w:rFonts w:ascii="Garamond" w:hAnsi="Garamond"/>
          <w:sz w:val="24"/>
          <w:szCs w:val="24"/>
        </w:rPr>
        <w:t>l</w:t>
      </w:r>
      <w:r w:rsidRPr="00731882">
        <w:rPr>
          <w:rFonts w:ascii="Garamond" w:hAnsi="Garamond"/>
          <w:sz w:val="24"/>
          <w:szCs w:val="24"/>
        </w:rPr>
        <w:t>igjit nr.</w:t>
      </w:r>
      <w:r w:rsidR="00C1764E">
        <w:rPr>
          <w:rFonts w:ascii="Garamond" w:hAnsi="Garamond"/>
          <w:sz w:val="24"/>
          <w:szCs w:val="24"/>
        </w:rPr>
        <w:t xml:space="preserve"> </w:t>
      </w:r>
      <w:r w:rsidRPr="00731882">
        <w:rPr>
          <w:rFonts w:ascii="Garamond" w:hAnsi="Garamond"/>
          <w:sz w:val="24"/>
          <w:szCs w:val="24"/>
        </w:rPr>
        <w:t xml:space="preserve">43/2015, </w:t>
      </w:r>
      <w:r w:rsidR="00453914" w:rsidRPr="00731882">
        <w:rPr>
          <w:rFonts w:ascii="Garamond" w:hAnsi="Garamond"/>
          <w:sz w:val="24"/>
          <w:szCs w:val="24"/>
        </w:rPr>
        <w:t>“</w:t>
      </w:r>
      <w:r w:rsidRPr="00731882">
        <w:rPr>
          <w:rFonts w:ascii="Garamond" w:hAnsi="Garamond"/>
          <w:sz w:val="24"/>
          <w:szCs w:val="24"/>
        </w:rPr>
        <w:t>P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>r sektorin e energjis</w:t>
      </w:r>
      <w:r w:rsidR="00D769DB" w:rsidRPr="00731882">
        <w:rPr>
          <w:rFonts w:ascii="Garamond" w:hAnsi="Garamond"/>
          <w:sz w:val="24"/>
          <w:szCs w:val="24"/>
        </w:rPr>
        <w:t>ë</w:t>
      </w:r>
      <w:r w:rsidR="00453914" w:rsidRPr="00731882">
        <w:rPr>
          <w:rFonts w:ascii="Garamond" w:hAnsi="Garamond"/>
          <w:sz w:val="24"/>
          <w:szCs w:val="24"/>
        </w:rPr>
        <w:t xml:space="preserve"> elektrike”</w:t>
      </w:r>
      <w:r w:rsidRPr="00731882">
        <w:rPr>
          <w:rFonts w:ascii="Garamond" w:hAnsi="Garamond"/>
          <w:sz w:val="24"/>
          <w:szCs w:val="24"/>
        </w:rPr>
        <w:t>, të ndryshuar</w:t>
      </w:r>
      <w:r w:rsidR="003A0732" w:rsidRPr="00731882">
        <w:rPr>
          <w:rFonts w:ascii="Garamond" w:hAnsi="Garamond"/>
          <w:sz w:val="24"/>
          <w:szCs w:val="24"/>
        </w:rPr>
        <w:t>,</w:t>
      </w:r>
      <w:r w:rsidRPr="00731882">
        <w:rPr>
          <w:rFonts w:ascii="Garamond" w:hAnsi="Garamond"/>
          <w:sz w:val="24"/>
          <w:szCs w:val="24"/>
        </w:rPr>
        <w:t xml:space="preserve"> me propozimin e</w:t>
      </w:r>
      <w:r w:rsidR="00453914" w:rsidRPr="00731882">
        <w:rPr>
          <w:rFonts w:ascii="Garamond" w:hAnsi="Garamond"/>
          <w:sz w:val="24"/>
          <w:szCs w:val="24"/>
        </w:rPr>
        <w:t xml:space="preserve"> m</w:t>
      </w:r>
      <w:r w:rsidRPr="00731882">
        <w:rPr>
          <w:rFonts w:ascii="Garamond" w:hAnsi="Garamond"/>
          <w:sz w:val="24"/>
          <w:szCs w:val="24"/>
        </w:rPr>
        <w:t>inistrit t</w:t>
      </w:r>
      <w:r w:rsidR="000D3935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 xml:space="preserve"> Infrastrukturës dhe Energjis</w:t>
      </w:r>
      <w:r w:rsidR="00D01D81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 xml:space="preserve"> dhe t</w:t>
      </w:r>
      <w:r w:rsidR="00D01D81" w:rsidRPr="00731882">
        <w:rPr>
          <w:rFonts w:ascii="Garamond" w:hAnsi="Garamond"/>
          <w:sz w:val="24"/>
          <w:szCs w:val="24"/>
        </w:rPr>
        <w:t>ë</w:t>
      </w:r>
      <w:r w:rsidR="00453914" w:rsidRPr="00731882">
        <w:rPr>
          <w:rFonts w:ascii="Garamond" w:hAnsi="Garamond"/>
          <w:sz w:val="24"/>
          <w:szCs w:val="24"/>
        </w:rPr>
        <w:t xml:space="preserve"> m</w:t>
      </w:r>
      <w:r w:rsidRPr="00731882">
        <w:rPr>
          <w:rFonts w:ascii="Garamond" w:hAnsi="Garamond"/>
          <w:sz w:val="24"/>
          <w:szCs w:val="24"/>
        </w:rPr>
        <w:t>inistrit t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 xml:space="preserve"> Financave dhe Ekonomis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>, K</w:t>
      </w:r>
      <w:r w:rsidR="00D769DB" w:rsidRPr="00731882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>shilli i Ministrave</w:t>
      </w:r>
    </w:p>
    <w:p w14:paraId="57E65F1F" w14:textId="77777777" w:rsidR="003A0732" w:rsidRPr="00731882" w:rsidRDefault="003A0732" w:rsidP="00C1764E">
      <w:pPr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7E65F20" w14:textId="4EBE6EBE" w:rsidR="00503480" w:rsidRPr="00731882" w:rsidRDefault="00503480" w:rsidP="00AC5232">
      <w:pPr>
        <w:jc w:val="center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>VENDOSI:</w:t>
      </w:r>
    </w:p>
    <w:p w14:paraId="57E65F21" w14:textId="77777777" w:rsidR="003A0732" w:rsidRPr="00731882" w:rsidRDefault="003A0732" w:rsidP="00C1764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E65F22" w14:textId="6066A9DD" w:rsidR="003A0732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1. </w:t>
      </w:r>
      <w:r w:rsidR="00DE4974" w:rsidRPr="00731882">
        <w:rPr>
          <w:rFonts w:ascii="Garamond" w:eastAsiaTheme="majorEastAsia" w:hAnsi="Garamond"/>
          <w:sz w:val="24"/>
          <w:szCs w:val="24"/>
        </w:rPr>
        <w:t xml:space="preserve">Krijimin e </w:t>
      </w:r>
      <w:r w:rsidR="00503480" w:rsidRPr="00731882">
        <w:rPr>
          <w:rFonts w:ascii="Garamond" w:eastAsiaTheme="majorEastAsia" w:hAnsi="Garamond"/>
          <w:sz w:val="24"/>
          <w:szCs w:val="24"/>
        </w:rPr>
        <w:t>Operatori</w:t>
      </w:r>
      <w:r w:rsidR="00DE4974" w:rsidRPr="00731882">
        <w:rPr>
          <w:rFonts w:ascii="Garamond" w:eastAsiaTheme="majorEastAsia" w:hAnsi="Garamond"/>
          <w:sz w:val="24"/>
          <w:szCs w:val="24"/>
        </w:rPr>
        <w:t>t të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Tregut</w:t>
      </w:r>
      <w:r w:rsidR="00210983" w:rsidRPr="00731882">
        <w:rPr>
          <w:rFonts w:ascii="Garamond" w:eastAsiaTheme="majorEastAsia" w:hAnsi="Garamond"/>
          <w:sz w:val="24"/>
          <w:szCs w:val="24"/>
        </w:rPr>
        <w:t xml:space="preserve"> (Bursa Shqiptare e Energjisë)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, </w:t>
      </w:r>
      <w:r w:rsidR="006B2AB8" w:rsidRPr="00731882">
        <w:rPr>
          <w:rFonts w:ascii="Garamond" w:eastAsiaTheme="majorEastAsia" w:hAnsi="Garamond"/>
          <w:sz w:val="24"/>
          <w:szCs w:val="24"/>
        </w:rPr>
        <w:t xml:space="preserve">si struktura përgjegjëse për menaxhimin dhe administrimin e tregut të organizuar ndërmjet platformës së tregut, </w:t>
      </w:r>
      <w:r w:rsidR="00DE4974" w:rsidRPr="00731882">
        <w:rPr>
          <w:rFonts w:ascii="Garamond" w:eastAsiaTheme="majorEastAsia" w:hAnsi="Garamond"/>
          <w:sz w:val="24"/>
          <w:szCs w:val="24"/>
        </w:rPr>
        <w:t xml:space="preserve">i cili </w:t>
      </w:r>
      <w:r w:rsidR="00503480" w:rsidRPr="00731882">
        <w:rPr>
          <w:rFonts w:ascii="Garamond" w:eastAsiaTheme="majorEastAsia" w:hAnsi="Garamond"/>
          <w:sz w:val="24"/>
          <w:szCs w:val="24"/>
        </w:rPr>
        <w:t>do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operojë në fushën e shk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mbimit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energjis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elektrike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Shqip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ri, në formën e nj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shoq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rie aksionare, të ndar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financiarisht dhe ligj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risht nga </w:t>
      </w:r>
      <w:r w:rsidR="0023042A" w:rsidRPr="00731882">
        <w:rPr>
          <w:rFonts w:ascii="Garamond" w:eastAsiaTheme="majorEastAsia" w:hAnsi="Garamond"/>
          <w:sz w:val="24"/>
          <w:szCs w:val="24"/>
        </w:rPr>
        <w:t>“</w:t>
      </w:r>
      <w:r w:rsidR="00503480" w:rsidRPr="00731882">
        <w:rPr>
          <w:rFonts w:ascii="Garamond" w:eastAsiaTheme="majorEastAsia" w:hAnsi="Garamond"/>
          <w:sz w:val="24"/>
          <w:szCs w:val="24"/>
        </w:rPr>
        <w:t>Operatori i Sistemit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Transmetimit</w:t>
      </w:r>
      <w:r w:rsidR="0023042A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</w:t>
      </w:r>
      <w:proofErr w:type="spellStart"/>
      <w:r w:rsidR="003A0732" w:rsidRPr="00731882">
        <w:rPr>
          <w:rFonts w:ascii="Garamond" w:eastAsiaTheme="majorEastAsia" w:hAnsi="Garamond"/>
          <w:sz w:val="24"/>
          <w:szCs w:val="24"/>
        </w:rPr>
        <w:t>s</w:t>
      </w:r>
      <w:r w:rsidR="00503480" w:rsidRPr="00731882">
        <w:rPr>
          <w:rFonts w:ascii="Garamond" w:eastAsiaTheme="majorEastAsia" w:hAnsi="Garamond"/>
          <w:sz w:val="24"/>
          <w:szCs w:val="24"/>
        </w:rPr>
        <w:t>h.a</w:t>
      </w:r>
      <w:proofErr w:type="spellEnd"/>
      <w:r w:rsidR="00503480" w:rsidRPr="00731882">
        <w:rPr>
          <w:rFonts w:ascii="Garamond" w:eastAsiaTheme="majorEastAsia" w:hAnsi="Garamond"/>
          <w:sz w:val="24"/>
          <w:szCs w:val="24"/>
        </w:rPr>
        <w:t>.</w:t>
      </w:r>
      <w:r w:rsidR="00EE57CB" w:rsidRPr="00731882">
        <w:rPr>
          <w:rFonts w:ascii="Garamond" w:eastAsiaTheme="majorEastAsia" w:hAnsi="Garamond"/>
          <w:sz w:val="24"/>
          <w:szCs w:val="24"/>
        </w:rPr>
        <w:t>,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(m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posht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referuar si </w:t>
      </w:r>
      <w:r w:rsidR="006C478C" w:rsidRPr="00731882">
        <w:rPr>
          <w:rFonts w:ascii="Garamond" w:eastAsiaTheme="majorEastAsia" w:hAnsi="Garamond"/>
          <w:sz w:val="24"/>
          <w:szCs w:val="24"/>
        </w:rPr>
        <w:t>“</w:t>
      </w:r>
      <w:r w:rsidR="004A2694" w:rsidRPr="00731882">
        <w:rPr>
          <w:rFonts w:ascii="Garamond" w:eastAsiaTheme="majorEastAsia" w:hAnsi="Garamond"/>
          <w:sz w:val="24"/>
          <w:szCs w:val="24"/>
        </w:rPr>
        <w:t>OST</w:t>
      </w:r>
      <w:r w:rsidR="006C478C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>).</w:t>
      </w:r>
    </w:p>
    <w:p w14:paraId="57E65F24" w14:textId="3DA21B60" w:rsidR="003A0732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2. </w:t>
      </w:r>
      <w:r w:rsidR="0051438E" w:rsidRPr="00731882">
        <w:rPr>
          <w:rFonts w:ascii="Garamond" w:eastAsiaTheme="majorEastAsia" w:hAnsi="Garamond"/>
          <w:sz w:val="24"/>
          <w:szCs w:val="24"/>
        </w:rPr>
        <w:t>Kapitali fillestar i regjistruar i Operatorit të Tregut nuk do të jetë më pak se 250</w:t>
      </w:r>
      <w:r w:rsidR="006C478C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51438E" w:rsidRPr="00731882">
        <w:rPr>
          <w:rFonts w:ascii="Garamond" w:eastAsiaTheme="majorEastAsia" w:hAnsi="Garamond"/>
          <w:sz w:val="24"/>
          <w:szCs w:val="24"/>
        </w:rPr>
        <w:t>000</w:t>
      </w:r>
      <w:r w:rsidR="006C478C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51438E" w:rsidRPr="00731882">
        <w:rPr>
          <w:rFonts w:ascii="Garamond" w:eastAsiaTheme="majorEastAsia" w:hAnsi="Garamond"/>
          <w:sz w:val="24"/>
          <w:szCs w:val="24"/>
        </w:rPr>
        <w:t>000 (dy</w:t>
      </w:r>
      <w:r w:rsidR="00210983" w:rsidRPr="00731882">
        <w:rPr>
          <w:rFonts w:ascii="Garamond" w:eastAsiaTheme="majorEastAsia" w:hAnsi="Garamond"/>
          <w:sz w:val="24"/>
          <w:szCs w:val="24"/>
        </w:rPr>
        <w:t>qind e pesëdhjetë milionë</w:t>
      </w:r>
      <w:r w:rsidR="003A0732" w:rsidRPr="00731882">
        <w:rPr>
          <w:rFonts w:ascii="Garamond" w:eastAsiaTheme="majorEastAsia" w:hAnsi="Garamond"/>
          <w:sz w:val="24"/>
          <w:szCs w:val="24"/>
        </w:rPr>
        <w:t>)</w:t>
      </w:r>
      <w:r w:rsidR="00210983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3A0732" w:rsidRPr="00731882">
        <w:rPr>
          <w:rFonts w:ascii="Garamond" w:eastAsiaTheme="majorEastAsia" w:hAnsi="Garamond"/>
          <w:sz w:val="24"/>
          <w:szCs w:val="24"/>
        </w:rPr>
        <w:t>lekë</w:t>
      </w:r>
      <w:r w:rsidR="00210983" w:rsidRPr="00731882">
        <w:rPr>
          <w:rFonts w:ascii="Garamond" w:eastAsiaTheme="majorEastAsia" w:hAnsi="Garamond"/>
          <w:sz w:val="24"/>
          <w:szCs w:val="24"/>
        </w:rPr>
        <w:t>, e cila do të financohet nga OST</w:t>
      </w:r>
      <w:r w:rsidR="003A0732" w:rsidRPr="00731882">
        <w:rPr>
          <w:rFonts w:ascii="Garamond" w:eastAsiaTheme="majorEastAsia" w:hAnsi="Garamond"/>
          <w:sz w:val="24"/>
          <w:szCs w:val="24"/>
        </w:rPr>
        <w:t>-ja</w:t>
      </w:r>
      <w:r w:rsidR="00210983" w:rsidRPr="00731882">
        <w:rPr>
          <w:rFonts w:ascii="Garamond" w:eastAsiaTheme="majorEastAsia" w:hAnsi="Garamond"/>
          <w:sz w:val="24"/>
          <w:szCs w:val="24"/>
        </w:rPr>
        <w:t>.</w:t>
      </w:r>
    </w:p>
    <w:p w14:paraId="57E65F26" w14:textId="0F010114" w:rsidR="0051438E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3. </w:t>
      </w:r>
      <w:r w:rsidR="0051438E" w:rsidRPr="00731882">
        <w:rPr>
          <w:rFonts w:ascii="Garamond" w:eastAsiaTheme="majorEastAsia" w:hAnsi="Garamond"/>
          <w:sz w:val="24"/>
          <w:szCs w:val="24"/>
        </w:rPr>
        <w:t>N</w:t>
      </w:r>
      <w:r w:rsidR="00441329" w:rsidRPr="00731882">
        <w:rPr>
          <w:rFonts w:ascii="Garamond" w:eastAsiaTheme="majorEastAsia" w:hAnsi="Garamond"/>
          <w:sz w:val="24"/>
          <w:szCs w:val="24"/>
        </w:rPr>
        <w:t>ë</w:t>
      </w:r>
      <w:r w:rsidR="0051438E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441329" w:rsidRPr="00731882">
        <w:rPr>
          <w:rFonts w:ascii="Garamond" w:eastAsiaTheme="majorEastAsia" w:hAnsi="Garamond"/>
          <w:sz w:val="24"/>
          <w:szCs w:val="24"/>
        </w:rPr>
        <w:t>rastin kur</w:t>
      </w:r>
      <w:r w:rsidR="0080366E" w:rsidRPr="00731882">
        <w:rPr>
          <w:rFonts w:ascii="Garamond" w:eastAsiaTheme="majorEastAsia" w:hAnsi="Garamond"/>
          <w:sz w:val="24"/>
          <w:szCs w:val="24"/>
        </w:rPr>
        <w:t xml:space="preserve"> persona të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tjerë juridikë do të </w:t>
      </w:r>
      <w:r w:rsidR="00210983" w:rsidRPr="00731882">
        <w:rPr>
          <w:rFonts w:ascii="Garamond" w:eastAsiaTheme="majorEastAsia" w:hAnsi="Garamond"/>
          <w:sz w:val="24"/>
          <w:szCs w:val="24"/>
        </w:rPr>
        <w:t>bëhen</w:t>
      </w:r>
      <w:r w:rsidR="0080366E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441329" w:rsidRPr="00731882">
        <w:rPr>
          <w:rFonts w:ascii="Garamond" w:eastAsiaTheme="majorEastAsia" w:hAnsi="Garamond"/>
          <w:sz w:val="24"/>
          <w:szCs w:val="24"/>
        </w:rPr>
        <w:t>pjesë</w:t>
      </w:r>
      <w:r w:rsidR="005F39B7" w:rsidRPr="00731882">
        <w:rPr>
          <w:rFonts w:ascii="Garamond" w:eastAsiaTheme="majorEastAsia" w:hAnsi="Garamond"/>
          <w:sz w:val="24"/>
          <w:szCs w:val="24"/>
        </w:rPr>
        <w:t xml:space="preserve"> në </w:t>
      </w:r>
      <w:r w:rsidR="00210983" w:rsidRPr="00731882">
        <w:rPr>
          <w:rFonts w:ascii="Garamond" w:eastAsiaTheme="majorEastAsia" w:hAnsi="Garamond"/>
          <w:sz w:val="24"/>
          <w:szCs w:val="24"/>
        </w:rPr>
        <w:t>strukturën e pronësisë së kapitalit</w:t>
      </w:r>
      <w:r w:rsidR="005F39B7" w:rsidRPr="00731882">
        <w:rPr>
          <w:rFonts w:ascii="Garamond" w:eastAsiaTheme="majorEastAsia" w:hAnsi="Garamond"/>
          <w:sz w:val="24"/>
          <w:szCs w:val="24"/>
        </w:rPr>
        <w:t xml:space="preserve"> të Operatorit të</w:t>
      </w:r>
      <w:r w:rsidR="00210983" w:rsidRPr="00731882">
        <w:rPr>
          <w:rFonts w:ascii="Garamond" w:eastAsiaTheme="majorEastAsia" w:hAnsi="Garamond"/>
          <w:sz w:val="24"/>
          <w:szCs w:val="24"/>
        </w:rPr>
        <w:t xml:space="preserve"> T</w:t>
      </w:r>
      <w:r w:rsidR="005F39B7" w:rsidRPr="00731882">
        <w:rPr>
          <w:rFonts w:ascii="Garamond" w:eastAsiaTheme="majorEastAsia" w:hAnsi="Garamond"/>
          <w:sz w:val="24"/>
          <w:szCs w:val="24"/>
        </w:rPr>
        <w:t>regut, me anën e një procedure konkurrimi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, </w:t>
      </w:r>
      <w:r w:rsidR="0080366E" w:rsidRPr="00731882">
        <w:rPr>
          <w:rFonts w:ascii="Garamond" w:eastAsiaTheme="majorEastAsia" w:hAnsi="Garamond"/>
          <w:sz w:val="24"/>
          <w:szCs w:val="24"/>
        </w:rPr>
        <w:t xml:space="preserve">në </w:t>
      </w:r>
      <w:r w:rsidR="00441329" w:rsidRPr="00731882">
        <w:rPr>
          <w:rFonts w:ascii="Garamond" w:eastAsiaTheme="majorEastAsia" w:hAnsi="Garamond"/>
          <w:sz w:val="24"/>
          <w:szCs w:val="24"/>
        </w:rPr>
        <w:t>sipas pikës 1/2</w:t>
      </w:r>
      <w:r w:rsidR="0080366E" w:rsidRPr="00731882">
        <w:rPr>
          <w:rFonts w:ascii="Garamond" w:eastAsiaTheme="majorEastAsia" w:hAnsi="Garamond"/>
          <w:sz w:val="24"/>
          <w:szCs w:val="24"/>
        </w:rPr>
        <w:t>,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të nenit 57</w:t>
      </w:r>
      <w:r w:rsidR="0080366E" w:rsidRPr="00731882">
        <w:rPr>
          <w:rFonts w:ascii="Garamond" w:eastAsiaTheme="majorEastAsia" w:hAnsi="Garamond"/>
          <w:sz w:val="24"/>
          <w:szCs w:val="24"/>
        </w:rPr>
        <w:t>,</w:t>
      </w:r>
      <w:r w:rsidR="003A0732" w:rsidRPr="00731882">
        <w:rPr>
          <w:rFonts w:ascii="Garamond" w:eastAsiaTheme="majorEastAsia" w:hAnsi="Garamond"/>
          <w:sz w:val="24"/>
          <w:szCs w:val="24"/>
        </w:rPr>
        <w:t xml:space="preserve"> të ligjit nr.</w:t>
      </w:r>
      <w:r w:rsidR="005A5708">
        <w:rPr>
          <w:rFonts w:ascii="Garamond" w:eastAsiaTheme="majorEastAsia" w:hAnsi="Garamond"/>
          <w:sz w:val="24"/>
          <w:szCs w:val="24"/>
        </w:rPr>
        <w:t xml:space="preserve"> </w:t>
      </w:r>
      <w:r w:rsidR="00441329" w:rsidRPr="00731882">
        <w:rPr>
          <w:rFonts w:ascii="Garamond" w:eastAsiaTheme="majorEastAsia" w:hAnsi="Garamond"/>
          <w:sz w:val="24"/>
          <w:szCs w:val="24"/>
        </w:rPr>
        <w:t>43/2015, “Për sektorin e energjisë elektrike”, të ndryshuar, këto subjekt</w:t>
      </w:r>
      <w:r w:rsidR="006B2AB8" w:rsidRPr="00731882">
        <w:rPr>
          <w:rFonts w:ascii="Garamond" w:eastAsiaTheme="majorEastAsia" w:hAnsi="Garamond"/>
          <w:sz w:val="24"/>
          <w:szCs w:val="24"/>
        </w:rPr>
        <w:t>e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4A2694" w:rsidRPr="00731882">
        <w:rPr>
          <w:rFonts w:ascii="Garamond" w:eastAsiaTheme="majorEastAsia" w:hAnsi="Garamond"/>
          <w:sz w:val="24"/>
          <w:szCs w:val="24"/>
        </w:rPr>
        <w:t>mund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të </w:t>
      </w:r>
      <w:r w:rsidR="00210983" w:rsidRPr="00731882">
        <w:rPr>
          <w:rFonts w:ascii="Garamond" w:eastAsiaTheme="majorEastAsia" w:hAnsi="Garamond"/>
          <w:sz w:val="24"/>
          <w:szCs w:val="24"/>
        </w:rPr>
        <w:t>je</w:t>
      </w:r>
      <w:r w:rsidR="00441329" w:rsidRPr="00731882">
        <w:rPr>
          <w:rFonts w:ascii="Garamond" w:eastAsiaTheme="majorEastAsia" w:hAnsi="Garamond"/>
          <w:sz w:val="24"/>
          <w:szCs w:val="24"/>
        </w:rPr>
        <w:t>në</w:t>
      </w:r>
      <w:r w:rsidR="003A0732" w:rsidRPr="00731882">
        <w:rPr>
          <w:rFonts w:ascii="Garamond" w:eastAsiaTheme="majorEastAsia" w:hAnsi="Garamond"/>
          <w:sz w:val="24"/>
          <w:szCs w:val="24"/>
        </w:rPr>
        <w:t>, si më poshtë vijon</w:t>
      </w:r>
      <w:r w:rsidR="00210983" w:rsidRPr="00731882">
        <w:rPr>
          <w:rFonts w:ascii="Garamond" w:eastAsiaTheme="majorEastAsia" w:hAnsi="Garamond"/>
          <w:sz w:val="24"/>
          <w:szCs w:val="24"/>
        </w:rPr>
        <w:t>:</w:t>
      </w:r>
    </w:p>
    <w:p w14:paraId="57E65F28" w14:textId="1B2E6809" w:rsidR="00503480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a) </w:t>
      </w:r>
      <w:r w:rsidR="00EA369E">
        <w:rPr>
          <w:rFonts w:ascii="Garamond" w:eastAsiaTheme="majorEastAsia" w:hAnsi="Garamond"/>
          <w:sz w:val="24"/>
          <w:szCs w:val="24"/>
        </w:rPr>
        <w:t>o</w:t>
      </w:r>
      <w:r w:rsidR="00503480" w:rsidRPr="00731882">
        <w:rPr>
          <w:rFonts w:ascii="Garamond" w:eastAsiaTheme="majorEastAsia" w:hAnsi="Garamond"/>
          <w:sz w:val="24"/>
          <w:szCs w:val="24"/>
        </w:rPr>
        <w:t>perator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tjer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sistemit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transmetimit (m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posht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3A0732" w:rsidRPr="00731882">
        <w:rPr>
          <w:rFonts w:ascii="Garamond" w:eastAsiaTheme="majorEastAsia" w:hAnsi="Garamond"/>
          <w:sz w:val="24"/>
          <w:szCs w:val="24"/>
        </w:rPr>
        <w:t xml:space="preserve"> referuar si “</w:t>
      </w:r>
      <w:proofErr w:type="spellStart"/>
      <w:r w:rsidR="003A0732" w:rsidRPr="00731882">
        <w:rPr>
          <w:rFonts w:ascii="Garamond" w:eastAsiaTheme="majorEastAsia" w:hAnsi="Garamond"/>
          <w:sz w:val="24"/>
          <w:szCs w:val="24"/>
        </w:rPr>
        <w:t>TSO</w:t>
      </w:r>
      <w:proofErr w:type="spellEnd"/>
      <w:r w:rsidR="003A0732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>)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themeluar dhe q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operojn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Bashkimin Evropian ose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vendet an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tare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Komunitetit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Energjis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; </w:t>
      </w:r>
    </w:p>
    <w:p w14:paraId="57E65F29" w14:textId="387FA6D5" w:rsidR="00503480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b) </w:t>
      </w:r>
      <w:r w:rsidR="00EA369E">
        <w:rPr>
          <w:rFonts w:ascii="Garamond" w:eastAsiaTheme="majorEastAsia" w:hAnsi="Garamond"/>
          <w:sz w:val="24"/>
          <w:szCs w:val="24"/>
        </w:rPr>
        <w:t>o</w:t>
      </w:r>
      <w:r w:rsidR="00503480" w:rsidRPr="00731882">
        <w:rPr>
          <w:rFonts w:ascii="Garamond" w:eastAsiaTheme="majorEastAsia" w:hAnsi="Garamond"/>
          <w:sz w:val="24"/>
          <w:szCs w:val="24"/>
        </w:rPr>
        <w:t>perator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me aktivitet nd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rkomb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tar, me eksperienc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në operimin/menaxhimin e tregjeve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shkëmbimit të energjisë elektrike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themeluar dhe q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operojn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Bashkimin E</w:t>
      </w:r>
      <w:r w:rsidR="003A0732" w:rsidRPr="00731882">
        <w:rPr>
          <w:rFonts w:ascii="Garamond" w:eastAsiaTheme="majorEastAsia" w:hAnsi="Garamond"/>
          <w:sz w:val="24"/>
          <w:szCs w:val="24"/>
        </w:rPr>
        <w:t>v</w:t>
      </w:r>
      <w:r w:rsidR="00503480" w:rsidRPr="00731882">
        <w:rPr>
          <w:rFonts w:ascii="Garamond" w:eastAsiaTheme="majorEastAsia" w:hAnsi="Garamond"/>
          <w:sz w:val="24"/>
          <w:szCs w:val="24"/>
        </w:rPr>
        <w:t>ropian ose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vendet an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tare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Komunitetit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Energjis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3A0732" w:rsidRPr="00731882">
        <w:rPr>
          <w:rFonts w:ascii="Garamond" w:eastAsiaTheme="majorEastAsia" w:hAnsi="Garamond"/>
          <w:sz w:val="24"/>
          <w:szCs w:val="24"/>
        </w:rPr>
        <w:t>,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p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rputhje me rregullat dhe modelin e tregut 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energjis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elektrike n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Shqip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3A0732" w:rsidRPr="00731882">
        <w:rPr>
          <w:rFonts w:ascii="Garamond" w:eastAsiaTheme="majorEastAsia" w:hAnsi="Garamond"/>
          <w:sz w:val="24"/>
          <w:szCs w:val="24"/>
        </w:rPr>
        <w:t>ri (më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posht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referuar si </w:t>
      </w:r>
      <w:r w:rsidR="003A0732" w:rsidRPr="00731882">
        <w:rPr>
          <w:rFonts w:ascii="Garamond" w:eastAsiaTheme="majorEastAsia" w:hAnsi="Garamond"/>
          <w:sz w:val="24"/>
          <w:szCs w:val="24"/>
        </w:rPr>
        <w:t>“</w:t>
      </w:r>
      <w:r w:rsidR="00503480" w:rsidRPr="00731882">
        <w:rPr>
          <w:rFonts w:ascii="Garamond" w:eastAsiaTheme="majorEastAsia" w:hAnsi="Garamond"/>
          <w:sz w:val="24"/>
          <w:szCs w:val="24"/>
        </w:rPr>
        <w:t>Operator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t me Eksperienc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Nd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rkomb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tare</w:t>
      </w:r>
      <w:r w:rsidR="003A0732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ose </w:t>
      </w:r>
      <w:r w:rsidR="003A0732" w:rsidRPr="00731882">
        <w:rPr>
          <w:rFonts w:ascii="Garamond" w:eastAsiaTheme="majorEastAsia" w:hAnsi="Garamond"/>
          <w:sz w:val="24"/>
          <w:szCs w:val="24"/>
        </w:rPr>
        <w:t>“</w:t>
      </w:r>
      <w:proofErr w:type="spellStart"/>
      <w:r w:rsidR="00503480" w:rsidRPr="00731882">
        <w:rPr>
          <w:rFonts w:ascii="Garamond" w:eastAsiaTheme="majorEastAsia" w:hAnsi="Garamond"/>
          <w:sz w:val="24"/>
          <w:szCs w:val="24"/>
        </w:rPr>
        <w:t>OEN</w:t>
      </w:r>
      <w:proofErr w:type="spellEnd"/>
      <w:r w:rsidR="003A0732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>);</w:t>
      </w:r>
    </w:p>
    <w:p w14:paraId="57E65F2A" w14:textId="145B11A3" w:rsidR="00503480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c) </w:t>
      </w:r>
      <w:r w:rsidR="00EA369E">
        <w:rPr>
          <w:rFonts w:ascii="Garamond" w:eastAsiaTheme="majorEastAsia" w:hAnsi="Garamond"/>
          <w:sz w:val="24"/>
          <w:szCs w:val="24"/>
        </w:rPr>
        <w:t>s</w:t>
      </w:r>
      <w:r w:rsidR="00503480" w:rsidRPr="00731882">
        <w:rPr>
          <w:rFonts w:ascii="Garamond" w:eastAsiaTheme="majorEastAsia" w:hAnsi="Garamond"/>
          <w:sz w:val="24"/>
          <w:szCs w:val="24"/>
        </w:rPr>
        <w:t>ubjekte pjes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marr</w:t>
      </w:r>
      <w:r w:rsidR="00D769DB" w:rsidRPr="00731882">
        <w:rPr>
          <w:rFonts w:ascii="Garamond" w:eastAsiaTheme="majorEastAsia" w:hAnsi="Garamond"/>
          <w:sz w:val="24"/>
          <w:szCs w:val="24"/>
        </w:rPr>
        <w:t>ë</w:t>
      </w:r>
      <w:r w:rsidR="00503480" w:rsidRPr="00731882">
        <w:rPr>
          <w:rFonts w:ascii="Garamond" w:eastAsiaTheme="majorEastAsia" w:hAnsi="Garamond"/>
          <w:sz w:val="24"/>
          <w:szCs w:val="24"/>
        </w:rPr>
        <w:t>se n</w:t>
      </w:r>
      <w:r w:rsidR="00D769DB" w:rsidRPr="00731882">
        <w:rPr>
          <w:rFonts w:ascii="Garamond" w:eastAsiaTheme="majorEastAsia" w:hAnsi="Garamond"/>
          <w:sz w:val="24"/>
          <w:szCs w:val="24"/>
        </w:rPr>
        <w:t>ë tregun e energjisë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elektrike,</w:t>
      </w:r>
      <w:r w:rsidR="00D769DB" w:rsidRPr="00731882">
        <w:rPr>
          <w:rFonts w:ascii="Garamond" w:eastAsiaTheme="majorEastAsia" w:hAnsi="Garamond"/>
          <w:sz w:val="24"/>
          <w:szCs w:val="24"/>
        </w:rPr>
        <w:t xml:space="preserve"> me përvojë në </w:t>
      </w:r>
      <w:r w:rsidR="004A2694" w:rsidRPr="00731882">
        <w:rPr>
          <w:rFonts w:ascii="Garamond" w:eastAsiaTheme="majorEastAsia" w:hAnsi="Garamond"/>
          <w:sz w:val="24"/>
          <w:szCs w:val="24"/>
        </w:rPr>
        <w:t>tregtimin</w:t>
      </w:r>
      <w:r w:rsidR="00D769DB" w:rsidRPr="00731882">
        <w:rPr>
          <w:rFonts w:ascii="Garamond" w:eastAsiaTheme="majorEastAsia" w:hAnsi="Garamond"/>
          <w:sz w:val="24"/>
          <w:szCs w:val="24"/>
        </w:rPr>
        <w:t xml:space="preserve"> e energjisë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elektrike në Bashkimin E</w:t>
      </w:r>
      <w:r w:rsidR="003A0732" w:rsidRPr="00731882">
        <w:rPr>
          <w:rFonts w:ascii="Garamond" w:eastAsiaTheme="majorEastAsia" w:hAnsi="Garamond"/>
          <w:sz w:val="24"/>
          <w:szCs w:val="24"/>
        </w:rPr>
        <w:t>v</w:t>
      </w:r>
      <w:r w:rsidR="00503480" w:rsidRPr="00731882">
        <w:rPr>
          <w:rFonts w:ascii="Garamond" w:eastAsiaTheme="majorEastAsia" w:hAnsi="Garamond"/>
          <w:sz w:val="24"/>
          <w:szCs w:val="24"/>
        </w:rPr>
        <w:t>ropia</w:t>
      </w:r>
      <w:r w:rsidR="00D769DB" w:rsidRPr="00731882">
        <w:rPr>
          <w:rFonts w:ascii="Garamond" w:eastAsiaTheme="majorEastAsia" w:hAnsi="Garamond"/>
          <w:sz w:val="24"/>
          <w:szCs w:val="24"/>
        </w:rPr>
        <w:t>n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D769DB" w:rsidRPr="00731882">
        <w:rPr>
          <w:rFonts w:ascii="Garamond" w:eastAsiaTheme="majorEastAsia" w:hAnsi="Garamond"/>
          <w:sz w:val="24"/>
          <w:szCs w:val="24"/>
        </w:rPr>
        <w:t>ose në vendet anëtare të Komunitetit të Energjisë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 (më poshtë referuar si </w:t>
      </w:r>
      <w:r w:rsidR="003A0732" w:rsidRPr="00731882">
        <w:rPr>
          <w:rFonts w:ascii="Garamond" w:eastAsiaTheme="majorEastAsia" w:hAnsi="Garamond"/>
          <w:sz w:val="24"/>
          <w:szCs w:val="24"/>
        </w:rPr>
        <w:t>“Pjesëmarrësit e t</w:t>
      </w:r>
      <w:r w:rsidR="00D769DB" w:rsidRPr="00731882">
        <w:rPr>
          <w:rFonts w:ascii="Garamond" w:eastAsiaTheme="majorEastAsia" w:hAnsi="Garamond"/>
          <w:sz w:val="24"/>
          <w:szCs w:val="24"/>
        </w:rPr>
        <w:t>reg</w:t>
      </w:r>
      <w:r w:rsidR="003A0732" w:rsidRPr="00731882">
        <w:rPr>
          <w:rFonts w:ascii="Garamond" w:eastAsiaTheme="majorEastAsia" w:hAnsi="Garamond"/>
          <w:sz w:val="24"/>
          <w:szCs w:val="24"/>
        </w:rPr>
        <w:t>ut të e</w:t>
      </w:r>
      <w:r w:rsidR="00D769DB" w:rsidRPr="00731882">
        <w:rPr>
          <w:rFonts w:ascii="Garamond" w:eastAsiaTheme="majorEastAsia" w:hAnsi="Garamond"/>
          <w:sz w:val="24"/>
          <w:szCs w:val="24"/>
        </w:rPr>
        <w:t>nergjisë</w:t>
      </w:r>
      <w:r w:rsidR="003A0732" w:rsidRPr="00731882">
        <w:rPr>
          <w:rFonts w:ascii="Garamond" w:eastAsiaTheme="majorEastAsia" w:hAnsi="Garamond"/>
          <w:sz w:val="24"/>
          <w:szCs w:val="24"/>
        </w:rPr>
        <w:t>” ose “</w:t>
      </w:r>
      <w:proofErr w:type="spellStart"/>
      <w:r w:rsidR="003A0732" w:rsidRPr="00731882">
        <w:rPr>
          <w:rFonts w:ascii="Garamond" w:eastAsiaTheme="majorEastAsia" w:hAnsi="Garamond"/>
          <w:sz w:val="24"/>
          <w:szCs w:val="24"/>
        </w:rPr>
        <w:t>PTE</w:t>
      </w:r>
      <w:proofErr w:type="spellEnd"/>
      <w:r w:rsidR="003A0732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 xml:space="preserve">); </w:t>
      </w:r>
    </w:p>
    <w:p w14:paraId="57E65F2B" w14:textId="6384ED89" w:rsidR="00503480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ç) </w:t>
      </w:r>
      <w:r w:rsidR="00EA369E">
        <w:rPr>
          <w:rFonts w:ascii="Garamond" w:eastAsiaTheme="majorEastAsia" w:hAnsi="Garamond"/>
          <w:sz w:val="24"/>
          <w:szCs w:val="24"/>
        </w:rPr>
        <w:t>i</w:t>
      </w:r>
      <w:r w:rsidR="00503480" w:rsidRPr="00731882">
        <w:rPr>
          <w:rFonts w:ascii="Garamond" w:eastAsiaTheme="majorEastAsia" w:hAnsi="Garamond"/>
          <w:sz w:val="24"/>
          <w:szCs w:val="24"/>
        </w:rPr>
        <w:t>nstitucione financ</w:t>
      </w:r>
      <w:r w:rsidR="00D769DB" w:rsidRPr="00731882">
        <w:rPr>
          <w:rFonts w:ascii="Garamond" w:eastAsiaTheme="majorEastAsia" w:hAnsi="Garamond"/>
          <w:sz w:val="24"/>
          <w:szCs w:val="24"/>
        </w:rPr>
        <w:t>iare ndërkombëtare (më poshtë</w:t>
      </w:r>
      <w:r w:rsidR="003A0732" w:rsidRPr="00731882">
        <w:rPr>
          <w:rFonts w:ascii="Garamond" w:eastAsiaTheme="majorEastAsia" w:hAnsi="Garamond"/>
          <w:sz w:val="24"/>
          <w:szCs w:val="24"/>
        </w:rPr>
        <w:t xml:space="preserve"> referuar si “</w:t>
      </w:r>
      <w:proofErr w:type="spellStart"/>
      <w:r w:rsidR="003A0732" w:rsidRPr="00731882">
        <w:rPr>
          <w:rFonts w:ascii="Garamond" w:eastAsiaTheme="majorEastAsia" w:hAnsi="Garamond"/>
          <w:sz w:val="24"/>
          <w:szCs w:val="24"/>
        </w:rPr>
        <w:t>IFN</w:t>
      </w:r>
      <w:proofErr w:type="spellEnd"/>
      <w:r w:rsidR="003A0732" w:rsidRPr="00731882">
        <w:rPr>
          <w:rFonts w:ascii="Garamond" w:eastAsiaTheme="majorEastAsia" w:hAnsi="Garamond"/>
          <w:sz w:val="24"/>
          <w:szCs w:val="24"/>
        </w:rPr>
        <w:t>”</w:t>
      </w:r>
      <w:r w:rsidR="00503480" w:rsidRPr="00731882">
        <w:rPr>
          <w:rFonts w:ascii="Garamond" w:eastAsiaTheme="majorEastAsia" w:hAnsi="Garamond"/>
          <w:sz w:val="24"/>
          <w:szCs w:val="24"/>
        </w:rPr>
        <w:t>).</w:t>
      </w:r>
    </w:p>
    <w:p w14:paraId="57E65F2D" w14:textId="7820450F" w:rsidR="00503480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4. </w:t>
      </w:r>
      <w:r w:rsidR="00441329" w:rsidRPr="00731882">
        <w:rPr>
          <w:rFonts w:ascii="Garamond" w:eastAsiaTheme="majorEastAsia" w:hAnsi="Garamond"/>
          <w:sz w:val="24"/>
          <w:szCs w:val="24"/>
        </w:rPr>
        <w:t>Struktura e</w:t>
      </w:r>
      <w:r w:rsidR="003A0732" w:rsidRPr="00731882">
        <w:rPr>
          <w:rFonts w:ascii="Garamond" w:eastAsiaTheme="majorEastAsia" w:hAnsi="Garamond"/>
          <w:sz w:val="24"/>
          <w:szCs w:val="24"/>
        </w:rPr>
        <w:t xml:space="preserve"> aksiona</w:t>
      </w:r>
      <w:r w:rsidR="00D75AEA" w:rsidRPr="00731882">
        <w:rPr>
          <w:rFonts w:ascii="Garamond" w:eastAsiaTheme="majorEastAsia" w:hAnsi="Garamond"/>
          <w:sz w:val="24"/>
          <w:szCs w:val="24"/>
        </w:rPr>
        <w:t>rëve që zotërojnë kapitalin,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sipas pikës 3</w:t>
      </w:r>
      <w:r w:rsidR="006B2AB8" w:rsidRPr="00731882">
        <w:rPr>
          <w:rFonts w:ascii="Garamond" w:eastAsiaTheme="majorEastAsia" w:hAnsi="Garamond"/>
          <w:sz w:val="24"/>
          <w:szCs w:val="24"/>
        </w:rPr>
        <w:t>,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të këtij vendimi</w:t>
      </w:r>
      <w:r w:rsidR="006B2AB8" w:rsidRPr="00731882">
        <w:rPr>
          <w:rFonts w:ascii="Garamond" w:eastAsiaTheme="majorEastAsia" w:hAnsi="Garamond"/>
          <w:sz w:val="24"/>
          <w:szCs w:val="24"/>
        </w:rPr>
        <w:t>,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do të jetë</w:t>
      </w:r>
      <w:r w:rsidR="00503480" w:rsidRPr="00731882">
        <w:rPr>
          <w:rFonts w:ascii="Garamond" w:eastAsiaTheme="majorEastAsia" w:hAnsi="Garamond"/>
          <w:sz w:val="24"/>
          <w:szCs w:val="24"/>
        </w:rPr>
        <w:t>:</w:t>
      </w:r>
    </w:p>
    <w:p w14:paraId="57E65F2F" w14:textId="5D8F6690" w:rsidR="00ED4E00" w:rsidRPr="00731882" w:rsidRDefault="002B2993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a) </w:t>
      </w:r>
      <w:proofErr w:type="spellStart"/>
      <w:r w:rsidR="00ED4E00" w:rsidRPr="00731882">
        <w:rPr>
          <w:rFonts w:ascii="Garamond" w:hAnsi="Garamond"/>
          <w:sz w:val="24"/>
          <w:szCs w:val="24"/>
        </w:rPr>
        <w:t>TSO</w:t>
      </w:r>
      <w:proofErr w:type="spellEnd"/>
      <w:r w:rsidR="005A4CEE" w:rsidRPr="00731882">
        <w:rPr>
          <w:rFonts w:ascii="Garamond" w:hAnsi="Garamond"/>
          <w:sz w:val="24"/>
          <w:szCs w:val="24"/>
        </w:rPr>
        <w:t>-ja, duke përfshirë</w:t>
      </w:r>
      <w:r w:rsidR="00ED4E00" w:rsidRPr="00731882">
        <w:rPr>
          <w:rFonts w:ascii="Garamond" w:hAnsi="Garamond"/>
          <w:sz w:val="24"/>
          <w:szCs w:val="24"/>
        </w:rPr>
        <w:t xml:space="preserve"> këtu edhe OST </w:t>
      </w:r>
      <w:proofErr w:type="spellStart"/>
      <w:r w:rsidR="003A0732" w:rsidRPr="00731882">
        <w:rPr>
          <w:rFonts w:ascii="Garamond" w:hAnsi="Garamond"/>
          <w:sz w:val="24"/>
          <w:szCs w:val="24"/>
        </w:rPr>
        <w:t>s</w:t>
      </w:r>
      <w:r w:rsidR="00ED4E00" w:rsidRPr="00731882">
        <w:rPr>
          <w:rFonts w:ascii="Garamond" w:hAnsi="Garamond"/>
          <w:sz w:val="24"/>
          <w:szCs w:val="24"/>
        </w:rPr>
        <w:t>h.a</w:t>
      </w:r>
      <w:proofErr w:type="spellEnd"/>
      <w:r w:rsidR="003A0732" w:rsidRPr="00731882">
        <w:rPr>
          <w:rFonts w:ascii="Garamond" w:hAnsi="Garamond"/>
          <w:sz w:val="24"/>
          <w:szCs w:val="24"/>
        </w:rPr>
        <w:t>., do të kenë të paktën 55,5</w:t>
      </w:r>
      <w:r w:rsidR="00ED4E00" w:rsidRPr="00731882">
        <w:rPr>
          <w:rFonts w:ascii="Garamond" w:hAnsi="Garamond"/>
          <w:sz w:val="24"/>
          <w:szCs w:val="24"/>
        </w:rPr>
        <w:t>%</w:t>
      </w:r>
      <w:r w:rsidR="003A0732" w:rsidRPr="00731882">
        <w:rPr>
          <w:rFonts w:ascii="Garamond" w:hAnsi="Garamond"/>
          <w:sz w:val="24"/>
          <w:szCs w:val="24"/>
        </w:rPr>
        <w:t xml:space="preserve"> </w:t>
      </w:r>
      <w:r w:rsidR="00ED4E00" w:rsidRPr="00731882">
        <w:rPr>
          <w:rFonts w:ascii="Garamond" w:hAnsi="Garamond"/>
          <w:sz w:val="24"/>
          <w:szCs w:val="24"/>
        </w:rPr>
        <w:t>të kapitalit;</w:t>
      </w:r>
    </w:p>
    <w:p w14:paraId="57E65F30" w14:textId="4E71351B" w:rsidR="00503480" w:rsidRPr="00731882" w:rsidRDefault="002B2993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 xml:space="preserve">b) </w:t>
      </w:r>
      <w:proofErr w:type="spellStart"/>
      <w:r w:rsidR="00D769DB" w:rsidRPr="00731882">
        <w:rPr>
          <w:rFonts w:ascii="Garamond" w:hAnsi="Garamond"/>
          <w:sz w:val="24"/>
          <w:szCs w:val="24"/>
        </w:rPr>
        <w:t>OEN</w:t>
      </w:r>
      <w:proofErr w:type="spellEnd"/>
      <w:r w:rsidR="005A4CEE" w:rsidRPr="00731882">
        <w:rPr>
          <w:rFonts w:ascii="Garamond" w:hAnsi="Garamond"/>
          <w:sz w:val="24"/>
          <w:szCs w:val="24"/>
        </w:rPr>
        <w:t>-të</w:t>
      </w:r>
      <w:r w:rsidR="00ED4E00" w:rsidRPr="00731882">
        <w:rPr>
          <w:rFonts w:ascii="Garamond" w:hAnsi="Garamond"/>
          <w:sz w:val="24"/>
          <w:szCs w:val="24"/>
        </w:rPr>
        <w:t xml:space="preserve"> mund</w:t>
      </w:r>
      <w:r w:rsidR="00D769DB" w:rsidRPr="00731882">
        <w:rPr>
          <w:rFonts w:ascii="Garamond" w:hAnsi="Garamond"/>
          <w:sz w:val="24"/>
          <w:szCs w:val="24"/>
        </w:rPr>
        <w:t xml:space="preserve"> të kenë jo më shumë</w:t>
      </w:r>
      <w:r w:rsidR="00503480" w:rsidRPr="00731882">
        <w:rPr>
          <w:rFonts w:ascii="Garamond" w:hAnsi="Garamond"/>
          <w:sz w:val="24"/>
          <w:szCs w:val="24"/>
        </w:rPr>
        <w:t xml:space="preserve"> se </w:t>
      </w:r>
      <w:r w:rsidR="00ED4E00" w:rsidRPr="00731882">
        <w:rPr>
          <w:rFonts w:ascii="Garamond" w:hAnsi="Garamond"/>
          <w:sz w:val="24"/>
          <w:szCs w:val="24"/>
        </w:rPr>
        <w:t xml:space="preserve">24,5 % </w:t>
      </w:r>
      <w:r w:rsidR="00D769DB" w:rsidRPr="00731882">
        <w:rPr>
          <w:rFonts w:ascii="Garamond" w:hAnsi="Garamond"/>
          <w:sz w:val="24"/>
          <w:szCs w:val="24"/>
        </w:rPr>
        <w:t xml:space="preserve"> të</w:t>
      </w:r>
      <w:r w:rsidR="00503480" w:rsidRPr="00731882">
        <w:rPr>
          <w:rFonts w:ascii="Garamond" w:hAnsi="Garamond"/>
          <w:sz w:val="24"/>
          <w:szCs w:val="24"/>
        </w:rPr>
        <w:t xml:space="preserve"> kapitalit; </w:t>
      </w:r>
    </w:p>
    <w:p w14:paraId="57E65F31" w14:textId="6AE1C9F1" w:rsidR="00503480" w:rsidRPr="00731882" w:rsidRDefault="002B2993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 xml:space="preserve">c) </w:t>
      </w:r>
      <w:proofErr w:type="spellStart"/>
      <w:r w:rsidR="00503480" w:rsidRPr="00731882">
        <w:rPr>
          <w:rFonts w:ascii="Garamond" w:hAnsi="Garamond"/>
          <w:sz w:val="24"/>
          <w:szCs w:val="24"/>
        </w:rPr>
        <w:t>PTE</w:t>
      </w:r>
      <w:proofErr w:type="spellEnd"/>
      <w:r w:rsidR="005A4CEE" w:rsidRPr="00731882">
        <w:rPr>
          <w:rFonts w:ascii="Garamond" w:hAnsi="Garamond"/>
          <w:sz w:val="24"/>
          <w:szCs w:val="24"/>
        </w:rPr>
        <w:t>-të</w:t>
      </w:r>
      <w:r w:rsidR="00ED4E00" w:rsidRPr="00731882">
        <w:rPr>
          <w:rFonts w:ascii="Garamond" w:hAnsi="Garamond"/>
          <w:sz w:val="24"/>
          <w:szCs w:val="24"/>
        </w:rPr>
        <w:t xml:space="preserve"> mund</w:t>
      </w:r>
      <w:r w:rsidR="00503480" w:rsidRPr="00731882">
        <w:rPr>
          <w:rFonts w:ascii="Garamond" w:hAnsi="Garamond"/>
          <w:sz w:val="24"/>
          <w:szCs w:val="24"/>
        </w:rPr>
        <w:t xml:space="preserve"> </w:t>
      </w:r>
      <w:r w:rsidR="006B2AB8" w:rsidRPr="00731882">
        <w:rPr>
          <w:rFonts w:ascii="Garamond" w:hAnsi="Garamond"/>
          <w:sz w:val="24"/>
          <w:szCs w:val="24"/>
        </w:rPr>
        <w:t xml:space="preserve">të kenë </w:t>
      </w:r>
      <w:r w:rsidR="00503480" w:rsidRPr="00731882">
        <w:rPr>
          <w:rFonts w:ascii="Garamond" w:hAnsi="Garamond"/>
          <w:sz w:val="24"/>
          <w:szCs w:val="24"/>
        </w:rPr>
        <w:t xml:space="preserve">jo më shumë se </w:t>
      </w:r>
      <w:r w:rsidR="00ED4E00" w:rsidRPr="00731882">
        <w:rPr>
          <w:rFonts w:ascii="Garamond" w:hAnsi="Garamond"/>
          <w:sz w:val="24"/>
          <w:szCs w:val="24"/>
        </w:rPr>
        <w:t xml:space="preserve">10 </w:t>
      </w:r>
      <w:r w:rsidR="00503480" w:rsidRPr="00731882">
        <w:rPr>
          <w:rFonts w:ascii="Garamond" w:hAnsi="Garamond"/>
          <w:sz w:val="24"/>
          <w:szCs w:val="24"/>
        </w:rPr>
        <w:t>%</w:t>
      </w:r>
      <w:r w:rsidR="00D769DB" w:rsidRPr="00731882">
        <w:rPr>
          <w:rFonts w:ascii="Garamond" w:hAnsi="Garamond"/>
          <w:sz w:val="24"/>
          <w:szCs w:val="24"/>
        </w:rPr>
        <w:t xml:space="preserve"> të</w:t>
      </w:r>
      <w:r w:rsidR="00503480" w:rsidRPr="00731882">
        <w:rPr>
          <w:rFonts w:ascii="Garamond" w:hAnsi="Garamond"/>
          <w:sz w:val="24"/>
          <w:szCs w:val="24"/>
        </w:rPr>
        <w:t xml:space="preserve"> kapitalit; </w:t>
      </w:r>
    </w:p>
    <w:p w14:paraId="57E65F32" w14:textId="36ADDBAE" w:rsidR="00503480" w:rsidRPr="00731882" w:rsidRDefault="002B2993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 xml:space="preserve">ç) </w:t>
      </w:r>
      <w:proofErr w:type="spellStart"/>
      <w:r w:rsidR="00503480" w:rsidRPr="00731882">
        <w:rPr>
          <w:rFonts w:ascii="Garamond" w:hAnsi="Garamond"/>
          <w:sz w:val="24"/>
          <w:szCs w:val="24"/>
        </w:rPr>
        <w:t>IFN</w:t>
      </w:r>
      <w:proofErr w:type="spellEnd"/>
      <w:r w:rsidR="005A4CEE" w:rsidRPr="00731882">
        <w:rPr>
          <w:rFonts w:ascii="Garamond" w:hAnsi="Garamond"/>
          <w:sz w:val="24"/>
          <w:szCs w:val="24"/>
        </w:rPr>
        <w:t>-të</w:t>
      </w:r>
      <w:r w:rsidR="00ED4E00" w:rsidRPr="00731882">
        <w:rPr>
          <w:rFonts w:ascii="Garamond" w:hAnsi="Garamond"/>
          <w:sz w:val="24"/>
          <w:szCs w:val="24"/>
        </w:rPr>
        <w:t xml:space="preserve"> mund</w:t>
      </w:r>
      <w:r w:rsidR="00503480" w:rsidRPr="00731882">
        <w:rPr>
          <w:rFonts w:ascii="Garamond" w:hAnsi="Garamond"/>
          <w:sz w:val="24"/>
          <w:szCs w:val="24"/>
        </w:rPr>
        <w:t xml:space="preserve"> të kenë </w:t>
      </w:r>
      <w:r w:rsidR="00D769DB" w:rsidRPr="00731882">
        <w:rPr>
          <w:rFonts w:ascii="Garamond" w:hAnsi="Garamond"/>
          <w:sz w:val="24"/>
          <w:szCs w:val="24"/>
        </w:rPr>
        <w:t>jo më shumë</w:t>
      </w:r>
      <w:r w:rsidR="00503480" w:rsidRPr="00731882">
        <w:rPr>
          <w:rFonts w:ascii="Garamond" w:hAnsi="Garamond"/>
          <w:sz w:val="24"/>
          <w:szCs w:val="24"/>
        </w:rPr>
        <w:t xml:space="preserve"> se </w:t>
      </w:r>
      <w:r w:rsidR="00ED4E00" w:rsidRPr="00731882">
        <w:rPr>
          <w:rFonts w:ascii="Garamond" w:hAnsi="Garamond"/>
          <w:sz w:val="24"/>
          <w:szCs w:val="24"/>
        </w:rPr>
        <w:t xml:space="preserve">10 </w:t>
      </w:r>
      <w:r w:rsidR="00503480" w:rsidRPr="00731882">
        <w:rPr>
          <w:rFonts w:ascii="Garamond" w:hAnsi="Garamond"/>
          <w:sz w:val="24"/>
          <w:szCs w:val="24"/>
        </w:rPr>
        <w:t>%</w:t>
      </w:r>
      <w:r w:rsidR="00D769DB" w:rsidRPr="00731882">
        <w:rPr>
          <w:rFonts w:ascii="Garamond" w:hAnsi="Garamond"/>
          <w:sz w:val="24"/>
          <w:szCs w:val="24"/>
        </w:rPr>
        <w:t xml:space="preserve"> të</w:t>
      </w:r>
      <w:r w:rsidR="00503480" w:rsidRPr="00731882">
        <w:rPr>
          <w:rFonts w:ascii="Garamond" w:hAnsi="Garamond"/>
          <w:sz w:val="24"/>
          <w:szCs w:val="24"/>
        </w:rPr>
        <w:t xml:space="preserve"> kapitalit.</w:t>
      </w:r>
    </w:p>
    <w:p w14:paraId="57E65F34" w14:textId="26452BEA" w:rsidR="00441329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 xml:space="preserve">5. </w:t>
      </w:r>
      <w:r w:rsidR="00441329" w:rsidRPr="00731882">
        <w:rPr>
          <w:rFonts w:ascii="Garamond" w:eastAsiaTheme="majorEastAsia" w:hAnsi="Garamond"/>
          <w:sz w:val="24"/>
          <w:szCs w:val="24"/>
        </w:rPr>
        <w:t>Ngarkohet OST</w:t>
      </w:r>
      <w:r w:rsidR="005A4CEE" w:rsidRPr="00731882">
        <w:rPr>
          <w:rFonts w:ascii="Garamond" w:eastAsiaTheme="majorEastAsia" w:hAnsi="Garamond"/>
          <w:sz w:val="24"/>
          <w:szCs w:val="24"/>
        </w:rPr>
        <w:t>-ja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për kryerjen e procedurave ligjore</w:t>
      </w:r>
      <w:r w:rsidR="005A4CEE" w:rsidRPr="00731882">
        <w:rPr>
          <w:rFonts w:ascii="Garamond" w:eastAsiaTheme="majorEastAsia" w:hAnsi="Garamond"/>
          <w:sz w:val="24"/>
          <w:szCs w:val="24"/>
        </w:rPr>
        <w:t xml:space="preserve"> pranë organeve kompetente për </w:t>
      </w:r>
      <w:r w:rsidR="00441329" w:rsidRPr="00731882">
        <w:rPr>
          <w:rFonts w:ascii="Garamond" w:eastAsiaTheme="majorEastAsia" w:hAnsi="Garamond"/>
          <w:sz w:val="24"/>
          <w:szCs w:val="24"/>
        </w:rPr>
        <w:t>regjistrimin e Operatorit të Tregut.</w:t>
      </w:r>
    </w:p>
    <w:p w14:paraId="57E65F36" w14:textId="46B27D1C" w:rsidR="00441329" w:rsidRPr="00731882" w:rsidRDefault="002B2993" w:rsidP="00C1764E">
      <w:pPr>
        <w:ind w:firstLine="284"/>
        <w:jc w:val="both"/>
        <w:rPr>
          <w:rFonts w:ascii="Garamond" w:eastAsiaTheme="majorEastAsia" w:hAnsi="Garamond"/>
          <w:sz w:val="24"/>
          <w:szCs w:val="24"/>
        </w:rPr>
      </w:pPr>
      <w:r w:rsidRPr="00731882">
        <w:rPr>
          <w:rFonts w:ascii="Garamond" w:eastAsiaTheme="majorEastAsia" w:hAnsi="Garamond"/>
          <w:sz w:val="24"/>
          <w:szCs w:val="24"/>
        </w:rPr>
        <w:t xml:space="preserve">6. </w:t>
      </w:r>
      <w:r w:rsidR="005A4CEE" w:rsidRPr="00731882">
        <w:rPr>
          <w:rFonts w:ascii="Garamond" w:eastAsiaTheme="majorEastAsia" w:hAnsi="Garamond"/>
          <w:sz w:val="24"/>
          <w:szCs w:val="24"/>
        </w:rPr>
        <w:t>Ngarkohen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Ministria e Infrastrukturës dhe Energjisë, Ministria e Financave dhe Ekonomisë dhe </w:t>
      </w:r>
      <w:r w:rsidR="004A2694" w:rsidRPr="00731882">
        <w:rPr>
          <w:rFonts w:ascii="Garamond" w:eastAsiaTheme="majorEastAsia" w:hAnsi="Garamond"/>
          <w:sz w:val="24"/>
          <w:szCs w:val="24"/>
        </w:rPr>
        <w:t>Operatori i Sistemit të Transmetimit</w:t>
      </w:r>
      <w:r w:rsidR="005A4CEE" w:rsidRPr="00731882">
        <w:rPr>
          <w:rFonts w:ascii="Garamond" w:eastAsiaTheme="majorEastAsia" w:hAnsi="Garamond"/>
          <w:sz w:val="24"/>
          <w:szCs w:val="24"/>
        </w:rPr>
        <w:t>,</w:t>
      </w:r>
      <w:r w:rsidR="004A2694" w:rsidRPr="00731882">
        <w:rPr>
          <w:rFonts w:ascii="Garamond" w:eastAsiaTheme="majorEastAsia" w:hAnsi="Garamond"/>
          <w:sz w:val="24"/>
          <w:szCs w:val="24"/>
        </w:rPr>
        <w:t xml:space="preserve"> </w:t>
      </w:r>
      <w:proofErr w:type="spellStart"/>
      <w:r w:rsidR="005A4CEE" w:rsidRPr="00731882">
        <w:rPr>
          <w:rFonts w:ascii="Garamond" w:eastAsiaTheme="majorEastAsia" w:hAnsi="Garamond"/>
          <w:sz w:val="24"/>
          <w:szCs w:val="24"/>
        </w:rPr>
        <w:t>sh</w:t>
      </w:r>
      <w:r w:rsidR="004A2694" w:rsidRPr="00731882">
        <w:rPr>
          <w:rFonts w:ascii="Garamond" w:eastAsiaTheme="majorEastAsia" w:hAnsi="Garamond"/>
          <w:sz w:val="24"/>
          <w:szCs w:val="24"/>
        </w:rPr>
        <w:t>.</w:t>
      </w:r>
      <w:r w:rsidR="005A4CEE" w:rsidRPr="00731882">
        <w:rPr>
          <w:rFonts w:ascii="Garamond" w:eastAsiaTheme="majorEastAsia" w:hAnsi="Garamond"/>
          <w:sz w:val="24"/>
          <w:szCs w:val="24"/>
        </w:rPr>
        <w:t>a</w:t>
      </w:r>
      <w:proofErr w:type="spellEnd"/>
      <w:r w:rsidR="004A2694" w:rsidRPr="00731882">
        <w:rPr>
          <w:rFonts w:ascii="Garamond" w:eastAsiaTheme="majorEastAsia" w:hAnsi="Garamond"/>
          <w:sz w:val="24"/>
          <w:szCs w:val="24"/>
        </w:rPr>
        <w:t>.</w:t>
      </w:r>
      <w:r w:rsidR="00EE57CB" w:rsidRPr="00731882">
        <w:rPr>
          <w:rFonts w:ascii="Garamond" w:eastAsiaTheme="majorEastAsia" w:hAnsi="Garamond"/>
          <w:sz w:val="24"/>
          <w:szCs w:val="24"/>
        </w:rPr>
        <w:t>,</w:t>
      </w:r>
      <w:r w:rsidR="005A4CEE" w:rsidRPr="00731882">
        <w:rPr>
          <w:rFonts w:ascii="Garamond" w:eastAsiaTheme="majorEastAsia" w:hAnsi="Garamond"/>
          <w:sz w:val="24"/>
          <w:szCs w:val="24"/>
        </w:rPr>
        <w:t xml:space="preserve"> </w:t>
      </w:r>
      <w:r w:rsidR="00EE57CB" w:rsidRPr="00731882">
        <w:rPr>
          <w:rFonts w:ascii="Garamond" w:eastAsiaTheme="majorEastAsia" w:hAnsi="Garamond"/>
          <w:sz w:val="24"/>
          <w:szCs w:val="24"/>
        </w:rPr>
        <w:t>për</w:t>
      </w:r>
      <w:r w:rsidR="00441329" w:rsidRPr="00731882">
        <w:rPr>
          <w:rFonts w:ascii="Garamond" w:eastAsiaTheme="majorEastAsia" w:hAnsi="Garamond"/>
          <w:sz w:val="24"/>
          <w:szCs w:val="24"/>
        </w:rPr>
        <w:t xml:space="preserve"> zbatimin e këtij vendimi.</w:t>
      </w:r>
    </w:p>
    <w:p w14:paraId="57E65F38" w14:textId="6C8D6139" w:rsidR="00503480" w:rsidRPr="00731882" w:rsidRDefault="00503480" w:rsidP="00C1764E">
      <w:pPr>
        <w:ind w:firstLine="284"/>
        <w:jc w:val="both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2B2993" w:rsidRPr="00731882">
        <w:rPr>
          <w:rFonts w:ascii="Garamond" w:hAnsi="Garamond"/>
          <w:sz w:val="24"/>
          <w:szCs w:val="24"/>
        </w:rPr>
        <w:t>Zyrtare</w:t>
      </w:r>
      <w:r w:rsidRPr="00731882">
        <w:rPr>
          <w:rFonts w:ascii="Garamond" w:hAnsi="Garamond"/>
          <w:sz w:val="24"/>
          <w:szCs w:val="24"/>
        </w:rPr>
        <w:t>.</w:t>
      </w:r>
    </w:p>
    <w:p w14:paraId="57E65F39" w14:textId="77777777" w:rsidR="00503480" w:rsidRPr="00731882" w:rsidRDefault="00503480" w:rsidP="00C1764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7E65F41" w14:textId="63BDC16A" w:rsidR="00991CD3" w:rsidRPr="00731882" w:rsidRDefault="00991CD3" w:rsidP="00731882">
      <w:pPr>
        <w:ind w:firstLine="284"/>
        <w:jc w:val="right"/>
        <w:rPr>
          <w:rFonts w:ascii="Garamond" w:hAnsi="Garamond"/>
          <w:sz w:val="24"/>
          <w:szCs w:val="24"/>
        </w:rPr>
      </w:pPr>
      <w:r w:rsidRPr="00731882">
        <w:rPr>
          <w:rFonts w:ascii="Garamond" w:hAnsi="Garamond"/>
          <w:sz w:val="24"/>
          <w:szCs w:val="24"/>
        </w:rPr>
        <w:t>ZËVENDËSKRYEMINIST</w:t>
      </w:r>
      <w:r w:rsidR="005A5708">
        <w:rPr>
          <w:rFonts w:ascii="Garamond" w:hAnsi="Garamond"/>
          <w:sz w:val="24"/>
          <w:szCs w:val="24"/>
        </w:rPr>
        <w:t>Ë</w:t>
      </w:r>
      <w:r w:rsidRPr="00731882">
        <w:rPr>
          <w:rFonts w:ascii="Garamond" w:hAnsi="Garamond"/>
          <w:sz w:val="24"/>
          <w:szCs w:val="24"/>
        </w:rPr>
        <w:t>R</w:t>
      </w:r>
    </w:p>
    <w:p w14:paraId="57E65F43" w14:textId="56689CBC" w:rsidR="00991CD3" w:rsidRPr="00731882" w:rsidRDefault="002B2993" w:rsidP="00731882">
      <w:pPr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31882">
        <w:rPr>
          <w:rFonts w:ascii="Garamond" w:hAnsi="Garamond"/>
          <w:b/>
          <w:sz w:val="24"/>
          <w:szCs w:val="24"/>
        </w:rPr>
        <w:t>Erion</w:t>
      </w:r>
      <w:proofErr w:type="spellEnd"/>
      <w:r w:rsidRPr="00731882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31882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57E65F44" w14:textId="77777777" w:rsidR="00991CD3" w:rsidRPr="00731882" w:rsidRDefault="00991CD3" w:rsidP="00731882">
      <w:pPr>
        <w:ind w:firstLine="284"/>
        <w:rPr>
          <w:rFonts w:ascii="Garamond" w:hAnsi="Garamond"/>
          <w:sz w:val="24"/>
          <w:szCs w:val="24"/>
        </w:rPr>
      </w:pPr>
    </w:p>
    <w:sectPr w:rsidR="00991CD3" w:rsidRPr="00731882" w:rsidSect="00ED6C9E">
      <w:headerReference w:type="default" r:id="rId13"/>
      <w:footerReference w:type="default" r:id="rId14"/>
      <w:pgSz w:w="11907" w:h="16839" w:code="9"/>
      <w:pgMar w:top="0" w:right="1440" w:bottom="9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79B15" w14:textId="77777777" w:rsidR="005A5708" w:rsidRDefault="005A5708" w:rsidP="004B48C2">
      <w:r>
        <w:separator/>
      </w:r>
    </w:p>
  </w:endnote>
  <w:endnote w:type="continuationSeparator" w:id="0">
    <w:p w14:paraId="1F302345" w14:textId="77777777" w:rsidR="005A5708" w:rsidRDefault="005A5708" w:rsidP="004B48C2">
      <w:r>
        <w:continuationSeparator/>
      </w:r>
    </w:p>
  </w:endnote>
  <w:endnote w:type="continuationNotice" w:id="1">
    <w:p w14:paraId="018D83F3" w14:textId="77777777" w:rsidR="005A5708" w:rsidRDefault="005A57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23411407"/>
      <w:docPartObj>
        <w:docPartGallery w:val="Page Numbers (Bottom of Page)"/>
        <w:docPartUnique/>
      </w:docPartObj>
    </w:sdtPr>
    <w:sdtEndPr/>
    <w:sdtContent>
      <w:p w14:paraId="57E65F52" w14:textId="77777777" w:rsidR="005A5708" w:rsidRDefault="005A570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5232">
          <w:rPr>
            <w:noProof/>
          </w:rPr>
          <w:t>1</w:t>
        </w:r>
        <w:r>
          <w:fldChar w:fldCharType="end"/>
        </w:r>
      </w:p>
    </w:sdtContent>
  </w:sdt>
  <w:p w14:paraId="57E65F53" w14:textId="77777777" w:rsidR="005A5708" w:rsidRDefault="005A570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B4B70" w14:textId="77777777" w:rsidR="005A5708" w:rsidRDefault="005A5708" w:rsidP="004B48C2">
      <w:r>
        <w:separator/>
      </w:r>
    </w:p>
  </w:footnote>
  <w:footnote w:type="continuationSeparator" w:id="0">
    <w:p w14:paraId="6EFFD1EF" w14:textId="77777777" w:rsidR="005A5708" w:rsidRDefault="005A5708" w:rsidP="004B48C2">
      <w:r>
        <w:continuationSeparator/>
      </w:r>
    </w:p>
  </w:footnote>
  <w:footnote w:type="continuationNotice" w:id="1">
    <w:p w14:paraId="2A7FAC2E" w14:textId="77777777" w:rsidR="005A5708" w:rsidRDefault="005A570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83F13" w14:textId="77777777" w:rsidR="005A5708" w:rsidRDefault="005A57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47F8B"/>
    <w:multiLevelType w:val="hybridMultilevel"/>
    <w:tmpl w:val="F140C2D2"/>
    <w:lvl w:ilvl="0" w:tplc="0409000F">
      <w:start w:val="5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1D2200"/>
    <w:multiLevelType w:val="hybridMultilevel"/>
    <w:tmpl w:val="DF8EC44C"/>
    <w:lvl w:ilvl="0" w:tplc="0409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B93998"/>
    <w:multiLevelType w:val="multilevel"/>
    <w:tmpl w:val="470C160E"/>
    <w:styleLink w:val="MultilevelListforHeadings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</w:rPr>
    </w:lvl>
    <w:lvl w:ilvl="4">
      <w:start w:val="1"/>
      <w:numFmt w:val="lowerRoman"/>
      <w:lvlText w:val="(%5)"/>
      <w:lvlJc w:val="left"/>
      <w:pPr>
        <w:tabs>
          <w:tab w:val="num" w:pos="2552"/>
        </w:tabs>
        <w:ind w:left="2552" w:hanging="851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</w:abstractNum>
  <w:abstractNum w:abstractNumId="5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7E6088"/>
    <w:multiLevelType w:val="multilevel"/>
    <w:tmpl w:val="03D41F12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7">
    <w:nsid w:val="258A5F9A"/>
    <w:multiLevelType w:val="multilevel"/>
    <w:tmpl w:val="470C160E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3">
      <w:start w:val="1"/>
      <w:numFmt w:val="lowerLetter"/>
      <w:lvlText w:val="(%4)"/>
      <w:lvlJc w:val="left"/>
      <w:pPr>
        <w:tabs>
          <w:tab w:val="num" w:pos="1701"/>
        </w:tabs>
        <w:ind w:left="1701" w:hanging="850"/>
      </w:pPr>
      <w:rPr>
        <w:rFonts w:hint="default"/>
        <w:b/>
        <w:i w:val="0"/>
      </w:rPr>
    </w:lvl>
    <w:lvl w:ilvl="4">
      <w:start w:val="1"/>
      <w:numFmt w:val="lowerRoman"/>
      <w:lvlText w:val="(%5)"/>
      <w:lvlJc w:val="left"/>
      <w:pPr>
        <w:tabs>
          <w:tab w:val="num" w:pos="2552"/>
        </w:tabs>
        <w:ind w:left="2552" w:hanging="851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3610"/>
        </w:tabs>
        <w:ind w:left="7656" w:firstLine="0"/>
      </w:pPr>
      <w:rPr>
        <w:rFonts w:hint="default"/>
      </w:rPr>
    </w:lvl>
  </w:abstractNum>
  <w:abstractNum w:abstractNumId="8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80117F"/>
    <w:multiLevelType w:val="multilevel"/>
    <w:tmpl w:val="DBDAE9E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2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D76A34"/>
    <w:multiLevelType w:val="hybridMultilevel"/>
    <w:tmpl w:val="4162A45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23A0E2D"/>
    <w:multiLevelType w:val="multilevel"/>
    <w:tmpl w:val="300C98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1872B6"/>
    <w:multiLevelType w:val="hybridMultilevel"/>
    <w:tmpl w:val="21C040BA"/>
    <w:lvl w:ilvl="0" w:tplc="F2D6A4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E3541FD"/>
    <w:multiLevelType w:val="multilevel"/>
    <w:tmpl w:val="916EA9A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9">
    <w:nsid w:val="7A6B204E"/>
    <w:multiLevelType w:val="hybridMultilevel"/>
    <w:tmpl w:val="AD46F5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6B47150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0"/>
  </w:num>
  <w:num w:numId="5">
    <w:abstractNumId w:val="9"/>
  </w:num>
  <w:num w:numId="6">
    <w:abstractNumId w:val="8"/>
  </w:num>
  <w:num w:numId="7">
    <w:abstractNumId w:val="12"/>
  </w:num>
  <w:num w:numId="8">
    <w:abstractNumId w:val="13"/>
  </w:num>
  <w:num w:numId="9">
    <w:abstractNumId w:val="16"/>
  </w:num>
  <w:num w:numId="10">
    <w:abstractNumId w:val="5"/>
  </w:num>
  <w:num w:numId="11">
    <w:abstractNumId w:val="0"/>
  </w:num>
  <w:num w:numId="12">
    <w:abstractNumId w:val="18"/>
  </w:num>
  <w:num w:numId="13">
    <w:abstractNumId w:val="6"/>
  </w:num>
  <w:num w:numId="14">
    <w:abstractNumId w:val="11"/>
  </w:num>
  <w:num w:numId="15">
    <w:abstractNumId w:val="15"/>
  </w:num>
  <w:num w:numId="16">
    <w:abstractNumId w:val="17"/>
  </w:num>
  <w:num w:numId="17">
    <w:abstractNumId w:val="4"/>
  </w:num>
  <w:num w:numId="18">
    <w:abstractNumId w:val="7"/>
  </w:num>
  <w:num w:numId="19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301"/>
          </w:tabs>
          <w:ind w:left="1301" w:hanging="851"/>
        </w:pPr>
        <w:rPr>
          <w:rFonts w:ascii="Times New Roman" w:hAnsi="Times New Roman" w:cs="Times New Roman" w:hint="default"/>
          <w:b/>
          <w:i w:val="0"/>
          <w:sz w:val="22"/>
        </w:rPr>
      </w:lvl>
    </w:lvlOverride>
  </w:num>
  <w:num w:numId="20">
    <w:abstractNumId w:val="19"/>
  </w:num>
  <w:num w:numId="21">
    <w:abstractNumId w:val="2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26C5"/>
    <w:rsid w:val="00057274"/>
    <w:rsid w:val="00090181"/>
    <w:rsid w:val="000A3A8F"/>
    <w:rsid w:val="000B00D3"/>
    <w:rsid w:val="000C3E6A"/>
    <w:rsid w:val="000D3935"/>
    <w:rsid w:val="000E2F2A"/>
    <w:rsid w:val="000F1925"/>
    <w:rsid w:val="001032F5"/>
    <w:rsid w:val="00110D00"/>
    <w:rsid w:val="00112E4F"/>
    <w:rsid w:val="001153F9"/>
    <w:rsid w:val="00132A29"/>
    <w:rsid w:val="00145B52"/>
    <w:rsid w:val="00194D44"/>
    <w:rsid w:val="00196CA3"/>
    <w:rsid w:val="001A77F6"/>
    <w:rsid w:val="001C4521"/>
    <w:rsid w:val="001C6F0E"/>
    <w:rsid w:val="001D2C8E"/>
    <w:rsid w:val="001E404E"/>
    <w:rsid w:val="001E43A2"/>
    <w:rsid w:val="001E7430"/>
    <w:rsid w:val="001F4E77"/>
    <w:rsid w:val="001F54D7"/>
    <w:rsid w:val="00210983"/>
    <w:rsid w:val="00226C0D"/>
    <w:rsid w:val="0023042A"/>
    <w:rsid w:val="00236E64"/>
    <w:rsid w:val="00240230"/>
    <w:rsid w:val="0024403A"/>
    <w:rsid w:val="0024482C"/>
    <w:rsid w:val="00255DF9"/>
    <w:rsid w:val="00276FF5"/>
    <w:rsid w:val="002B2993"/>
    <w:rsid w:val="002B54BF"/>
    <w:rsid w:val="002C1676"/>
    <w:rsid w:val="002D40DD"/>
    <w:rsid w:val="002E37D1"/>
    <w:rsid w:val="002E7091"/>
    <w:rsid w:val="002F3346"/>
    <w:rsid w:val="002F68F0"/>
    <w:rsid w:val="0030529B"/>
    <w:rsid w:val="00305808"/>
    <w:rsid w:val="0030638C"/>
    <w:rsid w:val="00324317"/>
    <w:rsid w:val="003362ED"/>
    <w:rsid w:val="003373E4"/>
    <w:rsid w:val="00363D33"/>
    <w:rsid w:val="00364620"/>
    <w:rsid w:val="00365A64"/>
    <w:rsid w:val="003841F9"/>
    <w:rsid w:val="00395F1D"/>
    <w:rsid w:val="003A0732"/>
    <w:rsid w:val="003D082F"/>
    <w:rsid w:val="003D61D1"/>
    <w:rsid w:val="003D6746"/>
    <w:rsid w:val="003E076A"/>
    <w:rsid w:val="0040087E"/>
    <w:rsid w:val="00402E58"/>
    <w:rsid w:val="00426B77"/>
    <w:rsid w:val="0043460C"/>
    <w:rsid w:val="00441329"/>
    <w:rsid w:val="004479EC"/>
    <w:rsid w:val="00450F8F"/>
    <w:rsid w:val="00453914"/>
    <w:rsid w:val="0048751D"/>
    <w:rsid w:val="004A2694"/>
    <w:rsid w:val="004A286A"/>
    <w:rsid w:val="004A629A"/>
    <w:rsid w:val="004B3E5A"/>
    <w:rsid w:val="004B48C2"/>
    <w:rsid w:val="004F5278"/>
    <w:rsid w:val="004F6C5E"/>
    <w:rsid w:val="00503480"/>
    <w:rsid w:val="00507578"/>
    <w:rsid w:val="0051438E"/>
    <w:rsid w:val="0052146A"/>
    <w:rsid w:val="005541B2"/>
    <w:rsid w:val="005745E7"/>
    <w:rsid w:val="00585DCE"/>
    <w:rsid w:val="005910CB"/>
    <w:rsid w:val="005A19C6"/>
    <w:rsid w:val="005A4CEE"/>
    <w:rsid w:val="005A5708"/>
    <w:rsid w:val="005B080D"/>
    <w:rsid w:val="005D0570"/>
    <w:rsid w:val="005E6E55"/>
    <w:rsid w:val="005E6E68"/>
    <w:rsid w:val="005F39B7"/>
    <w:rsid w:val="00614997"/>
    <w:rsid w:val="00625F8F"/>
    <w:rsid w:val="00631DC5"/>
    <w:rsid w:val="00636EC2"/>
    <w:rsid w:val="00637A82"/>
    <w:rsid w:val="00644DBB"/>
    <w:rsid w:val="006459D0"/>
    <w:rsid w:val="00645BD2"/>
    <w:rsid w:val="0066355C"/>
    <w:rsid w:val="00694049"/>
    <w:rsid w:val="006A1358"/>
    <w:rsid w:val="006B2AB8"/>
    <w:rsid w:val="006B35E0"/>
    <w:rsid w:val="006B5E26"/>
    <w:rsid w:val="006C1994"/>
    <w:rsid w:val="006C478C"/>
    <w:rsid w:val="006C4DC0"/>
    <w:rsid w:val="006C5106"/>
    <w:rsid w:val="006C53EB"/>
    <w:rsid w:val="006C7587"/>
    <w:rsid w:val="006D2019"/>
    <w:rsid w:val="006E6363"/>
    <w:rsid w:val="007169E4"/>
    <w:rsid w:val="00723E49"/>
    <w:rsid w:val="00731882"/>
    <w:rsid w:val="00776D35"/>
    <w:rsid w:val="00781D60"/>
    <w:rsid w:val="007D2436"/>
    <w:rsid w:val="007D6834"/>
    <w:rsid w:val="007E5E63"/>
    <w:rsid w:val="007F387B"/>
    <w:rsid w:val="007F7911"/>
    <w:rsid w:val="0080366E"/>
    <w:rsid w:val="00806188"/>
    <w:rsid w:val="00845ED0"/>
    <w:rsid w:val="00846AE7"/>
    <w:rsid w:val="008551ED"/>
    <w:rsid w:val="00861FDA"/>
    <w:rsid w:val="00863869"/>
    <w:rsid w:val="00874575"/>
    <w:rsid w:val="00884A88"/>
    <w:rsid w:val="00895C53"/>
    <w:rsid w:val="008B4D30"/>
    <w:rsid w:val="008B7815"/>
    <w:rsid w:val="008F4BD4"/>
    <w:rsid w:val="009008EC"/>
    <w:rsid w:val="00914CA5"/>
    <w:rsid w:val="00923FDA"/>
    <w:rsid w:val="009241B7"/>
    <w:rsid w:val="0093221B"/>
    <w:rsid w:val="00964655"/>
    <w:rsid w:val="00966EC9"/>
    <w:rsid w:val="00971226"/>
    <w:rsid w:val="009759CD"/>
    <w:rsid w:val="00991CD3"/>
    <w:rsid w:val="009B256F"/>
    <w:rsid w:val="009C1C22"/>
    <w:rsid w:val="009C730C"/>
    <w:rsid w:val="009E6938"/>
    <w:rsid w:val="009F75B3"/>
    <w:rsid w:val="00A02C97"/>
    <w:rsid w:val="00A245C4"/>
    <w:rsid w:val="00A25CC3"/>
    <w:rsid w:val="00A37B37"/>
    <w:rsid w:val="00A639AC"/>
    <w:rsid w:val="00A72CFF"/>
    <w:rsid w:val="00A84040"/>
    <w:rsid w:val="00A92961"/>
    <w:rsid w:val="00A93D97"/>
    <w:rsid w:val="00AC20F3"/>
    <w:rsid w:val="00AC5232"/>
    <w:rsid w:val="00AF1A46"/>
    <w:rsid w:val="00AF20B3"/>
    <w:rsid w:val="00B043D9"/>
    <w:rsid w:val="00B04887"/>
    <w:rsid w:val="00B20920"/>
    <w:rsid w:val="00B22FB5"/>
    <w:rsid w:val="00B24AFA"/>
    <w:rsid w:val="00B26A1D"/>
    <w:rsid w:val="00B45D9D"/>
    <w:rsid w:val="00B60B33"/>
    <w:rsid w:val="00B72008"/>
    <w:rsid w:val="00B85A8A"/>
    <w:rsid w:val="00B92C35"/>
    <w:rsid w:val="00BA6F4D"/>
    <w:rsid w:val="00BA746B"/>
    <w:rsid w:val="00BB1F9F"/>
    <w:rsid w:val="00BB4575"/>
    <w:rsid w:val="00BC4DDC"/>
    <w:rsid w:val="00BC5F6F"/>
    <w:rsid w:val="00BE272E"/>
    <w:rsid w:val="00BE400F"/>
    <w:rsid w:val="00BE7B3B"/>
    <w:rsid w:val="00BF1594"/>
    <w:rsid w:val="00BF7303"/>
    <w:rsid w:val="00C005BA"/>
    <w:rsid w:val="00C01CED"/>
    <w:rsid w:val="00C03A2D"/>
    <w:rsid w:val="00C1764E"/>
    <w:rsid w:val="00C330C8"/>
    <w:rsid w:val="00C34C74"/>
    <w:rsid w:val="00C357A3"/>
    <w:rsid w:val="00C70313"/>
    <w:rsid w:val="00C72DE0"/>
    <w:rsid w:val="00C772AC"/>
    <w:rsid w:val="00C819BD"/>
    <w:rsid w:val="00CA7F6A"/>
    <w:rsid w:val="00CB3BAA"/>
    <w:rsid w:val="00CD027A"/>
    <w:rsid w:val="00CD4612"/>
    <w:rsid w:val="00CE7A6E"/>
    <w:rsid w:val="00D01B41"/>
    <w:rsid w:val="00D01D81"/>
    <w:rsid w:val="00D22A04"/>
    <w:rsid w:val="00D263F7"/>
    <w:rsid w:val="00D418D9"/>
    <w:rsid w:val="00D52837"/>
    <w:rsid w:val="00D55773"/>
    <w:rsid w:val="00D73068"/>
    <w:rsid w:val="00D75AEA"/>
    <w:rsid w:val="00D769DB"/>
    <w:rsid w:val="00DA3EA5"/>
    <w:rsid w:val="00DB56EC"/>
    <w:rsid w:val="00DE4974"/>
    <w:rsid w:val="00DF71C2"/>
    <w:rsid w:val="00E051AA"/>
    <w:rsid w:val="00E10BEF"/>
    <w:rsid w:val="00E222FF"/>
    <w:rsid w:val="00E237D7"/>
    <w:rsid w:val="00E45A04"/>
    <w:rsid w:val="00E647FB"/>
    <w:rsid w:val="00E734A6"/>
    <w:rsid w:val="00E96254"/>
    <w:rsid w:val="00EA33C4"/>
    <w:rsid w:val="00EA369E"/>
    <w:rsid w:val="00EB102B"/>
    <w:rsid w:val="00EB51AD"/>
    <w:rsid w:val="00ED45C8"/>
    <w:rsid w:val="00ED4E00"/>
    <w:rsid w:val="00ED6C9E"/>
    <w:rsid w:val="00EE57CB"/>
    <w:rsid w:val="00F0015D"/>
    <w:rsid w:val="00F03C96"/>
    <w:rsid w:val="00F35CE9"/>
    <w:rsid w:val="00F44507"/>
    <w:rsid w:val="00F45F24"/>
    <w:rsid w:val="00F53E3B"/>
    <w:rsid w:val="00F61E6F"/>
    <w:rsid w:val="00F6283A"/>
    <w:rsid w:val="00F67B69"/>
    <w:rsid w:val="00F8641B"/>
    <w:rsid w:val="00FB2C2C"/>
    <w:rsid w:val="00FB3866"/>
    <w:rsid w:val="00FC3846"/>
    <w:rsid w:val="00FF3A93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E65F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9" w:unhideWhenUsed="0" w:qFormat="1"/>
    <w:lsdException w:name="heading 2" w:uiPriority="19" w:qFormat="1"/>
    <w:lsdException w:name="heading 3" w:uiPriority="19" w:qFormat="1"/>
    <w:lsdException w:name="heading 4" w:uiPriority="19" w:qFormat="1"/>
    <w:lsdException w:name="heading 5" w:uiPriority="1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Text"/>
    <w:next w:val="NormalText"/>
    <w:link w:val="Heading1Char"/>
    <w:uiPriority w:val="19"/>
    <w:qFormat/>
    <w:rsid w:val="00503480"/>
    <w:pPr>
      <w:keepNext/>
      <w:keepLines/>
      <w:tabs>
        <w:tab w:val="num" w:pos="851"/>
      </w:tabs>
      <w:ind w:left="851" w:hanging="851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9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1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19"/>
    <w:qFormat/>
    <w:rsid w:val="00503480"/>
    <w:pPr>
      <w:keepNext w:val="0"/>
      <w:tabs>
        <w:tab w:val="num" w:pos="1701"/>
      </w:tabs>
      <w:spacing w:after="0" w:line="280" w:lineRule="atLeast"/>
      <w:ind w:left="1701" w:hanging="850"/>
      <w:jc w:val="both"/>
      <w:outlineLvl w:val="3"/>
    </w:pPr>
    <w:rPr>
      <w:rFonts w:asciiTheme="majorHAnsi" w:eastAsiaTheme="majorEastAsia" w:hAnsiTheme="majorHAnsi" w:cstheme="majorBidi"/>
      <w:b w:val="0"/>
      <w:bCs w:val="0"/>
      <w:iCs/>
      <w:spacing w:val="4"/>
      <w:sz w:val="20"/>
      <w:lang w:val="de-AT"/>
    </w:rPr>
  </w:style>
  <w:style w:type="paragraph" w:styleId="Heading5">
    <w:name w:val="heading 5"/>
    <w:basedOn w:val="Heading4"/>
    <w:next w:val="Normal"/>
    <w:link w:val="Heading5Char"/>
    <w:uiPriority w:val="19"/>
    <w:qFormat/>
    <w:rsid w:val="00503480"/>
    <w:pPr>
      <w:tabs>
        <w:tab w:val="clear" w:pos="1701"/>
        <w:tab w:val="num" w:pos="2552"/>
      </w:tabs>
      <w:ind w:left="2552" w:hanging="851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19"/>
    <w:rsid w:val="00503480"/>
    <w:rPr>
      <w:rFonts w:asciiTheme="majorHAnsi" w:eastAsiaTheme="majorEastAsia" w:hAnsiTheme="majorHAnsi" w:cstheme="majorBidi"/>
      <w:b/>
      <w:bCs/>
      <w:caps/>
      <w:spacing w:val="4"/>
      <w:sz w:val="20"/>
      <w:szCs w:val="28"/>
      <w:lang w:val="de-AT"/>
    </w:rPr>
  </w:style>
  <w:style w:type="character" w:customStyle="1" w:styleId="Heading4Char">
    <w:name w:val="Heading 4 Char"/>
    <w:basedOn w:val="DefaultParagraphFont"/>
    <w:link w:val="Heading4"/>
    <w:uiPriority w:val="19"/>
    <w:rsid w:val="00503480"/>
    <w:rPr>
      <w:rFonts w:asciiTheme="majorHAnsi" w:eastAsiaTheme="majorEastAsia" w:hAnsiTheme="majorHAnsi" w:cstheme="majorBidi"/>
      <w:iCs/>
      <w:spacing w:val="4"/>
      <w:sz w:val="20"/>
      <w:szCs w:val="26"/>
      <w:lang w:val="de-AT"/>
    </w:rPr>
  </w:style>
  <w:style w:type="character" w:customStyle="1" w:styleId="Heading5Char">
    <w:name w:val="Heading 5 Char"/>
    <w:basedOn w:val="DefaultParagraphFont"/>
    <w:link w:val="Heading5"/>
    <w:uiPriority w:val="19"/>
    <w:rsid w:val="00503480"/>
    <w:rPr>
      <w:rFonts w:asciiTheme="majorHAnsi" w:eastAsiaTheme="majorEastAsia" w:hAnsiTheme="majorHAnsi" w:cstheme="majorBidi"/>
      <w:iCs/>
      <w:spacing w:val="4"/>
      <w:sz w:val="20"/>
      <w:szCs w:val="26"/>
      <w:lang w:val="de-AT"/>
    </w:rPr>
  </w:style>
  <w:style w:type="paragraph" w:customStyle="1" w:styleId="NormalTextIndent">
    <w:name w:val="Normal Text Indent"/>
    <w:basedOn w:val="NormalText"/>
    <w:qFormat/>
    <w:rsid w:val="00503480"/>
    <w:pPr>
      <w:ind w:left="851"/>
    </w:pPr>
  </w:style>
  <w:style w:type="numbering" w:customStyle="1" w:styleId="MultilevelListforHeadings">
    <w:name w:val="Multilevel List for Headings"/>
    <w:uiPriority w:val="99"/>
    <w:rsid w:val="00503480"/>
    <w:pPr>
      <w:numPr>
        <w:numId w:val="17"/>
      </w:numPr>
    </w:pPr>
  </w:style>
  <w:style w:type="paragraph" w:customStyle="1" w:styleId="NormalText">
    <w:name w:val="Normal Text"/>
    <w:basedOn w:val="Normal"/>
    <w:qFormat/>
    <w:rsid w:val="00503480"/>
    <w:pPr>
      <w:spacing w:before="240" w:line="280" w:lineRule="atLeast"/>
      <w:jc w:val="both"/>
    </w:pPr>
    <w:rPr>
      <w:rFonts w:ascii="Arial" w:eastAsiaTheme="minorHAnsi" w:hAnsi="Arial" w:cstheme="minorBidi"/>
      <w:spacing w:val="4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9" w:unhideWhenUsed="0" w:qFormat="1"/>
    <w:lsdException w:name="heading 2" w:uiPriority="19" w:qFormat="1"/>
    <w:lsdException w:name="heading 3" w:uiPriority="19" w:qFormat="1"/>
    <w:lsdException w:name="heading 4" w:uiPriority="19" w:qFormat="1"/>
    <w:lsdException w:name="heading 5" w:uiPriority="1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Text"/>
    <w:next w:val="NormalText"/>
    <w:link w:val="Heading1Char"/>
    <w:uiPriority w:val="19"/>
    <w:qFormat/>
    <w:rsid w:val="00503480"/>
    <w:pPr>
      <w:keepNext/>
      <w:keepLines/>
      <w:tabs>
        <w:tab w:val="num" w:pos="851"/>
      </w:tabs>
      <w:ind w:left="851" w:hanging="851"/>
      <w:outlineLvl w:val="0"/>
    </w:pPr>
    <w:rPr>
      <w:rFonts w:asciiTheme="majorHAnsi" w:eastAsiaTheme="majorEastAsia" w:hAnsiTheme="majorHAnsi" w:cstheme="majorBidi"/>
      <w:b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19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1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Heading3"/>
    <w:next w:val="Normal"/>
    <w:link w:val="Heading4Char"/>
    <w:uiPriority w:val="19"/>
    <w:qFormat/>
    <w:rsid w:val="00503480"/>
    <w:pPr>
      <w:keepNext w:val="0"/>
      <w:tabs>
        <w:tab w:val="num" w:pos="1701"/>
      </w:tabs>
      <w:spacing w:after="0" w:line="280" w:lineRule="atLeast"/>
      <w:ind w:left="1701" w:hanging="850"/>
      <w:jc w:val="both"/>
      <w:outlineLvl w:val="3"/>
    </w:pPr>
    <w:rPr>
      <w:rFonts w:asciiTheme="majorHAnsi" w:eastAsiaTheme="majorEastAsia" w:hAnsiTheme="majorHAnsi" w:cstheme="majorBidi"/>
      <w:b w:val="0"/>
      <w:bCs w:val="0"/>
      <w:iCs/>
      <w:spacing w:val="4"/>
      <w:sz w:val="20"/>
      <w:lang w:val="de-AT"/>
    </w:rPr>
  </w:style>
  <w:style w:type="paragraph" w:styleId="Heading5">
    <w:name w:val="heading 5"/>
    <w:basedOn w:val="Heading4"/>
    <w:next w:val="Normal"/>
    <w:link w:val="Heading5Char"/>
    <w:uiPriority w:val="19"/>
    <w:qFormat/>
    <w:rsid w:val="00503480"/>
    <w:pPr>
      <w:tabs>
        <w:tab w:val="clear" w:pos="1701"/>
        <w:tab w:val="num" w:pos="2552"/>
      </w:tabs>
      <w:ind w:left="2552" w:hanging="851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19"/>
    <w:rsid w:val="00503480"/>
    <w:rPr>
      <w:rFonts w:asciiTheme="majorHAnsi" w:eastAsiaTheme="majorEastAsia" w:hAnsiTheme="majorHAnsi" w:cstheme="majorBidi"/>
      <w:b/>
      <w:bCs/>
      <w:caps/>
      <w:spacing w:val="4"/>
      <w:sz w:val="20"/>
      <w:szCs w:val="28"/>
      <w:lang w:val="de-AT"/>
    </w:rPr>
  </w:style>
  <w:style w:type="character" w:customStyle="1" w:styleId="Heading4Char">
    <w:name w:val="Heading 4 Char"/>
    <w:basedOn w:val="DefaultParagraphFont"/>
    <w:link w:val="Heading4"/>
    <w:uiPriority w:val="19"/>
    <w:rsid w:val="00503480"/>
    <w:rPr>
      <w:rFonts w:asciiTheme="majorHAnsi" w:eastAsiaTheme="majorEastAsia" w:hAnsiTheme="majorHAnsi" w:cstheme="majorBidi"/>
      <w:iCs/>
      <w:spacing w:val="4"/>
      <w:sz w:val="20"/>
      <w:szCs w:val="26"/>
      <w:lang w:val="de-AT"/>
    </w:rPr>
  </w:style>
  <w:style w:type="character" w:customStyle="1" w:styleId="Heading5Char">
    <w:name w:val="Heading 5 Char"/>
    <w:basedOn w:val="DefaultParagraphFont"/>
    <w:link w:val="Heading5"/>
    <w:uiPriority w:val="19"/>
    <w:rsid w:val="00503480"/>
    <w:rPr>
      <w:rFonts w:asciiTheme="majorHAnsi" w:eastAsiaTheme="majorEastAsia" w:hAnsiTheme="majorHAnsi" w:cstheme="majorBidi"/>
      <w:iCs/>
      <w:spacing w:val="4"/>
      <w:sz w:val="20"/>
      <w:szCs w:val="26"/>
      <w:lang w:val="de-AT"/>
    </w:rPr>
  </w:style>
  <w:style w:type="paragraph" w:customStyle="1" w:styleId="NormalTextIndent">
    <w:name w:val="Normal Text Indent"/>
    <w:basedOn w:val="NormalText"/>
    <w:qFormat/>
    <w:rsid w:val="00503480"/>
    <w:pPr>
      <w:ind w:left="851"/>
    </w:pPr>
  </w:style>
  <w:style w:type="numbering" w:customStyle="1" w:styleId="MultilevelListforHeadings">
    <w:name w:val="Multilevel List for Headings"/>
    <w:uiPriority w:val="99"/>
    <w:rsid w:val="00503480"/>
    <w:pPr>
      <w:numPr>
        <w:numId w:val="17"/>
      </w:numPr>
    </w:pPr>
  </w:style>
  <w:style w:type="paragraph" w:customStyle="1" w:styleId="NormalText">
    <w:name w:val="Normal Text"/>
    <w:basedOn w:val="Normal"/>
    <w:qFormat/>
    <w:rsid w:val="00503480"/>
    <w:pPr>
      <w:spacing w:before="240" w:line="280" w:lineRule="atLeast"/>
      <w:jc w:val="both"/>
    </w:pPr>
    <w:rPr>
      <w:rFonts w:ascii="Arial" w:eastAsiaTheme="minorHAnsi" w:hAnsi="Arial" w:cstheme="minorBidi"/>
      <w:spacing w:val="4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322</Nr_x002e__x0020_akti>
    <Data_x0020_e_x0020_Krijimit xmlns="0e656187-b300-4fb0-8bf4-3a50f872073c">2019-05-21T09:17:46Z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2019-05-19T22:00:00Z</Date_x0020_protokolli>
    <Titulli xmlns="0e656187-b300-4fb0-8bf4-3a50f872073c">Për krijimin dhe përcaktimin e formës ligjore dhe të strukturës së pronësisë së kapitalit të operatorit të tregut</Titulli>
    <Modifikuesi xmlns="0e656187-b300-4fb0-8bf4-3a50f872073c">jorina.kryeziu</Modifikuesi>
    <Nr_x002e__x0020_prot_x0020_QBZ xmlns="0e656187-b300-4fb0-8bf4-3a50f872073c">782</Nr_x002e__x0020_prot_x0020_QBZ>
    <Data_x0020_e_x0020_Modifikimit xmlns="0e656187-b300-4fb0-8bf4-3a50f872073c">2019-05-21T10:39:42Z</Data_x0020_e_x0020_Modifikimit>
    <Dekretuar xmlns="0e656187-b300-4fb0-8bf4-3a50f872073c">false</Dekretuar>
    <Data xmlns="0e656187-b300-4fb0-8bf4-3a50f872073c">2019-05-14T22:00:00Z</Data>
    <Nr_x002e__x0020_protokolli_x0020_i_x0020_aktit xmlns="0e656187-b300-4fb0-8bf4-3a50f872073c">2666/1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8E9B6BA2FB444AAA955D75581EA1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D3075D-DB4D-432A-BB49-B0CB650E28B8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76D8A91-4815-43D8-8948-A75F87FA6D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9C652D-5AEE-45CC-AE33-247BC1758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385495-37B4-4F4A-8F36-B0CDA46802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CFFFC91B-0830-4242-9793-25F3B9CAF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përcaktimin e formës ligjore dhe të strukturës së pronësisë së kapitalit të operatorit të tregut</vt:lpstr>
    </vt:vector>
  </TitlesOfParts>
  <Company>Hewlett-Packard Company</Company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përcaktimin e formës ligjore dhe të strukturës së pronësisë së kapitalit të operatorit të tregut</dc:title>
  <dc:creator>Iglon Peci</dc:creator>
  <cp:lastModifiedBy>Jorina Kryeziu</cp:lastModifiedBy>
  <cp:revision>12</cp:revision>
  <cp:lastPrinted>2019-05-17T08:21:00Z</cp:lastPrinted>
  <dcterms:created xsi:type="dcterms:W3CDTF">2019-05-17T08:00:00Z</dcterms:created>
  <dcterms:modified xsi:type="dcterms:W3CDTF">2019-05-21T10:40:00Z</dcterms:modified>
</cp:coreProperties>
</file>